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맑은 고딕" w:hAnsi="맑은 고딕"/>
          <w:b/>
          <w:color w:val="1F497D"/>
          <w:sz w:val="56"/>
        </w:rPr>
        <w:t>B2B AI Agent Platform</w:t>
      </w:r>
    </w:p>
    <w:p>
      <w:pPr>
        <w:jc w:val="center"/>
      </w:pPr>
      <w:r>
        <w:rPr>
          <w:rFonts w:ascii="맑은 고딕" w:hAnsi="맑은 고딕"/>
          <w:b w:val="0"/>
          <w:color w:val="4472C4"/>
          <w:sz w:val="28"/>
        </w:rPr>
        <w:t>포트폴리오 기술 문서</w:t>
      </w:r>
    </w:p>
    <w:p>
      <w:pPr>
        <w:spacing w:before="160"/>
        <w:jc w:val="center"/>
      </w:pPr>
      <w:r>
        <w:rPr>
          <w:rFonts w:ascii="맑은 고딕" w:hAnsi="맑은 고딕"/>
          <w:b w:val="0"/>
          <w:color w:val="646464"/>
          <w:sz w:val="22"/>
        </w:rPr>
        <w:t>생산기업 · 물류기업을 연결하는 AI Agent 납품 플랫폼</w:t>
      </w:r>
    </w:p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맑은 고딕" w:hAnsi="맑은 고딕"/>
          <w:b/>
          <w:color w:val="1F497D"/>
          <w:sz w:val="32"/>
        </w:rPr>
        <w:t>목  차</w:t>
      </w:r>
    </w:p>
    <w:p>
      <w:pPr>
        <w:spacing w:after="60"/>
      </w:pPr>
      <w:r>
        <w:rPr>
          <w:rFonts w:ascii="맑은 고딕" w:hAnsi="맑은 고딕"/>
          <w:b w:val="0"/>
          <w:sz w:val="22"/>
        </w:rPr>
        <w:t xml:space="preserve">  1.  프로젝트 개요</w:t>
      </w:r>
    </w:p>
    <w:p>
      <w:pPr>
        <w:spacing w:after="60"/>
      </w:pPr>
      <w:r>
        <w:rPr>
          <w:rFonts w:ascii="맑은 고딕" w:hAnsi="맑은 고딕"/>
          <w:b w:val="0"/>
          <w:sz w:val="22"/>
        </w:rPr>
        <w:t xml:space="preserve">  2.  시스템 아키텍처</w:t>
      </w:r>
    </w:p>
    <w:p>
      <w:pPr>
        <w:spacing w:after="60"/>
      </w:pPr>
      <w:r>
        <w:rPr>
          <w:rFonts w:ascii="맑은 고딕" w:hAnsi="맑은 고딕"/>
          <w:b w:val="0"/>
          <w:sz w:val="22"/>
        </w:rPr>
        <w:t xml:space="preserve">  3.  데이터베이스 설계</w:t>
      </w:r>
    </w:p>
    <w:p>
      <w:pPr>
        <w:spacing w:after="60"/>
      </w:pPr>
      <w:r>
        <w:rPr>
          <w:rFonts w:ascii="맑은 고딕" w:hAnsi="맑은 고딕"/>
          <w:b w:val="0"/>
          <w:sz w:val="22"/>
        </w:rPr>
        <w:t xml:space="preserve">  4.  AI Agent 기능</w:t>
      </w:r>
    </w:p>
    <w:p>
      <w:pPr>
        <w:spacing w:after="60"/>
      </w:pPr>
      <w:r>
        <w:rPr>
          <w:rFonts w:ascii="맑은 고딕" w:hAnsi="맑은 고딕"/>
          <w:b w:val="0"/>
          <w:sz w:val="22"/>
        </w:rPr>
        <w:t xml:space="preserve">  5.  기술 스택</w:t>
      </w:r>
    </w:p>
    <w:p>
      <w:pPr>
        <w:spacing w:after="60"/>
      </w:pPr>
      <w:r>
        <w:rPr>
          <w:rFonts w:ascii="맑은 고딕" w:hAnsi="맑은 고딕"/>
          <w:b w:val="0"/>
          <w:sz w:val="22"/>
        </w:rPr>
        <w:t xml:space="preserve">  6.  주요 화면</w:t>
      </w:r>
    </w:p>
    <w:p>
      <w:pPr>
        <w:spacing w:after="60"/>
      </w:pPr>
      <w:r>
        <w:rPr>
          <w:rFonts w:ascii="맑은 고딕" w:hAnsi="맑은 고딕"/>
          <w:b w:val="0"/>
          <w:sz w:val="22"/>
        </w:rPr>
        <w:t xml:space="preserve">  7.  아키텍처 개선 이력 — 문제 인식 및 해결 과정</w:t>
      </w:r>
    </w:p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맑은 고딕" w:hAnsi="맑은 고딕"/>
          <w:b/>
          <w:color w:val="1F497D"/>
          <w:sz w:val="32"/>
        </w:rPr>
        <w:t>1. 프로젝트 개요</w:t>
      </w:r>
    </w:p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1.1 기획 배경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AI Agent를 납품하는 플랫폼 기업의 관점에서, 제조기업(EM)과 물류기업을 연결하는 B2B 통합 시스템을 구현하였다.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생산기업은 수주·생산·재고를 관리하고, 물류기업은 배차·운송을 담당한다. 플랫폼은 양사 데이터를 조용히 수집하며 중간에서 자동 연동을 수행한다.</w:t>
      </w:r>
    </w:p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1.2 핵심 목표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B/L(선하증권) 업로드 → 물류 배차 요청 자동 생성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생산 완료(READY_TO_SHIP) → 출고 배차 요청 자동 생성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물류 귀로 최적화: 부산→서울 납품 후 서울→부산 화물 자동 매칭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플랫폼이 양사 데이터를 모니터링하며 기업 간 조율</w:t>
      </w:r>
    </w:p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1.3 비즈니스 모델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플랫폼 기업은 AI Agent를 각 기업에 납품하고, 모든 거래 데이터를 축적한다.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신규 생산기업 가입 시 기존 물류 인프라를 즉시 제공할 수 있으며, 데이터 기반 물류 최적화가 가능하다.</w:t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맑은 고딕" w:hAnsi="맑은 고딕"/>
          <w:b/>
          <w:color w:val="1F497D"/>
          <w:sz w:val="32"/>
        </w:rPr>
        <w:t>2. 시스템 아키텍처</w:t>
      </w:r>
    </w:p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2.1 3개 기업 구조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서비스</w:t>
            </w:r>
          </w:p>
        </w:tc>
        <w:tc>
          <w:tcPr>
            <w:tcW w:type="dxa" w:w="1701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백엔드 포트</w:t>
            </w:r>
          </w:p>
        </w:tc>
        <w:tc>
          <w:tcPr>
            <w:tcW w:type="dxa" w:w="1701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프론트 포트</w:t>
            </w:r>
          </w:p>
        </w:tc>
        <w:tc>
          <w:tcPr>
            <w:tcW w:type="dxa" w:w="3969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역할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b w:val="0"/>
                <w:sz w:val="20"/>
              </w:rPr>
              <w:t>플랫폼 AGENT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b w:val="0"/>
                <w:sz w:val="20"/>
              </w:rPr>
              <w:t>3000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b w:val="0"/>
                <w:sz w:val="20"/>
              </w:rPr>
              <w:t>5175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/>
                <w:b w:val="0"/>
                <w:sz w:val="20"/>
              </w:rPr>
              <w:t>통합 모니터링 + 기업 간 자동 연동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생산 AGENT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3001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5173</w:t>
            </w:r>
          </w:p>
        </w:tc>
        <w:tc>
          <w:tcPr>
            <w:tcW w:type="dxa" w:w="3969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수주·생산·재고·B/L 관리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b w:val="0"/>
                <w:sz w:val="20"/>
              </w:rPr>
              <w:t>물류 AGENT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b w:val="0"/>
                <w:sz w:val="20"/>
              </w:rPr>
              <w:t>3002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b w:val="0"/>
                <w:sz w:val="20"/>
              </w:rPr>
              <w:t>5174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/>
                <w:b w:val="0"/>
                <w:sz w:val="20"/>
              </w:rPr>
              <w:t>배차·차량·운송 관리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MySQL 8.0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3306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-</w:t>
            </w:r>
          </w:p>
        </w:tc>
        <w:tc>
          <w:tcPr>
            <w:tcW w:type="dxa" w:w="3969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중앙 데이터 저장소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2.2 데이터 흐름</w:t>
      </w:r>
    </w:p>
    <w:p>
      <w:pPr>
        <w:spacing w:after="40"/>
        <w:ind w:left="283"/>
      </w:pPr>
      <w:r>
        <w:rPr>
          <w:rFonts w:ascii="Courier New" w:hAnsi="Courier New"/>
          <w:color w:val="1E1E1E"/>
          <w:sz w:val="18"/>
        </w:rPr>
        <w:t>[생산기업] B/L PDF 업로드</w:t>
        <w:br/>
      </w:r>
      <w:r>
        <w:rPr>
          <w:rFonts w:ascii="Courier New" w:hAnsi="Courier New"/>
          <w:color w:val="1E1E1E"/>
          <w:sz w:val="18"/>
        </w:rPr>
        <w:t xml:space="preserve">    → OpenAI GPT-4o-mini 파싱</w:t>
        <w:br/>
      </w:r>
      <w:r>
        <w:rPr>
          <w:rFonts w:ascii="Courier New" w:hAnsi="Courier New"/>
          <w:color w:val="1E1E1E"/>
          <w:sz w:val="18"/>
        </w:rPr>
        <w:t xml:space="preserve">    → em_agent.bl_imports 저장</w:t>
        <w:br/>
      </w:r>
      <w:r>
        <w:rPr>
          <w:rFonts w:ascii="Courier New" w:hAnsi="Courier New"/>
          <w:color w:val="1E1E1E"/>
          <w:sz w:val="18"/>
        </w:rPr>
        <w:t xml:space="preserve">    → logistics_agent.dispatch_requests 자동 생성 (IMPORT)</w:t>
        <w:br/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t>[생산기업] 수주 READY_TO_SHIP 전환</w:t>
        <w:br/>
      </w:r>
      <w:r>
        <w:rPr>
          <w:rFonts w:ascii="Courier New" w:hAnsi="Courier New"/>
          <w:color w:val="1E1E1E"/>
          <w:sz w:val="18"/>
        </w:rPr>
        <w:t xml:space="preserve">    → logistics_agent.dispatch_requests 자동 생성 (PRODUCTION)</w:t>
        <w:br/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t>[플랫폼] 양사 DB 크로스 쿼리 모니터링</w:t>
        <w:br/>
      </w:r>
      <w:r>
        <w:rPr>
          <w:rFonts w:ascii="Courier New" w:hAnsi="Courier New"/>
          <w:color w:val="1E1E1E"/>
          <w:sz w:val="18"/>
        </w:rPr>
        <w:t xml:space="preserve">    → 배달 완료 차량 감지 → 귀로 화물 자동 매칭 (개발 중)</w:t>
        <w:br/>
      </w:r>
    </w:p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2.3 실행 환경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단일 npm start 명령으로 3개 서버 동시 실행 (concurrently)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Docker Compose로 MySQL 환경 표준화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init/ SQL 파일 자동 실행으로 DB 즉시 재현 가능</w:t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맑은 고딕" w:hAnsi="맑은 고딕"/>
          <w:b/>
          <w:color w:val="1F497D"/>
          <w:sz w:val="32"/>
        </w:rPr>
        <w:t>3. 데이터베이스 설계</w:t>
      </w:r>
    </w:p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3.1 DB 구성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MySQL 8.0 기반 3개 독립 데이터베이스로 기업별 데이터를 분리하여 관리한다.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데이터베이스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소유 기업</w:t>
            </w:r>
          </w:p>
        </w:tc>
        <w:tc>
          <w:tcPr>
            <w:tcW w:type="dxa" w:w="5102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역할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b w:val="0"/>
                <w:sz w:val="20"/>
              </w:rPr>
              <w:t>em_agent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b w:val="0"/>
                <w:sz w:val="20"/>
              </w:rPr>
              <w:t>생산기업 (EM)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b w:val="0"/>
                <w:sz w:val="20"/>
              </w:rPr>
              <w:t>수주, 생산공정, 재고, B/L 관리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logistics_agent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물류기업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차량, 배차 요청, 운송 이력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b w:val="0"/>
                <w:sz w:val="20"/>
              </w:rPr>
              <w:t>platform_agent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b w:val="0"/>
                <w:sz w:val="20"/>
              </w:rPr>
              <w:t>플랫폼 기업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b w:val="0"/>
                <w:sz w:val="20"/>
              </w:rPr>
              <w:t>등록 기업 관리, Agent 행동 로그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3.2 em_agent 테이블 정의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테이블명</w:t>
            </w:r>
          </w:p>
        </w:tc>
        <w:tc>
          <w:tcPr>
            <w:tcW w:type="dxa" w:w="4252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주요 컬럼</w:t>
            </w:r>
          </w:p>
        </w:tc>
        <w:tc>
          <w:tcPr>
            <w:tcW w:type="dxa" w:w="3118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b w:val="0"/>
                <w:sz w:val="20"/>
              </w:rPr>
              <w:t>orders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id, order_number, product_type, quantity, status, due_date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b w:val="0"/>
                <w:sz w:val="20"/>
              </w:rPr>
              <w:t>수주 목록 (이스트우드 발주 20건)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raw_stock_receipts</w:t>
            </w:r>
          </w:p>
        </w:tc>
        <w:tc>
          <w:tcPr>
            <w:tcW w:type="dxa" w:w="4252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material_type, quantity, received_date, bl_id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원자재 입고 내역 (B/L 연결)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b w:val="0"/>
                <w:sz w:val="20"/>
              </w:rPr>
              <w:t>bl_imports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bl_number, vessel, origin_port, eta, pickup_address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b w:val="0"/>
                <w:sz w:val="20"/>
              </w:rPr>
              <w:t>B/L 선하증권 등록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material_specs</w:t>
            </w:r>
          </w:p>
        </w:tc>
        <w:tc>
          <w:tcPr>
            <w:tcW w:type="dxa" w:w="4252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material_type, weight_kg, unit_qty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소재별 무게 기준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b w:val="0"/>
                <w:sz w:val="20"/>
              </w:rPr>
              <w:t>first_process_sessions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order_id, target_qty, output_qty, status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b w:val="0"/>
                <w:sz w:val="20"/>
              </w:rPr>
              <w:t>1차 공정 작업 이력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second_process_sessions</w:t>
            </w:r>
          </w:p>
        </w:tc>
        <w:tc>
          <w:tcPr>
            <w:tcW w:type="dxa" w:w="4252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order_id, machine_id, units_per_hour, status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2차 공정 작업 이력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b w:val="0"/>
                <w:sz w:val="20"/>
              </w:rPr>
              <w:t>event_logs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event_type, qty, material_type, timestamp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b w:val="0"/>
                <w:sz w:val="20"/>
              </w:rPr>
              <w:t>전체 이벤트 로그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3.3 logistics_agent 테이블 정의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테이블명</w:t>
            </w:r>
          </w:p>
        </w:tc>
        <w:tc>
          <w:tcPr>
            <w:tcW w:type="dxa" w:w="4535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주요 컬럼</w:t>
            </w:r>
          </w:p>
        </w:tc>
        <w:tc>
          <w:tcPr>
            <w:tcW w:type="dxa" w:w="2835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b w:val="0"/>
                <w:sz w:val="20"/>
              </w:rPr>
              <w:t>vehicles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b w:val="0"/>
                <w:sz w:val="20"/>
              </w:rPr>
              <w:t>plate_number, vehicle_type, capacity_kg, base_region, driver_name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차량 10대 (거점지역 포함)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dispatch_requests</w:t>
            </w:r>
          </w:p>
        </w:tc>
        <w:tc>
          <w:tcPr>
            <w:tcW w:type="dxa" w:w="4535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request_type, cargo_desc, weight_kg, pickup_location, em_receipt_id, em_order_id</w:t>
            </w:r>
          </w:p>
        </w:tc>
        <w:tc>
          <w:tcPr>
            <w:tcW w:type="dxa" w:w="2835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배차 요청 (EM 자동 연동)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b w:val="0"/>
                <w:sz w:val="20"/>
              </w:rPr>
              <w:t>dispatches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b w:val="0"/>
                <w:sz w:val="20"/>
              </w:rPr>
              <w:t>request_id, vehicle_id, assigned_at, estimated_delivery, status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실제 배차 내역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event_logs</w:t>
            </w:r>
          </w:p>
        </w:tc>
        <w:tc>
          <w:tcPr>
            <w:tcW w:type="dxa" w:w="4535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event_type, dispatch_id, vehicle_id, timestamp</w:t>
            </w:r>
          </w:p>
        </w:tc>
        <w:tc>
          <w:tcPr>
            <w:tcW w:type="dxa" w:w="2835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배차 이벤트 로그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3.4 기업 간 연동 방식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물류기업은 생산기업 DB를 직접 조회하지 않는다. 모든 연동은 이벤트 기반으로 처리된다.</w:t>
      </w:r>
    </w:p>
    <w:p>
      <w:pPr>
        <w:spacing w:before="160" w:after="40"/>
      </w:pPr>
      <w:r>
        <w:rPr>
          <w:rFonts w:ascii="맑은 고딕" w:hAnsi="맑은 고딕"/>
          <w:b/>
          <w:color w:val="5B9BD5"/>
          <w:sz w:val="22"/>
        </w:rPr>
        <w:t>B/L 등록 → 수입 배차 자동 생성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EM 서버: POST /api/bl-imports 요청 처리 시 logistics_agent.dispatch_requests INSERT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em_receipt_id (UNIQUE) 로 중복 방지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무게는 material_specs 기준으로 서버에서 자동 산출</w:t>
      </w:r>
    </w:p>
    <w:p>
      <w:pPr>
        <w:spacing w:before="160" w:after="40"/>
      </w:pPr>
      <w:r>
        <w:rPr>
          <w:rFonts w:ascii="맑은 고딕" w:hAnsi="맑은 고딕"/>
          <w:b/>
          <w:color w:val="5B9BD5"/>
          <w:sz w:val="22"/>
        </w:rPr>
        <w:t>생산 완료 → 출고 배차 자동 생성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EM 서버: PATCH /api/orders/:id 에서 status → READY_TO_SHIP 감지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logistics_agent.dispatch_requests에 PRODUCTION 타입으로 자동 INSERT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em_order_id (UNIQUE) 로 중복 방지</w:t>
      </w:r>
    </w:p>
    <w:p>
      <w:pPr>
        <w:spacing w:before="160" w:after="40"/>
      </w:pPr>
      <w:r>
        <w:rPr>
          <w:rFonts w:ascii="맑은 고딕" w:hAnsi="맑은 고딕"/>
          <w:b/>
          <w:color w:val="5B9BD5"/>
          <w:sz w:val="22"/>
        </w:rPr>
        <w:t>플랫폼 크로스 DB 쿼리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플랫폼 서버는 em_agent.*, logistics_agent.* 직접 쿼리 가능 (동일 MySQL 인스턴스)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모니터링 전용으로만 사용, 데이터 변경은 각 기업 서버를 통해서만 처리</w:t>
      </w:r>
    </w:p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3.5 주요 외래키 관계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테이블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컬럼</w:t>
            </w:r>
          </w:p>
        </w:tc>
        <w:tc>
          <w:tcPr>
            <w:tcW w:type="dxa" w:w="3118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참조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용도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b w:val="0"/>
                <w:sz w:val="20"/>
              </w:rPr>
              <w:t>raw_stock_receipts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b w:val="0"/>
                <w:sz w:val="20"/>
              </w:rPr>
              <w:t>bl_id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b w:val="0"/>
                <w:sz w:val="20"/>
              </w:rPr>
              <w:t>bl_imports.id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b w:val="0"/>
                <w:sz w:val="20"/>
              </w:rPr>
              <w:t>B/L과 입고 내역 연결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dispatch_requests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em_receipt_id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em_agent.raw_stock_receipts.id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수입 입고건 중복 방지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b w:val="0"/>
                <w:sz w:val="20"/>
              </w:rPr>
              <w:t>dispatch_requests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b w:val="0"/>
                <w:sz w:val="20"/>
              </w:rPr>
              <w:t>em_order_id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b w:val="0"/>
                <w:sz w:val="20"/>
              </w:rPr>
              <w:t>em_agent.orders.id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b w:val="0"/>
                <w:sz w:val="20"/>
              </w:rPr>
              <w:t>출고건 중복 방지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dispatches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request_id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dispatch_requests.id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배차 요청과 실행 연결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b w:val="0"/>
                <w:sz w:val="20"/>
              </w:rPr>
              <w:t>dispatches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b w:val="0"/>
                <w:sz w:val="20"/>
              </w:rPr>
              <w:t>vehicle_id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b w:val="0"/>
                <w:sz w:val="20"/>
              </w:rPr>
              <w:t>vehicles.id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b w:val="0"/>
                <w:sz w:val="20"/>
              </w:rPr>
              <w:t>배차된 차량 연결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3.6 시드 데이터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803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수주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/>
                <w:b w:val="0"/>
                <w:sz w:val="20"/>
              </w:rPr>
              <w:t>이스트우드 발주 20건 / 총 716,000장 / 납기 2026-06-30</w:t>
            </w:r>
          </w:p>
        </w:tc>
      </w:tr>
      <w:tr>
        <w:tc>
          <w:tcPr>
            <w:tcW w:type="dxa" w:w="2835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원자재 입고</w:t>
            </w:r>
          </w:p>
        </w:tc>
        <w:tc>
          <w:tcPr>
            <w:tcW w:type="dxa" w:w="6803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19건 (B/L 연결 포함)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소재 무게 기준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/>
                <w:b w:val="0"/>
                <w:sz w:val="20"/>
              </w:rPr>
              <w:t>FABRIC 1.2kg/롤 / STICKER_PAPER 1.3kg/롤 / CHIP 1.5kg/5만개</w:t>
            </w:r>
          </w:p>
        </w:tc>
      </w:tr>
      <w:tr>
        <w:tc>
          <w:tcPr>
            <w:tcW w:type="dxa" w:w="2835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차량</w:t>
            </w:r>
          </w:p>
        </w:tc>
        <w:tc>
          <w:tcPr>
            <w:tcW w:type="dxa" w:w="6803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10대 (1톤 2대·5톤 4대·11톤 2대·25톤 2대 / 서울·인천·경기·부산 거점)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B/L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/>
                <w:b w:val="0"/>
                <w:sz w:val="20"/>
              </w:rPr>
              <w:t>6건 (원단·RFID칩·스티커지 수입 건)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3.7 Docker 환경 표준화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MySQL Docker 이미지의 /docker-entrypoint-initdb.d/ 기능을 활용하여 init/ 폴더의 SQL 파일이 컨테이너 최초 실행 시 자동으로 순서대로 실행된다.</w:t>
      </w:r>
    </w:p>
    <w:p>
      <w:pPr>
        <w:spacing w:after="40"/>
        <w:ind w:left="283"/>
      </w:pPr>
      <w:r>
        <w:rPr>
          <w:rFonts w:ascii="Courier New" w:hAnsi="Courier New"/>
          <w:color w:val="1E1E1E"/>
          <w:sz w:val="18"/>
        </w:rPr>
        <w:t>docker compose up -d   # MySQL 실행 + DB/테이블/시드 데이터 자동 구성</w:t>
        <w:br/>
      </w:r>
      <w:r>
        <w:rPr>
          <w:rFonts w:ascii="Courier New" w:hAnsi="Courier New"/>
          <w:color w:val="1E1E1E"/>
          <w:sz w:val="18"/>
        </w:rPr>
        <w:t>npm install</w:t>
        <w:br/>
      </w:r>
      <w:r>
        <w:rPr>
          <w:rFonts w:ascii="Courier New" w:hAnsi="Courier New"/>
          <w:color w:val="1E1E1E"/>
          <w:sz w:val="18"/>
        </w:rPr>
        <w:t>npm start              # 3개 서버 동시 실행</w:t>
        <w:br/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이를 통해 개발 환경에 관계없이 동일한 DB 상태를 즉시 재현할 수 있다.</w:t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맑은 고딕" w:hAnsi="맑은 고딕"/>
          <w:b/>
          <w:color w:val="1F497D"/>
          <w:sz w:val="32"/>
        </w:rPr>
        <w:t>4. AI Agent 기능</w:t>
      </w:r>
    </w:p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4.1 B/L PDF 자동 파싱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사용자가 B/L PDF 업로드 시 서버가 pdf-parse로 텍스트 추출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OpenAI GPT-4o-mini에 전달 → 화물명·수량·ETA·항구 정보 JSON 자동 추출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파싱 결과를 확인 후 입고 등록 → 물류 배차 요청 자동 생성</w:t>
      </w:r>
    </w:p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4.2 수입 입고 → 물류 배차 자동 연동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B/L 확정 시 em_agent 서버가 logistics_agent.dispatch_requests에 직접 INSERT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IMPORT 타입, 소재별 무게 자동 계산, 중복 등록 방지</w:t>
      </w:r>
    </w:p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4.3 생산 완료 → 출고 배차 자동 연동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수주 상태가 READY_TO_SHIP으로 변경되는 순간 물류 배차 요청 자동 생성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PRODUCTION 타입으로 픽업(공장) → 배달(고객사) 자동 설정</w:t>
      </w:r>
    </w:p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4.4 AI 자동 배차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물류기업 대시보드에서 AI 배차 버튼 클릭 시 Gemini 2.5 Flash 호출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화물 무게, 차량 적재량, 기사 거점 지역 기반 최적 차량 선택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API 할당량 초과 시 무게 기준 폴백 자동 처리</w:t>
      </w:r>
    </w:p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4.5 재고 AI 조언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현재 재고 / 입고 예정 일정 / 전체 수주 필요량 / 1차 공정 완료 재고 분석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Gemini 2.5 Flash 기반 한국어 조언 생성 (SAFE / CHECK 상태 판단)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수주별 일일 생산 필요량 자동 계산 (납기 역산)</w:t>
      </w:r>
    </w:p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4.6 귀로 최적화 (개발 예정)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부산→서울 납품 완료 후 배달 완료 차량을 플랫폼이 감지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서울→부산 방향 출고 화물 자동 매칭 → 빈차 복귀 없이 화물 배정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각 기업 단독으로는 불가능한 매칭 — 플랫폼만 양사 데이터 보유</w:t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맑은 고딕" w:hAnsi="맑은 고딕"/>
          <w:b/>
          <w:color w:val="1F497D"/>
          <w:sz w:val="32"/>
        </w:rPr>
        <w:t>5. 기술 스택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835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5102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용도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/>
                <w:b w:val="0"/>
                <w:sz w:val="20"/>
              </w:rPr>
              <w:t>Frontend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React 19 + Vite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b w:val="0"/>
                <w:sz w:val="20"/>
              </w:rPr>
              <w:t>UI 구성</w:t>
            </w:r>
          </w:p>
        </w:tc>
      </w:tr>
      <w:tr>
        <w:tc>
          <w:tcPr>
            <w:tcW w:type="dxa" w:w="1701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Frontend</w:t>
            </w:r>
          </w:p>
        </w:tc>
        <w:tc>
          <w:tcPr>
            <w:tcW w:type="dxa" w:w="2835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Tailwind CSS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스타일링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/>
                <w:b w:val="0"/>
                <w:sz w:val="20"/>
              </w:rPr>
              <w:t>Backend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Node.js + Express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b w:val="0"/>
                <w:sz w:val="20"/>
              </w:rPr>
              <w:t>REST API 서버 (ESM 모듈)</w:t>
            </w:r>
          </w:p>
        </w:tc>
      </w:tr>
      <w:tr>
        <w:tc>
          <w:tcPr>
            <w:tcW w:type="dxa" w:w="1701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Database</w:t>
            </w:r>
          </w:p>
        </w:tc>
        <w:tc>
          <w:tcPr>
            <w:tcW w:type="dxa" w:w="2835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MySQL 8.0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중앙 데이터 저장소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/>
                <w:b w:val="0"/>
                <w:sz w:val="20"/>
              </w:rPr>
              <w:t>Database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mysql2/promise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b w:val="0"/>
                <w:sz w:val="20"/>
              </w:rPr>
              <w:t>Node.js MySQL 드라이버 (커넥션 풀)</w:t>
            </w:r>
          </w:p>
        </w:tc>
      </w:tr>
      <w:tr>
        <w:tc>
          <w:tcPr>
            <w:tcW w:type="dxa" w:w="1701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AI</w:t>
            </w:r>
          </w:p>
        </w:tc>
        <w:tc>
          <w:tcPr>
            <w:tcW w:type="dxa" w:w="2835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OpenAI GPT-4o-mini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B/L PDF 파싱, 채팅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/>
                <w:b w:val="0"/>
                <w:sz w:val="20"/>
              </w:rPr>
              <w:t>AI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Google Gemini 2.5 Flash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b w:val="0"/>
                <w:sz w:val="20"/>
              </w:rPr>
              <w:t>AI 배차, 재고 진단</w:t>
            </w:r>
          </w:p>
        </w:tc>
      </w:tr>
      <w:tr>
        <w:tc>
          <w:tcPr>
            <w:tcW w:type="dxa" w:w="1701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DevOps</w:t>
            </w:r>
          </w:p>
        </w:tc>
        <w:tc>
          <w:tcPr>
            <w:tcW w:type="dxa" w:w="2835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Docker Compose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MySQL 실행 환경 표준화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/>
                <w:b w:val="0"/>
                <w:sz w:val="20"/>
              </w:rPr>
              <w:t>DevOps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concurrently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b w:val="0"/>
                <w:sz w:val="20"/>
              </w:rPr>
              <w:t>3개 서버 단일 명령 실행</w:t>
            </w:r>
          </w:p>
        </w:tc>
      </w:tr>
    </w:tbl>
    <w:p/>
    <w:p>
      <w:pPr>
        <w:spacing w:before="360" w:after="120"/>
        <w:pBdr>
          <w:bottom w:val="single" w:sz="6" w:space="1" w:color="1F497D"/>
        </w:pBdr>
      </w:pPr>
      <w:r>
        <w:rPr>
          <w:rFonts w:ascii="맑은 고딕" w:hAnsi="맑은 고딕"/>
          <w:b/>
          <w:color w:val="1F497D"/>
          <w:sz w:val="32"/>
        </w:rPr>
        <w:t>6. 주요 화면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※ 시연 화면은 별도 첨부 또는 GitHub 저장소 시연 사진 폴더 참조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GitHub: https://github.com/smw312500-commit/B2B-PLATFORM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생산 AGENT — 수주 목록, 생산 공정, 재고 현황, B/L 업로드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물류 AGENT — 배차 대기 목록, AI 자동 배차, 차량 관리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플랫폼 AGENT — 양사 통합 모니터링 대시보드</w:t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맑은 고딕" w:hAnsi="맑은 고딕"/>
          <w:b/>
          <w:color w:val="1F497D"/>
          <w:sz w:val="32"/>
        </w:rPr>
        <w:t>7. 아키텍처 개선 이력 — 문제 인식 및 해결 과정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개발 과정에서 발견한 설계 문제점을 인지하고 현업 기준으로 리팩토링한 이력을 기록한다.</w:t>
      </w:r>
    </w:p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7.1 시스템 간 강한 결합도(Tight Coupling) 해소</w:t>
      </w:r>
    </w:p>
    <w:p>
      <w:pPr>
        <w:spacing w:before="160" w:after="40"/>
      </w:pPr>
      <w:r>
        <w:rPr>
          <w:rFonts w:ascii="맑은 고딕" w:hAnsi="맑은 고딕"/>
          <w:b/>
          <w:color w:val="5B9BD5"/>
          <w:sz w:val="22"/>
        </w:rPr>
        <w:t>문제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초기 설계에서 생산 에이전트(blImports.js, orders.js)가 물류 에이전트의 DB(logistics_agent)에 직접 커넥션을 생성하여 INSERT를 실행하는 구조였다.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동일한 MySQL 인스턴스 내에 있어 동작은 했지만, 두 시스템이 물리적으로 분리되면 해당 코드 전체가 동작 불가한 구조적 결함이 존재했다.</w:t>
      </w:r>
    </w:p>
    <w:p>
      <w:pPr>
        <w:spacing w:after="40"/>
        <w:ind w:left="283"/>
      </w:pPr>
      <w:r>
        <w:rPr>
          <w:rFonts w:ascii="Courier New" w:hAnsi="Courier New"/>
          <w:color w:val="1E1E1E"/>
          <w:sz w:val="18"/>
        </w:rPr>
        <w:t>// 문제 코드 (blImports.js)</w:t>
        <w:br/>
      </w:r>
      <w:r>
        <w:rPr>
          <w:rFonts w:ascii="Courier New" w:hAnsi="Courier New"/>
          <w:color w:val="1E1E1E"/>
          <w:sz w:val="18"/>
        </w:rPr>
        <w:t>const logisticsPool = mysql.createPool({ database: "logistics_agent" })</w:t>
        <w:br/>
      </w:r>
      <w:r>
        <w:rPr>
          <w:rFonts w:ascii="Courier New" w:hAnsi="Courier New"/>
          <w:color w:val="1E1E1E"/>
          <w:sz w:val="18"/>
        </w:rPr>
        <w:t>await logisticsPool.execute("INSERT INTO dispatch_requests ...")</w:t>
        <w:br/>
      </w:r>
      <w:r>
        <w:rPr>
          <w:rFonts w:ascii="Courier New" w:hAnsi="Courier New"/>
          <w:color w:val="1E1E1E"/>
          <w:sz w:val="18"/>
        </w:rPr>
        <w:t>// → 생산 서버가 물류 DB에 직접 접근: 도메인 침범</w:t>
        <w:br/>
      </w:r>
    </w:p>
    <w:p>
      <w:pPr>
        <w:spacing w:before="160" w:after="40"/>
      </w:pPr>
      <w:r>
        <w:rPr>
          <w:rFonts w:ascii="맑은 고딕" w:hAnsi="맑은 고딕"/>
          <w:b/>
          <w:color w:val="5B9BD5"/>
          <w:sz w:val="22"/>
        </w:rPr>
        <w:t>해결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플랫폼 AGENT를 중계 브로커(HTTP Webhook)로 두는 방식으로 리팩토링했다.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생산 에이전트는 물류 DB를 전혀 모르고, 플랫폼 API만 호출한다.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플랫폼이 요청을 받아 물류 DB에 적재하며, 각 에이전트 간 도메인 의존성이 완전히 분리되었다.</w:t>
      </w:r>
    </w:p>
    <w:p>
      <w:pPr>
        <w:spacing w:after="40"/>
        <w:ind w:left="283"/>
      </w:pPr>
      <w:r>
        <w:rPr>
          <w:rFonts w:ascii="Courier New" w:hAnsi="Courier New"/>
          <w:color w:val="1E1E1E"/>
          <w:sz w:val="18"/>
        </w:rPr>
        <w:t>// 개선 코드 (blImports.js)</w:t>
        <w:br/>
      </w:r>
      <w:r>
        <w:rPr>
          <w:rFonts w:ascii="Courier New" w:hAnsi="Courier New"/>
          <w:color w:val="1E1E1E"/>
          <w:sz w:val="18"/>
        </w:rPr>
        <w:t>fetch(`${PLATFORM_URL}/api/notify/dispatch-request`, {</w:t>
        <w:br/>
      </w:r>
      <w:r>
        <w:rPr>
          <w:rFonts w:ascii="Courier New" w:hAnsi="Courier New"/>
          <w:color w:val="1E1E1E"/>
          <w:sz w:val="18"/>
        </w:rPr>
        <w:t xml:space="preserve">  method: "POST",</w:t>
        <w:br/>
      </w:r>
      <w:r>
        <w:rPr>
          <w:rFonts w:ascii="Courier New" w:hAnsi="Courier New"/>
          <w:color w:val="1E1E1E"/>
          <w:sz w:val="18"/>
        </w:rPr>
        <w:t xml:space="preserve">  body: JSON.stringify({ requestType, cargoDesc, qty, ... })</w:t>
        <w:br/>
      </w:r>
      <w:r>
        <w:rPr>
          <w:rFonts w:ascii="Courier New" w:hAnsi="Courier New"/>
          <w:color w:val="1E1E1E"/>
          <w:sz w:val="18"/>
        </w:rPr>
        <w:t>})</w:t>
        <w:br/>
      </w:r>
      <w:r>
        <w:rPr>
          <w:rFonts w:ascii="Courier New" w:hAnsi="Courier New"/>
          <w:color w:val="1E1E1E"/>
          <w:sz w:val="18"/>
        </w:rPr>
        <w:t>// → 플랫폼이 물류 DB에 대신 INSERT (HTTP Webhook 방식)</w:t>
        <w:br/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t>// 플랫폼 notify.js — 중계 엔드포인트</w:t>
        <w:br/>
      </w:r>
      <w:r>
        <w:rPr>
          <w:rFonts w:ascii="Courier New" w:hAnsi="Courier New"/>
          <w:color w:val="1E1E1E"/>
          <w:sz w:val="18"/>
        </w:rPr>
        <w:t>POST /api/notify/dispatch-request  // B/L 수입 배차 요청</w:t>
        <w:br/>
      </w:r>
      <w:r>
        <w:rPr>
          <w:rFonts w:ascii="Courier New" w:hAnsi="Courier New"/>
          <w:color w:val="1E1E1E"/>
          <w:sz w:val="18"/>
        </w:rPr>
        <w:t>POST /api/notify/ready             // 생산 완료 출고 알림</w:t>
        <w:br/>
      </w:r>
      <w:r>
        <w:rPr>
          <w:rFonts w:ascii="Courier New" w:hAnsi="Courier New"/>
          <w:color w:val="1E1E1E"/>
          <w:sz w:val="18"/>
        </w:rPr>
        <w:t>POST /api/notify/sync-destination  // 도착지 변경 동기화</w:t>
        <w:br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402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변경 전</w:t>
            </w:r>
          </w:p>
        </w:tc>
        <w:tc>
          <w:tcPr>
            <w:tcW w:type="dxa" w:w="3402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변경 후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/>
                <w:b w:val="0"/>
                <w:sz w:val="20"/>
              </w:rPr>
              <w:t>연동 방식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b w:val="0"/>
                <w:sz w:val="20"/>
              </w:rPr>
              <w:t>생산 서버 → 물류 DB 직접 INSERT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b w:val="0"/>
                <w:sz w:val="20"/>
              </w:rPr>
              <w:t>생산 서버 → 플랫폼 API → 물류 DB</w:t>
            </w:r>
          </w:p>
        </w:tc>
      </w:tr>
      <w:tr>
        <w:tc>
          <w:tcPr>
            <w:tcW w:type="dxa" w:w="1701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물리 분리 시</w:t>
            </w:r>
          </w:p>
        </w:tc>
        <w:tc>
          <w:tcPr>
            <w:tcW w:type="dxa" w:w="3402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코드 전체 동작 불가</w:t>
            </w:r>
          </w:p>
        </w:tc>
        <w:tc>
          <w:tcPr>
            <w:tcW w:type="dxa" w:w="3402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플랫폼 URL만 변경하면 동작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/>
                <w:b w:val="0"/>
                <w:sz w:val="20"/>
              </w:rPr>
              <w:t>도메인 의존성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b w:val="0"/>
                <w:sz w:val="20"/>
              </w:rPr>
              <w:t>생산이 물류 DB 구조를 알아야 함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b w:val="0"/>
                <w:sz w:val="20"/>
              </w:rPr>
              <w:t>생산은 플랫폼 인터페이스만 알면 됨</w:t>
            </w:r>
          </w:p>
        </w:tc>
      </w:tr>
      <w:tr>
        <w:tc>
          <w:tcPr>
            <w:tcW w:type="dxa" w:w="1701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다중 생산기업</w:t>
            </w:r>
          </w:p>
        </w:tc>
        <w:tc>
          <w:tcPr>
            <w:tcW w:type="dxa" w:w="3402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각 기업에 물류 DB 접근 권한 부여 필요</w:t>
            </w:r>
          </w:p>
        </w:tc>
        <w:tc>
          <w:tcPr>
            <w:tcW w:type="dxa" w:w="3402"/>
            <w:shd w:val="clear" w:color="auto" w:fill="DCE6F1"/>
          </w:tcPr>
          <w:p>
            <w:r>
              <w:rPr>
                <w:rFonts w:ascii="맑은 고딕" w:hAnsi="맑은 고딕"/>
                <w:b w:val="0"/>
                <w:sz w:val="20"/>
              </w:rPr>
              <w:t>플랫폼 API 엔드포인트 하나로 통일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7.2 귀로 최적화 매칭 알고리즘 실제 구현</w:t>
      </w:r>
    </w:p>
    <w:p>
      <w:pPr>
        <w:spacing w:before="160" w:after="40"/>
      </w:pPr>
      <w:r>
        <w:rPr>
          <w:rFonts w:ascii="맑은 고딕" w:hAnsi="맑은 고딕"/>
          <w:b/>
          <w:color w:val="5B9BD5"/>
          <w:sz w:val="22"/>
        </w:rPr>
        <w:t>문제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초기 귀로 매칭 로직은 Platform Agent의 GPT 프롬프트에 "귀로 방향 매칭하라"는 지시만 있었고, 실제 알고리즘이 없었다.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AI 판단에만 의존하여 매칭 기준이 불명확하고, 재현 가능한 비즈니스 로직이 부재했다.</w:t>
      </w:r>
    </w:p>
    <w:p>
      <w:pPr>
        <w:spacing w:before="160" w:after="40"/>
      </w:pPr>
      <w:r>
        <w:rPr>
          <w:rFonts w:ascii="맑은 고딕" w:hAnsi="맑은 고딕"/>
          <w:b/>
          <w:color w:val="5B9BD5"/>
          <w:sz w:val="22"/>
        </w:rPr>
        <w:t>해결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GET /api/monitor/backhaul-matching 전용 엔드포인트를 구현했다.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배달 완료 차량의 현재 위치에서 지역명을 추출하고, PENDING 배차 요청의 픽업 위치와 공간 매칭한다.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적재 가능 중량(capacity_kg &gt;= weight_kg) 검증을 포함하여 실제 배차 가능 여부까지 필터링한다.</w:t>
      </w:r>
    </w:p>
    <w:p>
      <w:pPr>
        <w:spacing w:after="40"/>
        <w:ind w:left="283"/>
      </w:pPr>
      <w:r>
        <w:rPr>
          <w:rFonts w:ascii="Courier New" w:hAnsi="Courier New"/>
          <w:color w:val="1E1E1E"/>
          <w:sz w:val="18"/>
        </w:rPr>
        <w:t>// GET /api/monitor/backhaul-matching</w:t>
        <w:br/>
      </w:r>
      <w:r>
        <w:rPr>
          <w:rFonts w:ascii="Courier New" w:hAnsi="Courier New"/>
          <w:color w:val="1E1E1E"/>
          <w:sz w:val="18"/>
        </w:rPr>
        <w:t>// 1단계: 배달 완료 후 AVAILABLE 차량 조회 (최근 12시간)</w:t>
        <w:br/>
      </w:r>
      <w:r>
        <w:rPr>
          <w:rFonts w:ascii="Courier New" w:hAnsi="Courier New"/>
          <w:color w:val="1E1E1E"/>
          <w:sz w:val="18"/>
        </w:rPr>
        <w:t>SELECT v.*, r.delivery_location AS currentLocation</w:t>
        <w:br/>
      </w:r>
      <w:r>
        <w:rPr>
          <w:rFonts w:ascii="Courier New" w:hAnsi="Courier New"/>
          <w:color w:val="1E1E1E"/>
          <w:sz w:val="18"/>
        </w:rPr>
        <w:t>FROM dispatches d</w:t>
        <w:br/>
      </w:r>
      <w:r>
        <w:rPr>
          <w:rFonts w:ascii="Courier New" w:hAnsi="Courier New"/>
          <w:color w:val="1E1E1E"/>
          <w:sz w:val="18"/>
        </w:rPr>
        <w:t>JOIN vehicles v ON v.id = d.vehicle_id</w:t>
        <w:br/>
      </w:r>
      <w:r>
        <w:rPr>
          <w:rFonts w:ascii="Courier New" w:hAnsi="Courier New"/>
          <w:color w:val="1E1E1E"/>
          <w:sz w:val="18"/>
        </w:rPr>
        <w:t>JOIN dispatch_requests r ON r.id = d.request_id</w:t>
        <w:br/>
      </w:r>
      <w:r>
        <w:rPr>
          <w:rFonts w:ascii="Courier New" w:hAnsi="Courier New"/>
          <w:color w:val="1E1E1E"/>
          <w:sz w:val="18"/>
        </w:rPr>
        <w:t>WHERE d.status = 'DELIVERED' AND v.status = 'AVAILABLE'</w:t>
        <w:br/>
      </w:r>
      <w:r>
        <w:rPr>
          <w:rFonts w:ascii="Courier New" w:hAnsi="Courier New"/>
          <w:color w:val="1E1E1E"/>
          <w:sz w:val="18"/>
        </w:rPr>
        <w:t xml:space="preserve">  AND d.actual_delivered_at &gt;= DATE_SUB(NOW(), INTERVAL 12 HOUR)</w:t>
        <w:br/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t>// 2단계: PENDING 배차 요청과 지역 매칭</w:t>
        <w:br/>
      </w:r>
      <w:r>
        <w:rPr>
          <w:rFonts w:ascii="Courier New" w:hAnsi="Courier New"/>
          <w:color w:val="1E1E1E"/>
          <w:sz w:val="18"/>
        </w:rPr>
        <w:t>const extractRegion = (str) =&gt; str.match(/^(서울|부산|인천|...)/)?.[1]</w:t>
        <w:br/>
      </w:r>
      <w:r>
        <w:rPr>
          <w:rFonts w:ascii="Courier New" w:hAnsi="Courier New"/>
          <w:color w:val="1E1E1E"/>
          <w:sz w:val="18"/>
        </w:rPr>
        <w:t>matched = vehicles.filter(v =&gt;</w:t>
        <w:br/>
      </w:r>
      <w:r>
        <w:rPr>
          <w:rFonts w:ascii="Courier New" w:hAnsi="Courier New"/>
          <w:color w:val="1E1E1E"/>
          <w:sz w:val="18"/>
        </w:rPr>
        <w:t xml:space="preserve">  extractRegion(v.currentLocation) === extractRegion(r.pickupLocation)</w:t>
        <w:br/>
      </w:r>
      <w:r>
        <w:rPr>
          <w:rFonts w:ascii="Courier New" w:hAnsi="Courier New"/>
          <w:color w:val="1E1E1E"/>
          <w:sz w:val="18"/>
        </w:rPr>
        <w:t xml:space="preserve">  &amp;&amp; v.capacityKg &gt;= (r.weightKg ?? 0)</w:t>
        <w:br/>
      </w:r>
      <w:r>
        <w:rPr>
          <w:rFonts w:ascii="Courier New" w:hAnsi="Courier New"/>
          <w:color w:val="1E1E1E"/>
          <w:sz w:val="18"/>
        </w:rPr>
        <w:t>)</w:t>
        <w:br/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플랫폼만이 양사 데이터를 동시에 보유하는 구조적 특성을 활용한 알고리즘으로, 각 기업 단독으로는 불가능한 귀로 최적화를 구현했다.</w:t>
      </w:r>
    </w:p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7.3 React 상태 관리 최적화 (useEffect 오남용 제거)</w:t>
      </w:r>
    </w:p>
    <w:p>
      <w:pPr>
        <w:spacing w:before="160" w:after="40"/>
      </w:pPr>
      <w:r>
        <w:rPr>
          <w:rFonts w:ascii="맑은 고딕" w:hAnsi="맑은 고딕"/>
          <w:b/>
          <w:color w:val="5B9BD5"/>
          <w:sz w:val="22"/>
        </w:rPr>
        <w:t>문제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배차 완료 후 loadAll()을 호출하여 전체 데이터를 서버에서 재fetch하는 방식을 사용했다.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사용자의 버튼 클릭(명시적 이벤트) 이후에도 useEffect를 통해 갱신 타이밍을 맞추는 구조로 인해 불필요한 네트워크 요청이 발생했다.</w:t>
      </w:r>
    </w:p>
    <w:p>
      <w:pPr>
        <w:spacing w:after="40"/>
        <w:ind w:left="283"/>
      </w:pPr>
      <w:r>
        <w:rPr>
          <w:rFonts w:ascii="Courier New" w:hAnsi="Courier New"/>
          <w:color w:val="1E1E1E"/>
          <w:sz w:val="18"/>
        </w:rPr>
        <w:t>// 문제 코드</w:t>
        <w:br/>
      </w:r>
      <w:r>
        <w:rPr>
          <w:rFonts w:ascii="Courier New" w:hAnsi="Courier New"/>
          <w:color w:val="1E1E1E"/>
          <w:sz w:val="18"/>
        </w:rPr>
        <w:t>await dispatchesApi.assign({ ... })</w:t>
        <w:br/>
      </w:r>
      <w:r>
        <w:rPr>
          <w:rFonts w:ascii="Courier New" w:hAnsi="Courier New"/>
          <w:color w:val="1E1E1E"/>
          <w:sz w:val="18"/>
        </w:rPr>
        <w:t>await loadAll()  // 전체 재fetch → 불필요한 네트워크 비용</w:t>
        <w:br/>
      </w:r>
    </w:p>
    <w:p>
      <w:pPr>
        <w:spacing w:before="160" w:after="40"/>
      </w:pPr>
      <w:r>
        <w:rPr>
          <w:rFonts w:ascii="맑은 고딕" w:hAnsi="맑은 고딕"/>
          <w:b/>
          <w:color w:val="5B9BD5"/>
          <w:sz w:val="22"/>
        </w:rPr>
        <w:t>해결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이벤트 핸들러 내에서 setRequests, setVehicles, setDispatches를 직접 호출하는 낙관적 업데이트(Optimistic Update) 방식으로 전환했다.</w:t>
      </w:r>
    </w:p>
    <w:p>
      <w:pPr>
        <w:pStyle w:val="ListBullet"/>
        <w:spacing w:after="20"/>
        <w:ind w:left="283"/>
      </w:pPr>
      <w:r>
        <w:rPr>
          <w:rFonts w:ascii="맑은 고딕" w:hAnsi="맑은 고딕"/>
          <w:b w:val="0"/>
          <w:sz w:val="20"/>
        </w:rPr>
        <w:t>명시적 유저 액션은 이벤트 핸들러에서 상태를 직접 제어하도록 구조를 단순화하여, 렌더링 오버헤드를 줄이고 상태 변경의 예측 가능성을 높였다.</w:t>
      </w:r>
    </w:p>
    <w:p>
      <w:pPr>
        <w:spacing w:after="40"/>
        <w:ind w:left="283"/>
      </w:pPr>
      <w:r>
        <w:rPr>
          <w:rFonts w:ascii="Courier New" w:hAnsi="Courier New"/>
          <w:color w:val="1E1E1E"/>
          <w:sz w:val="18"/>
        </w:rPr>
        <w:t>// 개선 코드</w:t>
        <w:br/>
      </w:r>
      <w:r>
        <w:rPr>
          <w:rFonts w:ascii="Courier New" w:hAnsi="Courier New"/>
          <w:color w:val="1E1E1E"/>
          <w:sz w:val="18"/>
        </w:rPr>
        <w:t>const { id: newDispatchId } = await dispatchesApi.assign({ ... })</w:t>
        <w:br/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t>// 서버 재호출 없이 핸들러 내에서 직접 상태 갱신</w:t>
        <w:br/>
      </w:r>
      <w:r>
        <w:rPr>
          <w:rFonts w:ascii="Courier New" w:hAnsi="Courier New"/>
          <w:color w:val="1E1E1E"/>
          <w:sz w:val="18"/>
        </w:rPr>
        <w:t>setRequests(prev =&gt; prev.map(r =&gt; r.id === reqId ? {...r, status:"ASSIGNED"} : r))</w:t>
        <w:br/>
      </w:r>
      <w:r>
        <w:rPr>
          <w:rFonts w:ascii="Courier New" w:hAnsi="Courier New"/>
          <w:color w:val="1E1E1E"/>
          <w:sz w:val="18"/>
        </w:rPr>
        <w:t>setVehicles(prev =&gt; prev.map(v =&gt; v.id === vehicleId ? {...v, status:"ON_DUTY"} : v))</w:t>
        <w:br/>
      </w:r>
      <w:r>
        <w:rPr>
          <w:rFonts w:ascii="Courier New" w:hAnsi="Courier New"/>
          <w:color w:val="1E1E1E"/>
          <w:sz w:val="18"/>
        </w:rPr>
        <w:t>setDispatches(prev =&gt; [...prev, { id: newDispatchId, status:"ASSIGNED", ... }])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