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E45" w:rsidRDefault="002A38B6" w:rsidP="002A38B6">
      <w:pPr>
        <w:ind w:firstLine="0"/>
      </w:pPr>
      <w:bookmarkStart w:id="0" w:name="_GoBack"/>
      <w:bookmarkEnd w:id="0"/>
      <w:r>
        <w:t>С</w:t>
      </w:r>
      <w:r w:rsidR="00A039E6">
        <w:t xml:space="preserve">хема отчета о сравнении </w:t>
      </w:r>
      <w:r w:rsidR="00C56772">
        <w:t>расчетного</w:t>
      </w:r>
      <w:r w:rsidR="00A039E6">
        <w:t xml:space="preserve"> содержания нефтепродуктов в компонентах геологической среды </w:t>
      </w:r>
      <w:r w:rsidR="00C56772">
        <w:t>с установленными нормативами</w:t>
      </w:r>
    </w:p>
    <w:p w:rsidR="00C56772" w:rsidRDefault="00C56772" w:rsidP="002A38B6">
      <w:pPr>
        <w:ind w:firstLine="0"/>
      </w:pPr>
    </w:p>
    <w:p w:rsidR="00C56772" w:rsidRDefault="00C56772" w:rsidP="00C56772">
      <w:pPr>
        <w:ind w:firstLine="0"/>
      </w:pPr>
      <w:r>
        <w:t xml:space="preserve">1. </w:t>
      </w:r>
      <w:r w:rsidR="002B19DF">
        <w:t>Почвогрунты</w:t>
      </w:r>
    </w:p>
    <w:p w:rsidR="002A5F84" w:rsidRDefault="002A5F84" w:rsidP="00C56772">
      <w:pPr>
        <w:ind w:firstLine="0"/>
      </w:pPr>
      <w:r>
        <w:t>А) Определяется категория земельного участка в пределах которого произошел разлив нефтепродуктов (данные можно бра</w:t>
      </w:r>
      <w:r w:rsidR="00594F31">
        <w:t xml:space="preserve">ть с открытого геоинформационного портала </w:t>
      </w:r>
      <w:r w:rsidR="00594F31">
        <w:rPr>
          <w:lang w:val="en-US"/>
        </w:rPr>
        <w:t>gismap</w:t>
      </w:r>
      <w:r w:rsidR="00594F31" w:rsidRPr="00594F31">
        <w:t>.</w:t>
      </w:r>
      <w:r w:rsidR="00594F31">
        <w:rPr>
          <w:lang w:val="en-US"/>
        </w:rPr>
        <w:t>by</w:t>
      </w:r>
      <w:r>
        <w:t>)</w:t>
      </w:r>
      <w:r w:rsidR="00594F31">
        <w:t>.</w:t>
      </w:r>
    </w:p>
    <w:p w:rsidR="00B71844" w:rsidRPr="00594F31" w:rsidRDefault="00B71844" w:rsidP="00C56772">
      <w:pPr>
        <w:ind w:firstLine="0"/>
      </w:pPr>
      <w:r>
        <w:t>Категории земель в таблице 1</w:t>
      </w:r>
    </w:p>
    <w:p w:rsidR="002A5F84" w:rsidRDefault="00594F31" w:rsidP="00C56772">
      <w:pPr>
        <w:ind w:firstLine="0"/>
      </w:pPr>
      <w:r>
        <w:t xml:space="preserve">Б) </w:t>
      </w:r>
      <w:r w:rsidR="00A504CF">
        <w:t xml:space="preserve">Рассчитывается концентрация нефтепродуктов в почвогрунтах в сформировавшемся очаге загрязнения </w:t>
      </w:r>
    </w:p>
    <w:p w:rsidR="002A5F84" w:rsidRDefault="00A504CF" w:rsidP="00C56772">
      <w:pPr>
        <w:ind w:firstLine="0"/>
      </w:pPr>
      <w:r>
        <w:t xml:space="preserve">В) Полученные расчетные данные сравниваются </w:t>
      </w:r>
      <w:r w:rsidR="00736314">
        <w:t>с установленным показателем ПДК</w:t>
      </w:r>
    </w:p>
    <w:p w:rsidR="00736314" w:rsidRDefault="00736314" w:rsidP="00C56772">
      <w:pPr>
        <w:ind w:firstLine="0"/>
      </w:pPr>
      <w:r>
        <w:t>Г) Приводится кратность превышения ПДК (количество раз)</w:t>
      </w:r>
    </w:p>
    <w:p w:rsidR="002A5F84" w:rsidRPr="00D76128" w:rsidRDefault="002A5F84" w:rsidP="002A5F84">
      <w:pPr>
        <w:ind w:firstLine="0"/>
      </w:pPr>
      <w:r w:rsidRPr="00526F2E">
        <w:t>Таблица</w:t>
      </w:r>
      <w:r w:rsidR="00B71844">
        <w:t xml:space="preserve"> 1</w:t>
      </w:r>
      <w:r>
        <w:t xml:space="preserve"> </w:t>
      </w:r>
      <w:r w:rsidRPr="00526F2E">
        <w:t>– Предельно допустимые концентрации</w:t>
      </w:r>
      <w:r>
        <w:t xml:space="preserve"> (ПДК)</w:t>
      </w:r>
      <w:r w:rsidRPr="00526F2E">
        <w:t xml:space="preserve"> нефтепродуктов в землях (включая почвы) для различных категорий земель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22"/>
        <w:gridCol w:w="1253"/>
      </w:tblGrid>
      <w:tr w:rsidR="002A5F84" w:rsidRPr="00E26647" w:rsidTr="009577CF">
        <w:trPr>
          <w:trHeight w:val="685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2A5F84" w:rsidRPr="00603521" w:rsidRDefault="002A5F84" w:rsidP="009577CF">
            <w:pPr>
              <w:pStyle w:val="21"/>
              <w:shd w:val="clear" w:color="auto" w:fill="auto"/>
              <w:spacing w:before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03521">
              <w:rPr>
                <w:rStyle w:val="27pt"/>
                <w:rFonts w:ascii="Times New Roman" w:hAnsi="Times New Roman"/>
                <w:sz w:val="24"/>
                <w:szCs w:val="24"/>
              </w:rPr>
              <w:t>Категории земель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2A5F84" w:rsidRPr="00603521" w:rsidRDefault="002A5F84" w:rsidP="009577CF">
            <w:pPr>
              <w:pStyle w:val="21"/>
              <w:shd w:val="clear" w:color="auto" w:fill="auto"/>
              <w:spacing w:before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03521">
              <w:rPr>
                <w:rStyle w:val="27pt"/>
                <w:rFonts w:ascii="Times New Roman" w:hAnsi="Times New Roman"/>
                <w:sz w:val="24"/>
                <w:szCs w:val="24"/>
              </w:rPr>
              <w:t>ПДК, (мг/кг)</w:t>
            </w:r>
          </w:p>
        </w:tc>
      </w:tr>
      <w:tr w:rsidR="002A5F84" w:rsidRPr="00E26647" w:rsidTr="009577CF">
        <w:trPr>
          <w:trHeight w:val="270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2A5F84" w:rsidRPr="00E26647" w:rsidRDefault="002A5F84" w:rsidP="009577CF">
            <w:pPr>
              <w:pStyle w:val="21"/>
              <w:shd w:val="clear" w:color="auto" w:fill="auto"/>
              <w:spacing w:before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6647">
              <w:rPr>
                <w:rStyle w:val="27"/>
                <w:rFonts w:ascii="Times New Roman" w:hAnsi="Times New Roman"/>
                <w:sz w:val="24"/>
                <w:szCs w:val="24"/>
              </w:rPr>
              <w:t>Земли сельскохозяйственного назначения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2A5F84" w:rsidRPr="00E26647" w:rsidRDefault="002A5F84" w:rsidP="009577CF">
            <w:pPr>
              <w:pStyle w:val="21"/>
              <w:shd w:val="clear" w:color="auto" w:fill="auto"/>
              <w:spacing w:before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6647">
              <w:rPr>
                <w:rStyle w:val="27"/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2A5F84" w:rsidRPr="00E26647" w:rsidTr="009577CF">
        <w:trPr>
          <w:trHeight w:val="273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2A5F84" w:rsidRPr="00E26647" w:rsidRDefault="002A5F84" w:rsidP="009577CF">
            <w:pPr>
              <w:pStyle w:val="21"/>
              <w:shd w:val="clear" w:color="auto" w:fill="auto"/>
              <w:spacing w:before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6647">
              <w:rPr>
                <w:rStyle w:val="27"/>
                <w:rFonts w:ascii="Times New Roman" w:hAnsi="Times New Roman"/>
                <w:sz w:val="24"/>
                <w:szCs w:val="24"/>
              </w:rPr>
              <w:t>Земли населен</w:t>
            </w:r>
            <w:r>
              <w:rPr>
                <w:rStyle w:val="27"/>
                <w:rFonts w:ascii="Times New Roman" w:hAnsi="Times New Roman"/>
                <w:sz w:val="24"/>
                <w:szCs w:val="24"/>
              </w:rPr>
              <w:t>ных пунктов, садоводческих това</w:t>
            </w:r>
            <w:r w:rsidRPr="00E26647">
              <w:rPr>
                <w:rStyle w:val="27"/>
                <w:rFonts w:ascii="Times New Roman" w:hAnsi="Times New Roman"/>
                <w:sz w:val="24"/>
                <w:szCs w:val="24"/>
              </w:rPr>
              <w:t>риществ, дачных кооперативов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2A5F84" w:rsidRPr="00E26647" w:rsidRDefault="002A5F84" w:rsidP="009577CF">
            <w:pPr>
              <w:pStyle w:val="21"/>
              <w:shd w:val="clear" w:color="auto" w:fill="auto"/>
              <w:spacing w:before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6647">
              <w:rPr>
                <w:rStyle w:val="27"/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2A5F84" w:rsidRPr="00E26647" w:rsidTr="009577CF">
        <w:trPr>
          <w:trHeight w:val="419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2A5F84" w:rsidRPr="00E26647" w:rsidRDefault="002A5F84" w:rsidP="009577CF">
            <w:pPr>
              <w:pStyle w:val="21"/>
              <w:shd w:val="clear" w:color="auto" w:fill="auto"/>
              <w:spacing w:before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6647">
              <w:rPr>
                <w:rStyle w:val="27"/>
                <w:rFonts w:ascii="Times New Roman" w:hAnsi="Times New Roman"/>
                <w:sz w:val="24"/>
                <w:szCs w:val="24"/>
              </w:rPr>
              <w:t>Земли промышле</w:t>
            </w:r>
            <w:r>
              <w:rPr>
                <w:rStyle w:val="27"/>
                <w:rFonts w:ascii="Times New Roman" w:hAnsi="Times New Roman"/>
                <w:sz w:val="24"/>
                <w:szCs w:val="24"/>
              </w:rPr>
              <w:t>нности, транспорта, связи, энер</w:t>
            </w:r>
            <w:r w:rsidRPr="00E26647">
              <w:rPr>
                <w:rStyle w:val="27"/>
                <w:rFonts w:ascii="Times New Roman" w:hAnsi="Times New Roman"/>
                <w:sz w:val="24"/>
                <w:szCs w:val="24"/>
              </w:rPr>
              <w:t>гетики, обороны и иного назначения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2A5F84" w:rsidRPr="00E26647" w:rsidRDefault="002A5F84" w:rsidP="009577CF">
            <w:pPr>
              <w:pStyle w:val="21"/>
              <w:shd w:val="clear" w:color="auto" w:fill="auto"/>
              <w:spacing w:before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6647">
              <w:rPr>
                <w:rStyle w:val="27"/>
                <w:rFonts w:ascii="Times New Roman" w:hAnsi="Times New Roman"/>
                <w:sz w:val="24"/>
                <w:szCs w:val="24"/>
              </w:rPr>
              <w:t>500</w:t>
            </w:r>
          </w:p>
        </w:tc>
      </w:tr>
      <w:tr w:rsidR="002A5F84" w:rsidRPr="00E26647" w:rsidTr="009577CF">
        <w:trPr>
          <w:trHeight w:val="565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2A5F84" w:rsidRPr="00E26647" w:rsidRDefault="002A5F84" w:rsidP="009577CF">
            <w:pPr>
              <w:pStyle w:val="21"/>
              <w:shd w:val="clear" w:color="auto" w:fill="auto"/>
              <w:spacing w:before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6647">
              <w:rPr>
                <w:rStyle w:val="27"/>
                <w:rFonts w:ascii="Times New Roman" w:hAnsi="Times New Roman"/>
                <w:sz w:val="24"/>
                <w:szCs w:val="24"/>
              </w:rPr>
              <w:t>Земли природоохранного, оздоровительного, рекреационн</w:t>
            </w:r>
            <w:r>
              <w:rPr>
                <w:rStyle w:val="27"/>
                <w:rFonts w:ascii="Times New Roman" w:hAnsi="Times New Roman"/>
                <w:sz w:val="24"/>
                <w:szCs w:val="24"/>
              </w:rPr>
              <w:t>ого, историко-культурного назна</w:t>
            </w:r>
            <w:r w:rsidRPr="00E26647">
              <w:rPr>
                <w:rStyle w:val="27"/>
                <w:rFonts w:ascii="Times New Roman" w:hAnsi="Times New Roman"/>
                <w:sz w:val="24"/>
                <w:szCs w:val="24"/>
              </w:rPr>
              <w:t>чения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2A5F84" w:rsidRPr="00E26647" w:rsidRDefault="002A5F84" w:rsidP="009577CF">
            <w:pPr>
              <w:pStyle w:val="21"/>
              <w:shd w:val="clear" w:color="auto" w:fill="auto"/>
              <w:spacing w:before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6647">
              <w:rPr>
                <w:rStyle w:val="27"/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2A5F84" w:rsidRPr="00E26647" w:rsidTr="009577CF">
        <w:trPr>
          <w:trHeight w:val="418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2A5F84" w:rsidRPr="00E26647" w:rsidRDefault="002A5F84" w:rsidP="009577CF">
            <w:pPr>
              <w:pStyle w:val="21"/>
              <w:shd w:val="clear" w:color="auto" w:fill="auto"/>
              <w:spacing w:before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6647">
              <w:rPr>
                <w:rStyle w:val="27"/>
                <w:rFonts w:ascii="Times New Roman" w:hAnsi="Times New Roman"/>
                <w:sz w:val="24"/>
                <w:szCs w:val="24"/>
              </w:rPr>
              <w:t>Земли лесного фонда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2A5F84" w:rsidRPr="00E26647" w:rsidRDefault="002A5F84" w:rsidP="009577CF">
            <w:pPr>
              <w:pStyle w:val="21"/>
              <w:shd w:val="clear" w:color="auto" w:fill="auto"/>
              <w:spacing w:before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6647">
              <w:rPr>
                <w:rStyle w:val="27"/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2A5F84" w:rsidRPr="00E26647" w:rsidTr="009577CF">
        <w:trPr>
          <w:trHeight w:val="415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2A5F84" w:rsidRPr="00E26647" w:rsidRDefault="002A5F84" w:rsidP="009577CF">
            <w:pPr>
              <w:pStyle w:val="21"/>
              <w:shd w:val="clear" w:color="auto" w:fill="auto"/>
              <w:spacing w:before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6647">
              <w:rPr>
                <w:rStyle w:val="27"/>
                <w:rFonts w:ascii="Times New Roman" w:hAnsi="Times New Roman"/>
                <w:sz w:val="24"/>
                <w:szCs w:val="24"/>
              </w:rPr>
              <w:t>Земли водного фонда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2A5F84" w:rsidRPr="00E26647" w:rsidRDefault="002A5F84" w:rsidP="009577CF">
            <w:pPr>
              <w:pStyle w:val="21"/>
              <w:shd w:val="clear" w:color="auto" w:fill="auto"/>
              <w:spacing w:before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6647">
              <w:rPr>
                <w:rStyle w:val="27"/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2A5F84" w:rsidRPr="00E26647" w:rsidTr="009577CF">
        <w:trPr>
          <w:trHeight w:val="302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2A5F84" w:rsidRPr="00E26647" w:rsidRDefault="002A5F84" w:rsidP="009577CF">
            <w:pPr>
              <w:pStyle w:val="21"/>
              <w:shd w:val="clear" w:color="auto" w:fill="auto"/>
              <w:spacing w:before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6647">
              <w:rPr>
                <w:rStyle w:val="27"/>
                <w:rFonts w:ascii="Times New Roman" w:hAnsi="Times New Roman"/>
                <w:sz w:val="24"/>
                <w:szCs w:val="24"/>
              </w:rPr>
              <w:t>Земли запаса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2A5F84" w:rsidRPr="00E26647" w:rsidRDefault="002A5F84" w:rsidP="009577CF">
            <w:pPr>
              <w:pStyle w:val="21"/>
              <w:shd w:val="clear" w:color="auto" w:fill="auto"/>
              <w:spacing w:before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6647">
              <w:rPr>
                <w:rStyle w:val="27"/>
                <w:rFonts w:ascii="Times New Roman" w:hAnsi="Times New Roman"/>
                <w:sz w:val="24"/>
                <w:szCs w:val="24"/>
              </w:rPr>
              <w:t>50</w:t>
            </w:r>
          </w:p>
        </w:tc>
      </w:tr>
    </w:tbl>
    <w:p w:rsidR="002A5F84" w:rsidRDefault="002A5F84" w:rsidP="002A5F84"/>
    <w:p w:rsidR="002B19DF" w:rsidRDefault="00736314" w:rsidP="00C56772">
      <w:pPr>
        <w:ind w:firstLine="0"/>
      </w:pPr>
      <w:r>
        <w:t xml:space="preserve">2. </w:t>
      </w:r>
      <w:r w:rsidR="00B71844">
        <w:t>Грунтовые воды</w:t>
      </w:r>
    </w:p>
    <w:p w:rsidR="007C7479" w:rsidRDefault="007C7479" w:rsidP="007C7479">
      <w:pPr>
        <w:ind w:firstLine="0"/>
      </w:pPr>
      <w:r>
        <w:t xml:space="preserve">А) Рассчитывается концентрация нефтепродуктов в грунтовыхводах  в сформировавшемся очаге загрязнения </w:t>
      </w:r>
    </w:p>
    <w:p w:rsidR="007C7479" w:rsidRDefault="007C7479" w:rsidP="007C7479">
      <w:pPr>
        <w:ind w:firstLine="0"/>
      </w:pPr>
      <w:r>
        <w:t>Б) Полученные расчетные данные сравниваются с установленным показателем ПДК (0,3 мг/дм</w:t>
      </w:r>
      <w:r w:rsidRPr="007C7479">
        <w:rPr>
          <w:vertAlign w:val="superscript"/>
        </w:rPr>
        <w:t>3</w:t>
      </w:r>
      <w:r>
        <w:t>)</w:t>
      </w:r>
    </w:p>
    <w:p w:rsidR="007C7479" w:rsidRDefault="007C7479" w:rsidP="007C7479">
      <w:pPr>
        <w:ind w:firstLine="0"/>
      </w:pPr>
      <w:r>
        <w:t>В) Приводится кратность превышения ПДК (количество раз)</w:t>
      </w:r>
    </w:p>
    <w:p w:rsidR="007C7479" w:rsidRDefault="007C7479" w:rsidP="00C56772">
      <w:pPr>
        <w:ind w:firstLine="0"/>
      </w:pPr>
    </w:p>
    <w:sectPr w:rsidR="007C7479" w:rsidSect="002A3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AA001B"/>
    <w:multiLevelType w:val="hybridMultilevel"/>
    <w:tmpl w:val="AAB0D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A38B6"/>
    <w:rsid w:val="001258F2"/>
    <w:rsid w:val="001A57DF"/>
    <w:rsid w:val="00271E45"/>
    <w:rsid w:val="002A38B6"/>
    <w:rsid w:val="002A5F84"/>
    <w:rsid w:val="002B19DF"/>
    <w:rsid w:val="002B4A2A"/>
    <w:rsid w:val="00594F31"/>
    <w:rsid w:val="005E2468"/>
    <w:rsid w:val="006B456A"/>
    <w:rsid w:val="00736314"/>
    <w:rsid w:val="007C7479"/>
    <w:rsid w:val="00A039E6"/>
    <w:rsid w:val="00A504CF"/>
    <w:rsid w:val="00B67D30"/>
    <w:rsid w:val="00B71844"/>
    <w:rsid w:val="00B82096"/>
    <w:rsid w:val="00BA06F1"/>
    <w:rsid w:val="00C56772"/>
    <w:rsid w:val="00C93150"/>
    <w:rsid w:val="00EA018B"/>
    <w:rsid w:val="00F3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E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772"/>
    <w:pPr>
      <w:ind w:left="720"/>
      <w:contextualSpacing/>
    </w:pPr>
  </w:style>
  <w:style w:type="character" w:customStyle="1" w:styleId="2">
    <w:name w:val="Основной текст (2)_"/>
    <w:basedOn w:val="a0"/>
    <w:link w:val="21"/>
    <w:uiPriority w:val="99"/>
    <w:locked/>
    <w:rsid w:val="002A5F84"/>
    <w:rPr>
      <w:rFonts w:ascii="Tahoma" w:hAnsi="Tahoma"/>
      <w:sz w:val="17"/>
      <w:szCs w:val="17"/>
      <w:shd w:val="clear" w:color="auto" w:fill="FFFFFF"/>
    </w:rPr>
  </w:style>
  <w:style w:type="paragraph" w:customStyle="1" w:styleId="21">
    <w:name w:val="Основной текст (2)1"/>
    <w:basedOn w:val="a"/>
    <w:link w:val="2"/>
    <w:uiPriority w:val="99"/>
    <w:rsid w:val="002A5F84"/>
    <w:pPr>
      <w:widowControl w:val="0"/>
      <w:shd w:val="clear" w:color="auto" w:fill="FFFFFF"/>
      <w:spacing w:before="120" w:line="240" w:lineRule="exact"/>
      <w:ind w:firstLine="0"/>
    </w:pPr>
    <w:rPr>
      <w:rFonts w:ascii="Tahoma" w:hAnsi="Tahoma"/>
      <w:sz w:val="17"/>
      <w:szCs w:val="17"/>
    </w:rPr>
  </w:style>
  <w:style w:type="character" w:customStyle="1" w:styleId="27pt">
    <w:name w:val="Основной текст (2) + 7 pt"/>
    <w:aliases w:val="Полужирный2"/>
    <w:basedOn w:val="2"/>
    <w:uiPriority w:val="99"/>
    <w:rsid w:val="002A5F84"/>
    <w:rPr>
      <w:rFonts w:ascii="Tahoma" w:hAnsi="Tahoma"/>
      <w:b/>
      <w:bCs/>
      <w:color w:val="000000"/>
      <w:spacing w:val="0"/>
      <w:w w:val="100"/>
      <w:position w:val="0"/>
      <w:sz w:val="14"/>
      <w:szCs w:val="14"/>
      <w:shd w:val="clear" w:color="auto" w:fill="FFFFFF"/>
      <w:lang w:val="ru-RU" w:eastAsia="ru-RU"/>
    </w:rPr>
  </w:style>
  <w:style w:type="character" w:customStyle="1" w:styleId="27">
    <w:name w:val="Основной текст (2) + 7"/>
    <w:aliases w:val="5 pt4"/>
    <w:basedOn w:val="2"/>
    <w:uiPriority w:val="99"/>
    <w:rsid w:val="002A5F84"/>
    <w:rPr>
      <w:rFonts w:ascii="Tahoma" w:hAnsi="Tahoma"/>
      <w:color w:val="000000"/>
      <w:spacing w:val="0"/>
      <w:w w:val="100"/>
      <w:position w:val="0"/>
      <w:sz w:val="15"/>
      <w:szCs w:val="15"/>
      <w:shd w:val="clear" w:color="auto" w:fill="FFFFFF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Tesoro</Company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2016-11-04T11:50:00Z</dcterms:created>
  <dcterms:modified xsi:type="dcterms:W3CDTF">2016-11-04T11:50:00Z</dcterms:modified>
</cp:coreProperties>
</file>