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EFBF2" w14:textId="476F1C2A" w:rsidR="000979D9" w:rsidRDefault="00CF2162" w:rsidP="00CF2162">
      <w:pPr>
        <w:jc w:val="center"/>
        <w:rPr>
          <w:sz w:val="32"/>
          <w:szCs w:val="32"/>
        </w:rPr>
      </w:pPr>
      <w:proofErr w:type="spellStart"/>
      <w:r w:rsidRPr="00CF2162">
        <w:rPr>
          <w:sz w:val="32"/>
          <w:szCs w:val="32"/>
        </w:rPr>
        <w:t>CauseSpec</w:t>
      </w:r>
      <w:proofErr w:type="spellEnd"/>
      <w:r w:rsidRPr="00CF2162">
        <w:rPr>
          <w:sz w:val="32"/>
          <w:szCs w:val="32"/>
        </w:rPr>
        <w:t>: a database of global terrestrial vertebrate cause-specific mortality</w:t>
      </w:r>
    </w:p>
    <w:p w14:paraId="0C98652E" w14:textId="4D6E5B18" w:rsidR="00CF2162" w:rsidRDefault="00CF2162" w:rsidP="00CF2162">
      <w:pPr>
        <w:jc w:val="center"/>
        <w:rPr>
          <w:sz w:val="32"/>
          <w:szCs w:val="32"/>
        </w:rPr>
      </w:pPr>
    </w:p>
    <w:p w14:paraId="1DA98934" w14:textId="218CC716" w:rsidR="00CF2162" w:rsidRDefault="00CF2162" w:rsidP="00CF2162">
      <w:pPr>
        <w:rPr>
          <w:sz w:val="23"/>
          <w:szCs w:val="23"/>
        </w:rPr>
      </w:pPr>
      <w:r>
        <w:rPr>
          <w:sz w:val="23"/>
          <w:szCs w:val="23"/>
        </w:rPr>
        <w:t xml:space="preserve">As wildlife populations continue to decline worldwide, human-caused mortality of terrestrial vertebrates is of increasing importance. However, there is a limited understanding of how direct anthropogenic mortality compares in magnitude to natural mortality. </w:t>
      </w:r>
      <w:proofErr w:type="spellStart"/>
      <w:r>
        <w:rPr>
          <w:sz w:val="23"/>
          <w:szCs w:val="23"/>
        </w:rPr>
        <w:t>CauseSpec</w:t>
      </w:r>
      <w:proofErr w:type="spellEnd"/>
      <w:r>
        <w:rPr>
          <w:sz w:val="23"/>
          <w:szCs w:val="23"/>
        </w:rPr>
        <w:t xml:space="preserve"> is </w:t>
      </w:r>
      <w:r>
        <w:rPr>
          <w:sz w:val="23"/>
          <w:szCs w:val="23"/>
        </w:rPr>
        <w:t>a database of global terrestrial vertebrate cause-specific mortality</w:t>
      </w:r>
      <w:r>
        <w:rPr>
          <w:sz w:val="23"/>
          <w:szCs w:val="23"/>
        </w:rPr>
        <w:t xml:space="preserve"> that used </w:t>
      </w:r>
      <w:r>
        <w:rPr>
          <w:sz w:val="23"/>
          <w:szCs w:val="23"/>
        </w:rPr>
        <w:t xml:space="preserve">telemetry to monitor terrestrial vertebrates and determine cause of death. </w:t>
      </w:r>
      <w:r>
        <w:rPr>
          <w:sz w:val="23"/>
          <w:szCs w:val="23"/>
        </w:rPr>
        <w:t>The dataset distinguishes between</w:t>
      </w:r>
      <w:r>
        <w:rPr>
          <w:sz w:val="23"/>
          <w:szCs w:val="23"/>
        </w:rPr>
        <w:t xml:space="preserve"> anthropogenic and natural mortality and also document</w:t>
      </w:r>
      <w:r>
        <w:rPr>
          <w:sz w:val="23"/>
          <w:szCs w:val="23"/>
        </w:rPr>
        <w:t>s</w:t>
      </w:r>
      <w:r>
        <w:rPr>
          <w:sz w:val="23"/>
          <w:szCs w:val="23"/>
        </w:rPr>
        <w:t xml:space="preserve"> the specific mortality source where possible (</w:t>
      </w:r>
      <w:proofErr w:type="gramStart"/>
      <w:r>
        <w:rPr>
          <w:sz w:val="23"/>
          <w:szCs w:val="23"/>
        </w:rPr>
        <w:t>e.g.</w:t>
      </w:r>
      <w:proofErr w:type="gramEnd"/>
      <w:r>
        <w:rPr>
          <w:sz w:val="23"/>
          <w:szCs w:val="23"/>
        </w:rPr>
        <w:t xml:space="preserve"> harvest, vehicle collision, predation, and starvation). This database consists of 1134 studies that collectively monitored the fates of 123,747 individual animals. From this, there are 43,998 deaths of known cause among 307 species</w:t>
      </w:r>
      <w:r>
        <w:rPr>
          <w:sz w:val="23"/>
          <w:szCs w:val="23"/>
        </w:rPr>
        <w:t>.  There is a separate file for amphibians, birds, mammals, and reptiles</w:t>
      </w:r>
      <w:r w:rsidR="0029097D">
        <w:rPr>
          <w:sz w:val="23"/>
          <w:szCs w:val="23"/>
        </w:rPr>
        <w:t>, although the sample size for amphibians and reptiles is quite a bit lower than for mammals and birds.</w:t>
      </w:r>
      <w:r w:rsidR="00AB5640">
        <w:rPr>
          <w:sz w:val="23"/>
          <w:szCs w:val="23"/>
        </w:rPr>
        <w:t xml:space="preserve"> For more information, see: </w:t>
      </w:r>
      <w:r w:rsidR="00AB5640" w:rsidRPr="00AB5640">
        <w:rPr>
          <w:sz w:val="23"/>
          <w:szCs w:val="23"/>
        </w:rPr>
        <w:t>https://esajournals.onlinelibrary.wiley.com/doi/full/10.1002/ecy.2865</w:t>
      </w:r>
    </w:p>
    <w:p w14:paraId="13BE8EF9" w14:textId="107FAEB1" w:rsidR="00CF2162" w:rsidRDefault="00CF2162" w:rsidP="00CF2162">
      <w:pPr>
        <w:rPr>
          <w:sz w:val="23"/>
          <w:szCs w:val="23"/>
        </w:rPr>
      </w:pPr>
    </w:p>
    <w:p w14:paraId="0D5D73AD" w14:textId="257D4780" w:rsidR="00CF2162" w:rsidRDefault="00CF2162" w:rsidP="00CF2162">
      <w:r>
        <w:rPr>
          <w:noProof/>
        </w:rPr>
        <w:drawing>
          <wp:inline distT="0" distB="0" distL="0" distR="0" wp14:anchorId="0FFA2B60" wp14:editId="2BE7CB84">
            <wp:extent cx="5943600" cy="266954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669540"/>
                    </a:xfrm>
                    <a:prstGeom prst="rect">
                      <a:avLst/>
                    </a:prstGeom>
                  </pic:spPr>
                </pic:pic>
              </a:graphicData>
            </a:graphic>
          </wp:inline>
        </w:drawing>
      </w:r>
    </w:p>
    <w:p w14:paraId="2ACEDEC6" w14:textId="5D451ECE" w:rsidR="0029097D" w:rsidRDefault="0029097D" w:rsidP="00CF2162"/>
    <w:p w14:paraId="3FBBAC9D" w14:textId="7B2E2500" w:rsidR="0029097D" w:rsidRDefault="0029097D" w:rsidP="00CF2162">
      <w:r>
        <w:t>Column descriptions for the mammal dataset:</w:t>
      </w:r>
    </w:p>
    <w:p w14:paraId="344E5EEC" w14:textId="3D9C4932" w:rsidR="0029097D" w:rsidRDefault="0029097D" w:rsidP="00CF2162"/>
    <w:p w14:paraId="2FB0C541" w14:textId="0C51A376" w:rsidR="0029097D" w:rsidRDefault="0029097D" w:rsidP="00CF2162">
      <w:r>
        <w:rPr>
          <w:noProof/>
        </w:rPr>
        <w:drawing>
          <wp:inline distT="0" distB="0" distL="0" distR="0" wp14:anchorId="37727197" wp14:editId="700F0C24">
            <wp:extent cx="5943600" cy="1847215"/>
            <wp:effectExtent l="0" t="0" r="0" b="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32F8AC60" w14:textId="08CF7B9F" w:rsidR="0029097D" w:rsidRDefault="0029097D" w:rsidP="00CF2162">
      <w:r>
        <w:rPr>
          <w:noProof/>
        </w:rPr>
        <w:lastRenderedPageBreak/>
        <w:drawing>
          <wp:inline distT="0" distB="0" distL="0" distR="0" wp14:anchorId="056AAD74" wp14:editId="4B57F7EF">
            <wp:extent cx="5943600" cy="737108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7371080"/>
                    </a:xfrm>
                    <a:prstGeom prst="rect">
                      <a:avLst/>
                    </a:prstGeom>
                  </pic:spPr>
                </pic:pic>
              </a:graphicData>
            </a:graphic>
          </wp:inline>
        </w:drawing>
      </w:r>
    </w:p>
    <w:p w14:paraId="1AC6368A" w14:textId="41271351" w:rsidR="0029097D" w:rsidRDefault="0029097D" w:rsidP="00CF2162"/>
    <w:p w14:paraId="131CD356" w14:textId="03276D11" w:rsidR="0029097D" w:rsidRDefault="0029097D" w:rsidP="00CF2162">
      <w:r>
        <w:rPr>
          <w:noProof/>
        </w:rPr>
        <w:lastRenderedPageBreak/>
        <w:drawing>
          <wp:inline distT="0" distB="0" distL="0" distR="0" wp14:anchorId="46B3E6D8" wp14:editId="1F5E63CD">
            <wp:extent cx="5943600" cy="618871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6188710"/>
                    </a:xfrm>
                    <a:prstGeom prst="rect">
                      <a:avLst/>
                    </a:prstGeom>
                  </pic:spPr>
                </pic:pic>
              </a:graphicData>
            </a:graphic>
          </wp:inline>
        </w:drawing>
      </w:r>
    </w:p>
    <w:p w14:paraId="1A8FE47E" w14:textId="1D3D7BE9" w:rsidR="0029097D" w:rsidRDefault="0029097D" w:rsidP="00CF2162"/>
    <w:p w14:paraId="5AC764B9" w14:textId="0FE4E1E4" w:rsidR="0029097D" w:rsidRDefault="0029097D" w:rsidP="00CF2162"/>
    <w:p w14:paraId="5ABA9742" w14:textId="434997FE" w:rsidR="00AB5640" w:rsidRDefault="00AB5640" w:rsidP="00CF2162"/>
    <w:p w14:paraId="52972F2B" w14:textId="77777777" w:rsidR="00AB5640" w:rsidRDefault="00AB5640" w:rsidP="00CF2162"/>
    <w:p w14:paraId="160548C7" w14:textId="00626337" w:rsidR="0029097D" w:rsidRDefault="0029097D" w:rsidP="00CF2162">
      <w:r>
        <w:t>Column information for the bird dataset</w:t>
      </w:r>
    </w:p>
    <w:p w14:paraId="5984E89B" w14:textId="5ADC61EB" w:rsidR="0029097D" w:rsidRDefault="0029097D" w:rsidP="00CF2162"/>
    <w:p w14:paraId="53A553E7" w14:textId="486B3FB9" w:rsidR="0029097D" w:rsidRDefault="00AB5640" w:rsidP="00CF2162">
      <w:r>
        <w:rPr>
          <w:noProof/>
        </w:rPr>
        <w:drawing>
          <wp:inline distT="0" distB="0" distL="0" distR="0" wp14:anchorId="6626AAF3" wp14:editId="402AE3A0">
            <wp:extent cx="5943600" cy="6807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680720"/>
                    </a:xfrm>
                    <a:prstGeom prst="rect">
                      <a:avLst/>
                    </a:prstGeom>
                  </pic:spPr>
                </pic:pic>
              </a:graphicData>
            </a:graphic>
          </wp:inline>
        </w:drawing>
      </w:r>
    </w:p>
    <w:p w14:paraId="55788ACD" w14:textId="49B00E21" w:rsidR="00AB5640" w:rsidRDefault="00AB5640" w:rsidP="00CF2162">
      <w:r>
        <w:rPr>
          <w:noProof/>
        </w:rPr>
        <w:lastRenderedPageBreak/>
        <w:drawing>
          <wp:inline distT="0" distB="0" distL="0" distR="0" wp14:anchorId="13608A32" wp14:editId="2BCF45A8">
            <wp:extent cx="5943600" cy="7602220"/>
            <wp:effectExtent l="0" t="0" r="0" b="508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7602220"/>
                    </a:xfrm>
                    <a:prstGeom prst="rect">
                      <a:avLst/>
                    </a:prstGeom>
                  </pic:spPr>
                </pic:pic>
              </a:graphicData>
            </a:graphic>
          </wp:inline>
        </w:drawing>
      </w:r>
    </w:p>
    <w:p w14:paraId="021AE880" w14:textId="5D56282D" w:rsidR="00AB5640" w:rsidRDefault="00AB5640" w:rsidP="00CF2162"/>
    <w:p w14:paraId="4D503099" w14:textId="18653DCB" w:rsidR="00AB5640" w:rsidRDefault="00AB5640" w:rsidP="00CF2162"/>
    <w:p w14:paraId="7F0050E9" w14:textId="4A2CF560" w:rsidR="00AB5640" w:rsidRDefault="00AB5640" w:rsidP="00CF2162"/>
    <w:p w14:paraId="39CE5218" w14:textId="251D6058" w:rsidR="00AB5640" w:rsidRDefault="00AB5640" w:rsidP="00CF2162">
      <w:r>
        <w:rPr>
          <w:noProof/>
        </w:rPr>
        <w:lastRenderedPageBreak/>
        <w:drawing>
          <wp:inline distT="0" distB="0" distL="0" distR="0" wp14:anchorId="2CA691FA" wp14:editId="4D252586">
            <wp:extent cx="5943600" cy="580517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805170"/>
                    </a:xfrm>
                    <a:prstGeom prst="rect">
                      <a:avLst/>
                    </a:prstGeom>
                  </pic:spPr>
                </pic:pic>
              </a:graphicData>
            </a:graphic>
          </wp:inline>
        </w:drawing>
      </w:r>
    </w:p>
    <w:p w14:paraId="057F8BE2" w14:textId="09261AC5" w:rsidR="00AB5640" w:rsidRDefault="00AB5640" w:rsidP="00CF2162"/>
    <w:p w14:paraId="15DDBDDA" w14:textId="76C91634" w:rsidR="00AB5640" w:rsidRDefault="00AB5640" w:rsidP="00CF2162"/>
    <w:p w14:paraId="1B65CA12" w14:textId="2B05CDB6" w:rsidR="00AB5640" w:rsidRDefault="00AB5640" w:rsidP="00CF2162"/>
    <w:p w14:paraId="18B1894D" w14:textId="6DECFBB4" w:rsidR="00AB5640" w:rsidRDefault="00AB5640" w:rsidP="00CF2162"/>
    <w:p w14:paraId="37811317" w14:textId="6DC62601" w:rsidR="00AB5640" w:rsidRDefault="00AB5640" w:rsidP="00CF2162"/>
    <w:p w14:paraId="18CFE7A2" w14:textId="107F8D64" w:rsidR="00AB5640" w:rsidRDefault="00AB5640" w:rsidP="00CF2162">
      <w:r>
        <w:t xml:space="preserve">Column info for reptile </w:t>
      </w:r>
      <w:proofErr w:type="spellStart"/>
      <w:r>
        <w:t>datset</w:t>
      </w:r>
      <w:proofErr w:type="spellEnd"/>
    </w:p>
    <w:p w14:paraId="085FE510" w14:textId="1DE2AB41" w:rsidR="00AB5640" w:rsidRDefault="00AB5640" w:rsidP="00CF2162">
      <w:r>
        <w:rPr>
          <w:noProof/>
        </w:rPr>
        <w:drawing>
          <wp:inline distT="0" distB="0" distL="0" distR="0" wp14:anchorId="7328B264" wp14:editId="3E45FC09">
            <wp:extent cx="5943600" cy="127571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275715"/>
                    </a:xfrm>
                    <a:prstGeom prst="rect">
                      <a:avLst/>
                    </a:prstGeom>
                  </pic:spPr>
                </pic:pic>
              </a:graphicData>
            </a:graphic>
          </wp:inline>
        </w:drawing>
      </w:r>
    </w:p>
    <w:p w14:paraId="1BD0A91E" w14:textId="2EF4A8D5" w:rsidR="00AB5640" w:rsidRDefault="00AB5640" w:rsidP="00CF2162"/>
    <w:p w14:paraId="7AFDD169" w14:textId="7F19CBE4" w:rsidR="00AB5640" w:rsidRDefault="00AB5640" w:rsidP="00CF2162">
      <w:r>
        <w:rPr>
          <w:noProof/>
        </w:rPr>
        <w:drawing>
          <wp:inline distT="0" distB="0" distL="0" distR="0" wp14:anchorId="1C55BEE9" wp14:editId="5E9B18F8">
            <wp:extent cx="5943600" cy="738441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7384415"/>
                    </a:xfrm>
                    <a:prstGeom prst="rect">
                      <a:avLst/>
                    </a:prstGeom>
                  </pic:spPr>
                </pic:pic>
              </a:graphicData>
            </a:graphic>
          </wp:inline>
        </w:drawing>
      </w:r>
    </w:p>
    <w:p w14:paraId="1BAFD5F4" w14:textId="43AFA950" w:rsidR="00AB5640" w:rsidRDefault="00AB5640" w:rsidP="00CF2162"/>
    <w:p w14:paraId="44FF3A54" w14:textId="0E6D814F" w:rsidR="00AB5640" w:rsidRDefault="00AB5640" w:rsidP="00CF2162"/>
    <w:p w14:paraId="1A06708B" w14:textId="04184ADC" w:rsidR="00AB5640" w:rsidRDefault="00AB5640" w:rsidP="00CF2162"/>
    <w:p w14:paraId="32FC7C8A" w14:textId="5C6388B7" w:rsidR="00AB5640" w:rsidRDefault="00AB5640" w:rsidP="00CF2162">
      <w:r>
        <w:rPr>
          <w:noProof/>
        </w:rPr>
        <w:lastRenderedPageBreak/>
        <w:drawing>
          <wp:inline distT="0" distB="0" distL="0" distR="0" wp14:anchorId="6874F67C" wp14:editId="1D4432F4">
            <wp:extent cx="5943600" cy="540131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401310"/>
                    </a:xfrm>
                    <a:prstGeom prst="rect">
                      <a:avLst/>
                    </a:prstGeom>
                  </pic:spPr>
                </pic:pic>
              </a:graphicData>
            </a:graphic>
          </wp:inline>
        </w:drawing>
      </w:r>
    </w:p>
    <w:p w14:paraId="7180B8A8" w14:textId="7238FF9C" w:rsidR="00AB5640" w:rsidRDefault="00AB5640" w:rsidP="00CF2162"/>
    <w:p w14:paraId="0FB30A2C" w14:textId="6299EF42" w:rsidR="00AB5640" w:rsidRDefault="00AB5640" w:rsidP="00CF2162"/>
    <w:p w14:paraId="467C966F" w14:textId="34A409E6" w:rsidR="00AB5640" w:rsidRDefault="00AB5640" w:rsidP="00CF2162"/>
    <w:p w14:paraId="141C93C6" w14:textId="7E0235C1" w:rsidR="00AB5640" w:rsidRDefault="00AB5640" w:rsidP="00CF2162">
      <w:r>
        <w:t>Column information for amphibian dataset</w:t>
      </w:r>
    </w:p>
    <w:p w14:paraId="35D518A3" w14:textId="4B1EF1DE" w:rsidR="00AB5640" w:rsidRDefault="00AB5640" w:rsidP="00CF2162"/>
    <w:p w14:paraId="7D31A484" w14:textId="5D9B6D93" w:rsidR="00AB5640" w:rsidRDefault="00AB5640" w:rsidP="00CF2162">
      <w:r>
        <w:rPr>
          <w:noProof/>
        </w:rPr>
        <w:drawing>
          <wp:inline distT="0" distB="0" distL="0" distR="0" wp14:anchorId="2EA9EF86" wp14:editId="3E299DE7">
            <wp:extent cx="5943600" cy="1464945"/>
            <wp:effectExtent l="0" t="0" r="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464945"/>
                    </a:xfrm>
                    <a:prstGeom prst="rect">
                      <a:avLst/>
                    </a:prstGeom>
                  </pic:spPr>
                </pic:pic>
              </a:graphicData>
            </a:graphic>
          </wp:inline>
        </w:drawing>
      </w:r>
    </w:p>
    <w:p w14:paraId="2EC78542" w14:textId="374FFB2F" w:rsidR="00AB5640" w:rsidRDefault="00AB5640" w:rsidP="00CF2162"/>
    <w:p w14:paraId="12641B7C" w14:textId="257F1C9F" w:rsidR="00AB5640" w:rsidRDefault="00AB5640" w:rsidP="00CF2162"/>
    <w:p w14:paraId="1879B88F" w14:textId="5226655E" w:rsidR="00AB5640" w:rsidRDefault="00AB5640" w:rsidP="00CF2162">
      <w:r>
        <w:rPr>
          <w:noProof/>
        </w:rPr>
        <w:lastRenderedPageBreak/>
        <w:drawing>
          <wp:inline distT="0" distB="0" distL="0" distR="0" wp14:anchorId="4A7A3ED6" wp14:editId="0C4BC738">
            <wp:extent cx="5943600" cy="7386955"/>
            <wp:effectExtent l="0" t="0" r="0" b="444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7386955"/>
                    </a:xfrm>
                    <a:prstGeom prst="rect">
                      <a:avLst/>
                    </a:prstGeom>
                  </pic:spPr>
                </pic:pic>
              </a:graphicData>
            </a:graphic>
          </wp:inline>
        </w:drawing>
      </w:r>
    </w:p>
    <w:p w14:paraId="260B9F91" w14:textId="26F53E0B" w:rsidR="00AB5640" w:rsidRDefault="00AB5640" w:rsidP="00CF2162"/>
    <w:p w14:paraId="2959E099" w14:textId="780A14B0" w:rsidR="00AB5640" w:rsidRDefault="00AB5640" w:rsidP="00CF2162"/>
    <w:p w14:paraId="35C88C3D" w14:textId="69B8D401" w:rsidR="00AB5640" w:rsidRDefault="00AB5640" w:rsidP="00CF2162"/>
    <w:p w14:paraId="72AA0E04" w14:textId="00E89FA0" w:rsidR="00AB5640" w:rsidRDefault="00AB5640" w:rsidP="00CF2162"/>
    <w:p w14:paraId="77406D73" w14:textId="79797008" w:rsidR="00AB5640" w:rsidRPr="00CF2162" w:rsidRDefault="00AB5640" w:rsidP="00CF2162">
      <w:r>
        <w:rPr>
          <w:noProof/>
        </w:rPr>
        <w:lastRenderedPageBreak/>
        <w:drawing>
          <wp:inline distT="0" distB="0" distL="0" distR="0" wp14:anchorId="42CBDA7E" wp14:editId="44507C59">
            <wp:extent cx="5943600" cy="1459230"/>
            <wp:effectExtent l="0" t="0" r="0" b="127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59230"/>
                    </a:xfrm>
                    <a:prstGeom prst="rect">
                      <a:avLst/>
                    </a:prstGeom>
                  </pic:spPr>
                </pic:pic>
              </a:graphicData>
            </a:graphic>
          </wp:inline>
        </w:drawing>
      </w:r>
    </w:p>
    <w:sectPr w:rsidR="00AB5640" w:rsidRPr="00CF21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162"/>
    <w:rsid w:val="000979D9"/>
    <w:rsid w:val="0029097D"/>
    <w:rsid w:val="00AB5640"/>
    <w:rsid w:val="00CF2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CBB968"/>
  <w15:chartTrackingRefBased/>
  <w15:docId w15:val="{7C4CFD90-21C0-7243-965B-880BE10E1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097D"/>
    <w:pPr>
      <w:autoSpaceDE w:val="0"/>
      <w:autoSpaceDN w:val="0"/>
      <w:adjustRightInd w:val="0"/>
    </w:pPr>
    <w:rPr>
      <w:rFonts w:ascii="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203</Words>
  <Characters>1160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Wadgymar, Susana</dc:creator>
  <cp:keywords/>
  <dc:description/>
  <cp:lastModifiedBy>Wadgymar, Susana</cp:lastModifiedBy>
  <cp:revision>1</cp:revision>
  <dcterms:created xsi:type="dcterms:W3CDTF">2022-09-14T18:47:00Z</dcterms:created>
  <dcterms:modified xsi:type="dcterms:W3CDTF">2022-09-14T19:02:00Z</dcterms:modified>
</cp:coreProperties>
</file>