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12366" w14:textId="77777777" w:rsidR="007C17D5" w:rsidRDefault="007C17D5" w:rsidP="007C17D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Dear </w:t>
      </w:r>
      <w:proofErr w:type="spellStart"/>
      <w:r>
        <w:rPr>
          <w:rFonts w:ascii="Calibri" w:hAnsi="Calibri" w:cs="Calibri"/>
          <w:lang w:val="en-US"/>
        </w:rPr>
        <w:t>Barathi</w:t>
      </w:r>
      <w:proofErr w:type="spellEnd"/>
    </w:p>
    <w:p w14:paraId="3BE7BCAC" w14:textId="77777777" w:rsidR="007C17D5" w:rsidRDefault="007C17D5" w:rsidP="007C17D5">
      <w:pPr>
        <w:rPr>
          <w:rFonts w:ascii="Calibri" w:hAnsi="Calibri" w:cs="Calibri"/>
          <w:lang w:val="en-US"/>
        </w:rPr>
      </w:pPr>
    </w:p>
    <w:p w14:paraId="443DEA4D" w14:textId="77777777" w:rsidR="007C17D5" w:rsidRDefault="007C17D5" w:rsidP="007C17D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Many thanks for the nomination and support, we confirm attendance</w:t>
      </w:r>
    </w:p>
    <w:p w14:paraId="16526152" w14:textId="77777777" w:rsidR="007C17D5" w:rsidRDefault="007C17D5" w:rsidP="007C17D5">
      <w:pPr>
        <w:rPr>
          <w:rFonts w:ascii="Calibri" w:hAnsi="Calibri" w:cs="Calibri"/>
          <w:lang w:val="en-US"/>
        </w:rPr>
      </w:pPr>
    </w:p>
    <w:p w14:paraId="716C35FE" w14:textId="77777777" w:rsidR="007C17D5" w:rsidRDefault="007C17D5" w:rsidP="007C17D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We understand that job will commence tomorrow. As discussed in previous 840 bags nomination, no sampling was performed for analysis purpose, random samples were taken just to monitor </w:t>
      </w:r>
      <w:proofErr w:type="spellStart"/>
      <w:r>
        <w:rPr>
          <w:rFonts w:ascii="Calibri" w:hAnsi="Calibri" w:cs="Calibri"/>
          <w:lang w:val="en-US"/>
        </w:rPr>
        <w:t>discoloured</w:t>
      </w:r>
      <w:proofErr w:type="spellEnd"/>
      <w:r>
        <w:rPr>
          <w:rFonts w:ascii="Calibri" w:hAnsi="Calibri" w:cs="Calibri"/>
          <w:lang w:val="en-US"/>
        </w:rPr>
        <w:t xml:space="preserve"> cargo and it was not retained.</w:t>
      </w:r>
    </w:p>
    <w:p w14:paraId="5F603BBF" w14:textId="77777777" w:rsidR="007C17D5" w:rsidRDefault="007C17D5" w:rsidP="007C17D5">
      <w:pPr>
        <w:rPr>
          <w:rFonts w:ascii="Calibri" w:hAnsi="Calibri" w:cs="Calibri"/>
          <w:lang w:val="en-US"/>
        </w:rPr>
      </w:pPr>
    </w:p>
    <w:p w14:paraId="09E0EC93" w14:textId="77777777" w:rsidR="007C17D5" w:rsidRDefault="007C17D5" w:rsidP="007C17D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 this nomination I understand you require us to take samples during </w:t>
      </w:r>
      <w:proofErr w:type="gramStart"/>
      <w:r>
        <w:rPr>
          <w:rFonts w:ascii="Calibri" w:hAnsi="Calibri" w:cs="Calibri"/>
          <w:lang w:val="en-US"/>
        </w:rPr>
        <w:t>stuffing ?</w:t>
      </w:r>
      <w:proofErr w:type="gramEnd"/>
      <w:r>
        <w:rPr>
          <w:rFonts w:ascii="Calibri" w:hAnsi="Calibri" w:cs="Calibri"/>
          <w:lang w:val="en-US"/>
        </w:rPr>
        <w:t xml:space="preserve"> and need to send for analysis. Please confirm as we need to expedite sampling and testing accordingly. </w:t>
      </w:r>
    </w:p>
    <w:p w14:paraId="14E0833F" w14:textId="77777777" w:rsidR="007C17D5" w:rsidRDefault="007C17D5" w:rsidP="007C17D5">
      <w:pPr>
        <w:rPr>
          <w:rFonts w:ascii="Calibri" w:hAnsi="Calibri" w:cs="Calibri"/>
          <w:lang w:val="en-US"/>
        </w:rPr>
      </w:pPr>
    </w:p>
    <w:p w14:paraId="0417B213" w14:textId="77777777" w:rsidR="007C17D5" w:rsidRDefault="007C17D5" w:rsidP="007C17D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Also whether the sampling to be performed for entire consignment as one analysis representing 32 FCL </w:t>
      </w:r>
      <w:proofErr w:type="gramStart"/>
      <w:r>
        <w:rPr>
          <w:rFonts w:ascii="Calibri" w:hAnsi="Calibri" w:cs="Calibri"/>
          <w:lang w:val="en-US"/>
        </w:rPr>
        <w:t>certificates ?</w:t>
      </w:r>
      <w:proofErr w:type="gramEnd"/>
    </w:p>
    <w:p w14:paraId="1C17407F" w14:textId="77777777" w:rsidR="007C17D5" w:rsidRDefault="007C17D5" w:rsidP="007C17D5">
      <w:pPr>
        <w:rPr>
          <w:rFonts w:ascii="Calibri" w:hAnsi="Calibri" w:cs="Calibri"/>
          <w:lang w:val="en-US"/>
        </w:rPr>
      </w:pPr>
    </w:p>
    <w:p w14:paraId="43120774" w14:textId="77777777" w:rsidR="007C17D5" w:rsidRDefault="007C17D5" w:rsidP="007C17D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Regards</w:t>
      </w:r>
    </w:p>
    <w:p w14:paraId="25B4B347" w14:textId="77777777" w:rsidR="007C17D5" w:rsidRDefault="007C17D5" w:rsidP="007C17D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Manoj</w:t>
      </w:r>
    </w:p>
    <w:p w14:paraId="204E5EDF" w14:textId="77777777" w:rsidR="007C17D5" w:rsidRDefault="007C17D5" w:rsidP="007C17D5">
      <w:pPr>
        <w:rPr>
          <w:rFonts w:ascii="Calibri" w:hAnsi="Calibri" w:cs="Calibri"/>
          <w:lang w:val="en-US"/>
        </w:rPr>
      </w:pPr>
    </w:p>
    <w:p w14:paraId="799A4DB3" w14:textId="77777777" w:rsidR="007C17D5" w:rsidRDefault="007C17D5" w:rsidP="007C17D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>From:</w:t>
      </w:r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Barathi</w:t>
      </w:r>
      <w:proofErr w:type="spellEnd"/>
      <w:r>
        <w:rPr>
          <w:rFonts w:ascii="Calibri" w:hAnsi="Calibri" w:cs="Calibri"/>
          <w:lang w:val="en-US"/>
        </w:rPr>
        <w:t xml:space="preserve"> &lt;barathi@valencyinternational.com&gt; </w:t>
      </w:r>
      <w:r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b/>
          <w:bCs/>
          <w:lang w:val="en-US"/>
        </w:rPr>
        <w:t>Sent:</w:t>
      </w:r>
      <w:r>
        <w:rPr>
          <w:rFonts w:ascii="Calibri" w:hAnsi="Calibri" w:cs="Calibri"/>
          <w:lang w:val="en-US"/>
        </w:rPr>
        <w:t xml:space="preserve"> Friday, 4 September 2020 1:28 PM</w:t>
      </w:r>
      <w:r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b/>
          <w:bCs/>
          <w:lang w:val="en-US"/>
        </w:rPr>
        <w:t>To:</w:t>
      </w:r>
      <w:r>
        <w:rPr>
          <w:rFonts w:ascii="Calibri" w:hAnsi="Calibri" w:cs="Calibri"/>
          <w:lang w:val="en-US"/>
        </w:rPr>
        <w:t xml:space="preserve"> Manoj </w:t>
      </w:r>
      <w:proofErr w:type="spellStart"/>
      <w:r>
        <w:rPr>
          <w:rFonts w:ascii="Calibri" w:hAnsi="Calibri" w:cs="Calibri"/>
          <w:lang w:val="en-US"/>
        </w:rPr>
        <w:t>Kewalramani</w:t>
      </w:r>
      <w:proofErr w:type="spellEnd"/>
      <w:r>
        <w:rPr>
          <w:rFonts w:ascii="Calibri" w:hAnsi="Calibri" w:cs="Calibri"/>
          <w:lang w:val="en-US"/>
        </w:rPr>
        <w:t xml:space="preserve"> &lt;manoj.kewalramani@agrimincontrol.com&gt;</w:t>
      </w:r>
      <w:r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b/>
          <w:bCs/>
          <w:lang w:val="en-US"/>
        </w:rPr>
        <w:t>Cc:</w:t>
      </w:r>
      <w:r>
        <w:rPr>
          <w:rFonts w:ascii="Calibri" w:hAnsi="Calibri" w:cs="Calibri"/>
          <w:lang w:val="en-US"/>
        </w:rPr>
        <w:t xml:space="preserve"> 'Vishnu, VITPL' &lt;vishnu@valencyinternational.com&gt;; AGRIMIN INDO &lt;operations-indo@agrimincontrol.com&gt;; Siddharth Amin &lt;siddharth.amin@agrimincontrol.com&gt;; 'Priyanka' &lt;priyanka@valencyinternational.com&gt;; '</w:t>
      </w:r>
      <w:proofErr w:type="spellStart"/>
      <w:r>
        <w:rPr>
          <w:rFonts w:ascii="Calibri" w:hAnsi="Calibri" w:cs="Calibri"/>
          <w:lang w:val="en-US"/>
        </w:rPr>
        <w:t>Barathi</w:t>
      </w:r>
      <w:proofErr w:type="spellEnd"/>
      <w:r>
        <w:rPr>
          <w:rFonts w:ascii="Calibri" w:hAnsi="Calibri" w:cs="Calibri"/>
          <w:lang w:val="en-US"/>
        </w:rPr>
        <w:t>' &lt;barathi@valencyinternational.com&gt;</w:t>
      </w:r>
      <w:r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b/>
          <w:bCs/>
          <w:lang w:val="en-US"/>
        </w:rPr>
        <w:t>Subject:</w:t>
      </w:r>
      <w:r>
        <w:rPr>
          <w:rFonts w:ascii="Calibri" w:hAnsi="Calibri" w:cs="Calibri"/>
          <w:lang w:val="en-US"/>
        </w:rPr>
        <w:t xml:space="preserve"> Bagging - Stuffing Inspection nomination - </w:t>
      </w:r>
      <w:proofErr w:type="spellStart"/>
      <w:r>
        <w:rPr>
          <w:rFonts w:ascii="Calibri" w:hAnsi="Calibri" w:cs="Calibri"/>
          <w:lang w:val="en-US"/>
        </w:rPr>
        <w:t>Portklang</w:t>
      </w:r>
      <w:proofErr w:type="spellEnd"/>
      <w:r>
        <w:rPr>
          <w:rFonts w:ascii="Calibri" w:hAnsi="Calibri" w:cs="Calibri"/>
          <w:lang w:val="en-US"/>
        </w:rPr>
        <w:t xml:space="preserve"> (New Nomination)</w:t>
      </w:r>
    </w:p>
    <w:p w14:paraId="2FA3D12D" w14:textId="77777777" w:rsidR="007C17D5" w:rsidRDefault="007C17D5" w:rsidP="007C17D5">
      <w:pPr>
        <w:rPr>
          <w:rFonts w:ascii="Calibri" w:hAnsi="Calibri" w:cs="Calibri"/>
          <w:lang w:val="en-US"/>
        </w:rPr>
      </w:pPr>
    </w:p>
    <w:p w14:paraId="3A9C7CA5" w14:textId="77777777" w:rsidR="007C17D5" w:rsidRDefault="007C17D5" w:rsidP="007C17D5">
      <w:pPr>
        <w:rPr>
          <w:rFonts w:ascii="Calibri" w:hAnsi="Calibri" w:cs="Calibri"/>
        </w:rPr>
      </w:pPr>
      <w:r>
        <w:rPr>
          <w:rFonts w:ascii="Calibri" w:hAnsi="Calibri" w:cs="Calibri"/>
        </w:rPr>
        <w:t>Dear Mr. Manoj,</w:t>
      </w:r>
    </w:p>
    <w:p w14:paraId="2066A2DB" w14:textId="77777777" w:rsidR="007C17D5" w:rsidRDefault="007C17D5" w:rsidP="007C17D5">
      <w:pPr>
        <w:rPr>
          <w:rFonts w:ascii="Calibri" w:hAnsi="Calibri" w:cs="Calibri"/>
        </w:rPr>
      </w:pPr>
    </w:p>
    <w:p w14:paraId="1C826807" w14:textId="77777777" w:rsidR="007C17D5" w:rsidRDefault="007C17D5" w:rsidP="007C17D5">
      <w:pPr>
        <w:rPr>
          <w:rFonts w:ascii="Calibri" w:hAnsi="Calibri" w:cs="Calibri"/>
        </w:rPr>
      </w:pPr>
      <w:r>
        <w:rPr>
          <w:rFonts w:ascii="Calibri" w:hAnsi="Calibri" w:cs="Calibri"/>
        </w:rPr>
        <w:t>Product: Granular urea</w:t>
      </w:r>
    </w:p>
    <w:p w14:paraId="51DD9E6C" w14:textId="77777777" w:rsidR="007C17D5" w:rsidRDefault="007C17D5" w:rsidP="007C17D5">
      <w:pPr>
        <w:rPr>
          <w:rFonts w:ascii="Calibri" w:hAnsi="Calibri" w:cs="Calibri"/>
        </w:rPr>
      </w:pPr>
      <w:r>
        <w:rPr>
          <w:rFonts w:ascii="Calibri" w:hAnsi="Calibri" w:cs="Calibri"/>
        </w:rPr>
        <w:t>Contact Details: Mr. Nazari</w:t>
      </w:r>
    </w:p>
    <w:p w14:paraId="3E1372D2" w14:textId="77777777" w:rsidR="007C17D5" w:rsidRDefault="007C17D5" w:rsidP="007C17D5">
      <w:pPr>
        <w:rPr>
          <w:rFonts w:ascii="Calibri" w:hAnsi="Calibri" w:cs="Calibri"/>
        </w:rPr>
      </w:pPr>
    </w:p>
    <w:p w14:paraId="0B28B71D" w14:textId="77777777" w:rsidR="007C17D5" w:rsidRDefault="007C17D5" w:rsidP="007C17D5">
      <w:pPr>
        <w:rPr>
          <w:rFonts w:ascii="Calibri" w:hAnsi="Calibri" w:cs="Calibri"/>
        </w:rPr>
      </w:pPr>
      <w:r>
        <w:rPr>
          <w:rFonts w:ascii="Calibri" w:hAnsi="Calibri" w:cs="Calibri"/>
        </w:rPr>
        <w:t>Location:</w:t>
      </w:r>
    </w:p>
    <w:p w14:paraId="34057853" w14:textId="77777777" w:rsidR="007C17D5" w:rsidRDefault="007C17D5" w:rsidP="007C17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Berjaya Baja </w:t>
      </w:r>
      <w:proofErr w:type="spellStart"/>
      <w:r>
        <w:rPr>
          <w:rFonts w:ascii="Calibri" w:hAnsi="Calibri" w:cs="Calibri"/>
        </w:rPr>
        <w:t>Servis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Sdn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Bhd</w:t>
      </w:r>
      <w:proofErr w:type="spellEnd"/>
      <w:r>
        <w:rPr>
          <w:rFonts w:ascii="Calibri" w:hAnsi="Calibri" w:cs="Calibri"/>
        </w:rPr>
        <w:t xml:space="preserve"> </w:t>
      </w:r>
    </w:p>
    <w:p w14:paraId="50E5E91C" w14:textId="77777777" w:rsidR="007C17D5" w:rsidRDefault="007C17D5" w:rsidP="007C17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Located at PT4231 (Lot 26725), </w:t>
      </w:r>
    </w:p>
    <w:p w14:paraId="1F2CB2A9" w14:textId="77777777" w:rsidR="007C17D5" w:rsidRDefault="007C17D5" w:rsidP="007C17D5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Lingkaran</w:t>
      </w:r>
      <w:proofErr w:type="spellEnd"/>
      <w:r>
        <w:rPr>
          <w:rFonts w:ascii="Calibri" w:hAnsi="Calibri" w:cs="Calibri"/>
        </w:rPr>
        <w:t xml:space="preserve"> Sultan </w:t>
      </w:r>
      <w:proofErr w:type="spellStart"/>
      <w:r>
        <w:rPr>
          <w:rFonts w:ascii="Calibri" w:hAnsi="Calibri" w:cs="Calibri"/>
        </w:rPr>
        <w:t>Hishamuddin</w:t>
      </w:r>
      <w:proofErr w:type="spellEnd"/>
      <w:r>
        <w:rPr>
          <w:rFonts w:ascii="Calibri" w:hAnsi="Calibri" w:cs="Calibri"/>
        </w:rPr>
        <w:t xml:space="preserve">, </w:t>
      </w:r>
    </w:p>
    <w:p w14:paraId="10CECEEB" w14:textId="77777777" w:rsidR="007C17D5" w:rsidRDefault="007C17D5" w:rsidP="007C17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Kawasan Perusahaan </w:t>
      </w:r>
      <w:proofErr w:type="spellStart"/>
      <w:r>
        <w:rPr>
          <w:rFonts w:ascii="Calibri" w:hAnsi="Calibri" w:cs="Calibri"/>
        </w:rPr>
        <w:t>Selat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Klang</w:t>
      </w:r>
      <w:proofErr w:type="spellEnd"/>
      <w:r>
        <w:rPr>
          <w:rFonts w:ascii="Calibri" w:hAnsi="Calibri" w:cs="Calibri"/>
        </w:rPr>
        <w:t xml:space="preserve"> Utara, </w:t>
      </w:r>
    </w:p>
    <w:p w14:paraId="68E4D8D2" w14:textId="77777777" w:rsidR="007C17D5" w:rsidRDefault="007C17D5" w:rsidP="007C17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42000 Pelabuhan </w:t>
      </w:r>
      <w:proofErr w:type="spellStart"/>
      <w:r>
        <w:rPr>
          <w:rFonts w:ascii="Calibri" w:hAnsi="Calibri" w:cs="Calibri"/>
        </w:rPr>
        <w:t>Klang</w:t>
      </w:r>
      <w:proofErr w:type="spellEnd"/>
      <w:r>
        <w:rPr>
          <w:rFonts w:ascii="Calibri" w:hAnsi="Calibri" w:cs="Calibri"/>
        </w:rPr>
        <w:t xml:space="preserve"> (nearby Hainan Village), </w:t>
      </w:r>
    </w:p>
    <w:p w14:paraId="2E5EED1F" w14:textId="77777777" w:rsidR="007C17D5" w:rsidRDefault="007C17D5" w:rsidP="007C17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Selangor </w:t>
      </w:r>
      <w:proofErr w:type="spellStart"/>
      <w:r>
        <w:rPr>
          <w:rFonts w:ascii="Calibri" w:hAnsi="Calibri" w:cs="Calibri"/>
        </w:rPr>
        <w:t>Darul</w:t>
      </w:r>
      <w:proofErr w:type="spellEnd"/>
      <w:r>
        <w:rPr>
          <w:rFonts w:ascii="Calibri" w:hAnsi="Calibri" w:cs="Calibri"/>
        </w:rPr>
        <w:t xml:space="preserve"> Ehsan, Malaysia.</w:t>
      </w:r>
    </w:p>
    <w:p w14:paraId="0ABB8945" w14:textId="77777777" w:rsidR="007C17D5" w:rsidRDefault="007C17D5" w:rsidP="007C17D5">
      <w:pPr>
        <w:rPr>
          <w:rFonts w:ascii="Calibri" w:hAnsi="Calibri" w:cs="Calibri"/>
        </w:rPr>
      </w:pPr>
    </w:p>
    <w:p w14:paraId="578DC8B9" w14:textId="77777777" w:rsidR="007C17D5" w:rsidRDefault="007C17D5" w:rsidP="007C17D5">
      <w:pPr>
        <w:rPr>
          <w:rFonts w:ascii="Calibri" w:hAnsi="Calibri" w:cs="Calibri"/>
        </w:rPr>
      </w:pPr>
      <w:r>
        <w:rPr>
          <w:rFonts w:ascii="Calibri" w:hAnsi="Calibri" w:cs="Calibri"/>
        </w:rPr>
        <w:t>Booking Number: MCLPKGRGN2000263</w:t>
      </w:r>
    </w:p>
    <w:p w14:paraId="755A44EF" w14:textId="77777777" w:rsidR="007C17D5" w:rsidRDefault="007C17D5" w:rsidP="007C17D5">
      <w:pPr>
        <w:rPr>
          <w:rFonts w:ascii="Calibri" w:hAnsi="Calibri" w:cs="Calibri"/>
        </w:rPr>
      </w:pPr>
    </w:p>
    <w:p w14:paraId="23137BF6" w14:textId="77777777" w:rsidR="007C17D5" w:rsidRDefault="007C17D5" w:rsidP="007C17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POL: Port </w:t>
      </w:r>
      <w:proofErr w:type="spellStart"/>
      <w:r>
        <w:rPr>
          <w:rFonts w:ascii="Calibri" w:hAnsi="Calibri" w:cs="Calibri"/>
        </w:rPr>
        <w:t>Klang</w:t>
      </w:r>
      <w:proofErr w:type="spellEnd"/>
      <w:r>
        <w:rPr>
          <w:rFonts w:ascii="Calibri" w:hAnsi="Calibri" w:cs="Calibri"/>
        </w:rPr>
        <w:t>, Malaysia</w:t>
      </w:r>
    </w:p>
    <w:p w14:paraId="3D875F03" w14:textId="77777777" w:rsidR="007C17D5" w:rsidRDefault="007C17D5" w:rsidP="007C17D5">
      <w:pPr>
        <w:rPr>
          <w:rFonts w:ascii="Calibri" w:hAnsi="Calibri" w:cs="Calibri"/>
        </w:rPr>
      </w:pPr>
      <w:r>
        <w:rPr>
          <w:rFonts w:ascii="Calibri" w:hAnsi="Calibri" w:cs="Calibri"/>
        </w:rPr>
        <w:t>POD: Yangon, Myanmar</w:t>
      </w:r>
    </w:p>
    <w:p w14:paraId="0D54DD58" w14:textId="77777777" w:rsidR="007C17D5" w:rsidRDefault="007C17D5" w:rsidP="007C17D5">
      <w:pPr>
        <w:rPr>
          <w:rFonts w:ascii="Calibri" w:hAnsi="Calibri" w:cs="Calibri"/>
        </w:rPr>
      </w:pPr>
    </w:p>
    <w:p w14:paraId="0BBC37FD" w14:textId="77777777" w:rsidR="007C17D5" w:rsidRDefault="007C17D5" w:rsidP="007C17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Marking &amp; Quantity: </w:t>
      </w:r>
    </w:p>
    <w:p w14:paraId="4EBC8F2B" w14:textId="77777777" w:rsidR="007C17D5" w:rsidRDefault="007C17D5" w:rsidP="007C17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Blue </w:t>
      </w:r>
      <w:proofErr w:type="spellStart"/>
      <w:r>
        <w:rPr>
          <w:rFonts w:ascii="Calibri" w:hAnsi="Calibri" w:cs="Calibri"/>
        </w:rPr>
        <w:t>Phyo</w:t>
      </w:r>
      <w:proofErr w:type="spellEnd"/>
      <w:r>
        <w:rPr>
          <w:rFonts w:ascii="Calibri" w:hAnsi="Calibri" w:cs="Calibri"/>
        </w:rPr>
        <w:t xml:space="preserve"> Bag – 29 to </w:t>
      </w:r>
      <w:proofErr w:type="gramStart"/>
      <w:r>
        <w:rPr>
          <w:rFonts w:ascii="Calibri" w:hAnsi="Calibri" w:cs="Calibri"/>
        </w:rPr>
        <w:t>32  FCL</w:t>
      </w:r>
      <w:proofErr w:type="gramEnd"/>
      <w:r>
        <w:rPr>
          <w:rFonts w:ascii="Calibri" w:hAnsi="Calibri" w:cs="Calibri"/>
        </w:rPr>
        <w:t xml:space="preserve"> </w:t>
      </w:r>
    </w:p>
    <w:p w14:paraId="32CD4F8B" w14:textId="77777777" w:rsidR="007C17D5" w:rsidRDefault="007C17D5" w:rsidP="007C17D5">
      <w:pPr>
        <w:rPr>
          <w:rFonts w:ascii="Calibri" w:hAnsi="Calibri" w:cs="Calibri"/>
        </w:rPr>
      </w:pPr>
    </w:p>
    <w:p w14:paraId="0971690E" w14:textId="77777777" w:rsidR="007C17D5" w:rsidRDefault="007C17D5" w:rsidP="007C17D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u w:val="single"/>
        </w:rPr>
        <w:t>Basic requirement for POL Inspection as follows:</w:t>
      </w:r>
    </w:p>
    <w:p w14:paraId="5ED80498" w14:textId="77777777" w:rsidR="007C17D5" w:rsidRDefault="007C17D5" w:rsidP="007C17D5">
      <w:pPr>
        <w:pStyle w:val="xmsolistparagraph"/>
        <w:ind w:left="0"/>
        <w:rPr>
          <w:sz w:val="20"/>
          <w:szCs w:val="20"/>
        </w:rPr>
      </w:pPr>
    </w:p>
    <w:p w14:paraId="20351223" w14:textId="77777777" w:rsidR="007C17D5" w:rsidRDefault="007C17D5" w:rsidP="007C17D5">
      <w:pPr>
        <w:pStyle w:val="xmsolistparagraph"/>
        <w:ind w:left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Container:</w:t>
      </w:r>
    </w:p>
    <w:p w14:paraId="2F05972B" w14:textId="77777777" w:rsidR="007C17D5" w:rsidRDefault="007C17D5" w:rsidP="007C17D5">
      <w:pPr>
        <w:pStyle w:val="xmsolistparagraph"/>
        <w:ind w:left="0"/>
        <w:rPr>
          <w:sz w:val="20"/>
          <w:szCs w:val="20"/>
        </w:rPr>
      </w:pPr>
      <w:r>
        <w:rPr>
          <w:sz w:val="20"/>
          <w:szCs w:val="20"/>
        </w:rPr>
        <w:t>Checking the cleanliness of containers &amp; its sound condition before stuffing.</w:t>
      </w:r>
    </w:p>
    <w:p w14:paraId="048506EB" w14:textId="77777777" w:rsidR="007C17D5" w:rsidRDefault="007C17D5" w:rsidP="007C17D5">
      <w:pPr>
        <w:pStyle w:val="xmso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Share with us the stages of picture starting from empty containers till the container sealed. </w:t>
      </w:r>
    </w:p>
    <w:p w14:paraId="7E6724FB" w14:textId="77777777" w:rsidR="007C17D5" w:rsidRDefault="007C17D5" w:rsidP="007C17D5">
      <w:pPr>
        <w:pStyle w:val="xmso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Rejection of containers that are damaged and not seaworthy. </w:t>
      </w:r>
    </w:p>
    <w:p w14:paraId="5602B98D" w14:textId="77777777" w:rsidR="007C17D5" w:rsidRDefault="007C17D5" w:rsidP="007C17D5">
      <w:pPr>
        <w:pStyle w:val="xmsolistparagraph"/>
        <w:ind w:left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Verification of quantity against weigh bridge </w:t>
      </w:r>
      <w:proofErr w:type="gramStart"/>
      <w:r>
        <w:rPr>
          <w:sz w:val="20"/>
          <w:szCs w:val="20"/>
        </w:rPr>
        <w:t>slips .</w:t>
      </w:r>
      <w:proofErr w:type="gramEnd"/>
      <w:r>
        <w:rPr>
          <w:sz w:val="20"/>
          <w:szCs w:val="20"/>
        </w:rPr>
        <w:t xml:space="preserve"> </w:t>
      </w:r>
    </w:p>
    <w:p w14:paraId="4195468A" w14:textId="77777777" w:rsidR="007C17D5" w:rsidRDefault="007C17D5" w:rsidP="007C17D5">
      <w:pPr>
        <w:pStyle w:val="xmso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Actual counting of Bags before sealing the containers. </w:t>
      </w:r>
    </w:p>
    <w:p w14:paraId="16C000B0" w14:textId="77777777" w:rsidR="007C17D5" w:rsidRDefault="007C17D5" w:rsidP="007C17D5">
      <w:pPr>
        <w:pStyle w:val="xmso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Rejection of cargo if it deviates from the specification. </w:t>
      </w:r>
    </w:p>
    <w:p w14:paraId="5EE730A2" w14:textId="77777777" w:rsidR="007C17D5" w:rsidRDefault="007C17D5" w:rsidP="007C17D5">
      <w:pPr>
        <w:pStyle w:val="xmso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Reading of Container wise Gross Weight &amp; Net weight. </w:t>
      </w:r>
    </w:p>
    <w:p w14:paraId="6641A8BE" w14:textId="77777777" w:rsidR="007C17D5" w:rsidRDefault="007C17D5" w:rsidP="007C17D5">
      <w:pPr>
        <w:pStyle w:val="xmsolistparagraph"/>
        <w:ind w:left="0"/>
      </w:pPr>
      <w:r>
        <w:rPr>
          <w:sz w:val="20"/>
          <w:szCs w:val="20"/>
        </w:rPr>
        <w:t>Inspection seal is mandatory and picture to be taken to show container number &amp; Inspection seal number</w:t>
      </w:r>
      <w:r>
        <w:t xml:space="preserve"> &amp; Shipping line seal number.</w:t>
      </w:r>
    </w:p>
    <w:p w14:paraId="7FF35E75" w14:textId="77777777" w:rsidR="007C17D5" w:rsidRDefault="007C17D5" w:rsidP="007C17D5">
      <w:pPr>
        <w:rPr>
          <w:rFonts w:ascii="Calibri" w:hAnsi="Calibri" w:cs="Calibri"/>
        </w:rPr>
      </w:pPr>
    </w:p>
    <w:p w14:paraId="367B9BC0" w14:textId="77777777" w:rsidR="007C17D5" w:rsidRDefault="007C17D5" w:rsidP="007C17D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Bagging: </w:t>
      </w:r>
    </w:p>
    <w:p w14:paraId="3F12E84C" w14:textId="77777777" w:rsidR="007C17D5" w:rsidRDefault="007C17D5" w:rsidP="007C17D5">
      <w:pPr>
        <w:rPr>
          <w:rFonts w:ascii="Calibri" w:hAnsi="Calibri" w:cs="Calibri"/>
        </w:rPr>
      </w:pPr>
      <w:r>
        <w:rPr>
          <w:rFonts w:ascii="Calibri" w:hAnsi="Calibri" w:cs="Calibri"/>
        </w:rPr>
        <w:t>Ensure no visible dirt, severely discoloured urea and lumps are removed.</w:t>
      </w:r>
    </w:p>
    <w:p w14:paraId="53667364" w14:textId="77777777" w:rsidR="007C17D5" w:rsidRDefault="007C17D5" w:rsidP="007C17D5">
      <w:pPr>
        <w:pStyle w:val="xmsolistparagraph"/>
        <w:ind w:left="0"/>
        <w:rPr>
          <w:sz w:val="20"/>
          <w:szCs w:val="20"/>
        </w:rPr>
      </w:pPr>
      <w:r>
        <w:t>Ensure cargo packed in bags is free flowing &amp; cargo is as pure as possible but to maintain same packing rate as trial</w:t>
      </w:r>
    </w:p>
    <w:p w14:paraId="1C659D9F" w14:textId="77777777" w:rsidR="007C17D5" w:rsidRDefault="007C17D5" w:rsidP="007C17D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20"/>
          <w:szCs w:val="20"/>
        </w:rPr>
        <w:t>Check weighing machine calibration before allowing for bagging.</w:t>
      </w:r>
      <w:r>
        <w:rPr>
          <w:rFonts w:ascii="Calibri" w:hAnsi="Calibri" w:cs="Calibri"/>
        </w:rPr>
        <w:t xml:space="preserve">Net weight should be </w:t>
      </w:r>
      <w:r>
        <w:rPr>
          <w:rFonts w:ascii="Calibri" w:hAnsi="Calibri" w:cs="Calibri"/>
          <w:b/>
          <w:bCs/>
        </w:rPr>
        <w:t>50kgs (no minus tolerance)</w:t>
      </w:r>
    </w:p>
    <w:p w14:paraId="015C8B85" w14:textId="77777777" w:rsidR="007C17D5" w:rsidRDefault="007C17D5" w:rsidP="007C17D5">
      <w:pPr>
        <w:pStyle w:val="xmso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Verification of Bag marking and Bag Drop tests to ensure they are sound. </w:t>
      </w:r>
    </w:p>
    <w:p w14:paraId="56612DFA" w14:textId="77777777" w:rsidR="007C17D5" w:rsidRDefault="007C17D5" w:rsidP="007C17D5">
      <w:pPr>
        <w:pStyle w:val="xmsolistparagraph"/>
        <w:ind w:left="0"/>
        <w:rPr>
          <w:sz w:val="20"/>
          <w:szCs w:val="20"/>
        </w:rPr>
      </w:pPr>
      <w:r>
        <w:rPr>
          <w:sz w:val="20"/>
          <w:szCs w:val="20"/>
        </w:rPr>
        <w:t>Rejection of Torn or Partial stitching bags. Bags should be double stitched.</w:t>
      </w:r>
    </w:p>
    <w:p w14:paraId="692DC6A8" w14:textId="77777777" w:rsidR="007C17D5" w:rsidRDefault="007C17D5" w:rsidP="007C17D5">
      <w:pPr>
        <w:pStyle w:val="xmso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1% of empty extra bags are required. Once stuffing complete, pls advise container number </w:t>
      </w:r>
      <w:proofErr w:type="gramStart"/>
      <w:r>
        <w:rPr>
          <w:sz w:val="20"/>
          <w:szCs w:val="20"/>
        </w:rPr>
        <w:t>where  empty</w:t>
      </w:r>
      <w:proofErr w:type="gramEnd"/>
      <w:r>
        <w:rPr>
          <w:sz w:val="20"/>
          <w:szCs w:val="20"/>
        </w:rPr>
        <w:t xml:space="preserve"> extra bags kept along with total number of empty extra bags in each container</w:t>
      </w:r>
    </w:p>
    <w:p w14:paraId="1C2B037C" w14:textId="77777777" w:rsidR="007C17D5" w:rsidRDefault="007C17D5" w:rsidP="007C17D5">
      <w:pPr>
        <w:pStyle w:val="xmsolistparagraph"/>
        <w:ind w:left="0"/>
        <w:rPr>
          <w:lang w:val="en-US"/>
        </w:rPr>
      </w:pPr>
      <w:r>
        <w:rPr>
          <w:sz w:val="20"/>
          <w:szCs w:val="20"/>
        </w:rPr>
        <w:t>Foreign particles limited to 1% max.</w:t>
      </w:r>
    </w:p>
    <w:p w14:paraId="39316777" w14:textId="77777777" w:rsidR="007C17D5" w:rsidRDefault="007C17D5" w:rsidP="007C17D5">
      <w:pPr>
        <w:pStyle w:val="xwordsection1"/>
        <w:spacing w:before="0" w:beforeAutospacing="0" w:after="0" w:afterAutospacing="0"/>
        <w:rPr>
          <w:lang w:val="en-US"/>
        </w:rPr>
      </w:pPr>
      <w:r>
        <w:t> </w:t>
      </w:r>
    </w:p>
    <w:p w14:paraId="375B1BA5" w14:textId="77777777" w:rsidR="007C17D5" w:rsidRDefault="007C17D5" w:rsidP="007C17D5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 xml:space="preserve">Quality: </w:t>
      </w:r>
    </w:p>
    <w:p w14:paraId="3D40537F" w14:textId="77777777" w:rsidR="007C17D5" w:rsidRDefault="007C17D5" w:rsidP="007C17D5">
      <w:pPr>
        <w:pStyle w:val="xwordsection1"/>
        <w:spacing w:before="0" w:beforeAutospacing="0" w:after="0" w:afterAutospacing="0"/>
        <w:rPr>
          <w:lang w:val="en-US"/>
        </w:rPr>
      </w:pPr>
      <w:r>
        <w:t>The below analysis to be performed on the one composite sample taken during stuffing.</w:t>
      </w:r>
    </w:p>
    <w:p w14:paraId="67CFFEB5" w14:textId="77777777" w:rsidR="007C17D5" w:rsidRDefault="007C17D5" w:rsidP="007C17D5">
      <w:pPr>
        <w:pStyle w:val="xwordsection1"/>
        <w:spacing w:before="0" w:beforeAutospacing="0" w:after="0" w:afterAutospacing="0"/>
        <w:rPr>
          <w:lang w:val="en-US"/>
        </w:rPr>
      </w:pPr>
      <w:r>
        <w:t> </w:t>
      </w:r>
    </w:p>
    <w:p w14:paraId="316B6236" w14:textId="77777777" w:rsidR="007C17D5" w:rsidRDefault="007C17D5" w:rsidP="007C17D5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Specifications:</w:t>
      </w:r>
    </w:p>
    <w:p w14:paraId="7FA38023" w14:textId="77777777" w:rsidR="007C17D5" w:rsidRDefault="007C17D5" w:rsidP="007C17D5">
      <w:pPr>
        <w:rPr>
          <w:rFonts w:ascii="Calibri" w:hAnsi="Calibri" w:cs="Calibri"/>
        </w:rPr>
      </w:pPr>
      <w:r>
        <w:rPr>
          <w:rFonts w:ascii="Calibri" w:hAnsi="Calibri" w:cs="Calibri"/>
        </w:rPr>
        <w:t> Analysis on one composite sample drawn and the details as following:</w:t>
      </w:r>
    </w:p>
    <w:p w14:paraId="3E77CCB4" w14:textId="77777777" w:rsidR="007C17D5" w:rsidRDefault="007C17D5" w:rsidP="007C17D5">
      <w:pPr>
        <w:rPr>
          <w:rFonts w:ascii="Calibri" w:hAnsi="Calibri" w:cs="Calibri"/>
        </w:rPr>
      </w:pPr>
      <w:r>
        <w:rPr>
          <w:rFonts w:ascii="Calibri" w:hAnsi="Calibri" w:cs="Calibri"/>
        </w:rPr>
        <w:t>Granular UREA</w:t>
      </w:r>
    </w:p>
    <w:p w14:paraId="14F4F753" w14:textId="77777777" w:rsidR="007C17D5" w:rsidRDefault="007C17D5" w:rsidP="007C17D5">
      <w:pPr>
        <w:rPr>
          <w:rFonts w:ascii="Calibri" w:hAnsi="Calibri" w:cs="Calibri"/>
        </w:rPr>
      </w:pPr>
      <w:r>
        <w:rPr>
          <w:rFonts w:ascii="Calibri" w:hAnsi="Calibri" w:cs="Calibri"/>
        </w:rPr>
        <w:t>Moisture                                                     </w:t>
      </w:r>
      <w:proofErr w:type="gramStart"/>
      <w:r>
        <w:rPr>
          <w:rFonts w:ascii="Calibri" w:hAnsi="Calibri" w:cs="Calibri"/>
        </w:rPr>
        <w:t>  :</w:t>
      </w:r>
      <w:proofErr w:type="gramEnd"/>
      <w:r>
        <w:rPr>
          <w:rFonts w:ascii="Calibri" w:hAnsi="Calibri" w:cs="Calibri"/>
        </w:rPr>
        <w:t>             1.0% maximum</w:t>
      </w:r>
    </w:p>
    <w:p w14:paraId="14C0EE24" w14:textId="77777777" w:rsidR="007C17D5" w:rsidRDefault="007C17D5" w:rsidP="007C17D5">
      <w:pPr>
        <w:rPr>
          <w:rFonts w:ascii="Calibri" w:hAnsi="Calibri" w:cs="Calibri"/>
        </w:rPr>
      </w:pPr>
      <w:r>
        <w:rPr>
          <w:rFonts w:ascii="Calibri" w:hAnsi="Calibri" w:cs="Calibri"/>
        </w:rPr>
        <w:t>Nitrogen                                                     </w:t>
      </w:r>
      <w:proofErr w:type="gramStart"/>
      <w:r>
        <w:rPr>
          <w:rFonts w:ascii="Calibri" w:hAnsi="Calibri" w:cs="Calibri"/>
        </w:rPr>
        <w:t>  :</w:t>
      </w:r>
      <w:proofErr w:type="gramEnd"/>
      <w:r>
        <w:rPr>
          <w:rFonts w:ascii="Calibri" w:hAnsi="Calibri" w:cs="Calibri"/>
        </w:rPr>
        <w:t>             46% minimum</w:t>
      </w:r>
    </w:p>
    <w:p w14:paraId="487C9D64" w14:textId="77777777" w:rsidR="007C17D5" w:rsidRDefault="007C17D5" w:rsidP="007C17D5">
      <w:pPr>
        <w:rPr>
          <w:rFonts w:ascii="Calibri" w:hAnsi="Calibri" w:cs="Calibri"/>
        </w:rPr>
      </w:pPr>
      <w:r>
        <w:rPr>
          <w:rFonts w:ascii="Calibri" w:hAnsi="Calibri" w:cs="Calibri"/>
        </w:rPr>
        <w:t>Biuret                                                           </w:t>
      </w:r>
      <w:proofErr w:type="gramStart"/>
      <w:r>
        <w:rPr>
          <w:rFonts w:ascii="Calibri" w:hAnsi="Calibri" w:cs="Calibri"/>
        </w:rPr>
        <w:t>  :</w:t>
      </w:r>
      <w:proofErr w:type="gramEnd"/>
      <w:r>
        <w:rPr>
          <w:rFonts w:ascii="Calibri" w:hAnsi="Calibri" w:cs="Calibri"/>
        </w:rPr>
        <w:t>             1.0% maximum</w:t>
      </w:r>
    </w:p>
    <w:p w14:paraId="6FAED5A6" w14:textId="77777777" w:rsidR="007C17D5" w:rsidRDefault="007C17D5" w:rsidP="007C17D5">
      <w:pPr>
        <w:rPr>
          <w:rFonts w:ascii="Calibri" w:hAnsi="Calibri" w:cs="Calibri"/>
        </w:rPr>
      </w:pPr>
      <w:r>
        <w:rPr>
          <w:rFonts w:ascii="Calibri" w:hAnsi="Calibri" w:cs="Calibri"/>
        </w:rPr>
        <w:t>Physical condition                                     </w:t>
      </w:r>
      <w:proofErr w:type="gramStart"/>
      <w:r>
        <w:rPr>
          <w:rFonts w:ascii="Calibri" w:hAnsi="Calibri" w:cs="Calibri"/>
        </w:rPr>
        <w:t>  :</w:t>
      </w:r>
      <w:proofErr w:type="gramEnd"/>
      <w:r>
        <w:rPr>
          <w:rFonts w:ascii="Calibri" w:hAnsi="Calibri" w:cs="Calibri"/>
        </w:rPr>
        <w:t>             Granular, free flowing non-caking, White in colour.                  </w:t>
      </w:r>
    </w:p>
    <w:p w14:paraId="214736B8" w14:textId="77777777" w:rsidR="007C17D5" w:rsidRDefault="007C17D5" w:rsidP="007C17D5">
      <w:pPr>
        <w:pStyle w:val="xwordsection1"/>
        <w:spacing w:before="0" w:beforeAutospacing="0" w:after="0" w:afterAutospacing="0"/>
        <w:rPr>
          <w:lang w:val="en-US"/>
        </w:rPr>
      </w:pPr>
      <w:r>
        <w:rPr>
          <w:color w:val="1F497D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14:paraId="440AFC99" w14:textId="77777777" w:rsidR="007C17D5" w:rsidRDefault="007C17D5" w:rsidP="007C17D5">
      <w:pPr>
        <w:rPr>
          <w:rFonts w:ascii="Calibri" w:hAnsi="Calibri" w:cs="Calibri"/>
          <w:b/>
          <w:bCs/>
          <w:u w:val="single"/>
        </w:rPr>
      </w:pPr>
      <w:proofErr w:type="gramStart"/>
      <w:r>
        <w:rPr>
          <w:rFonts w:ascii="Calibri" w:hAnsi="Calibri" w:cs="Calibri"/>
          <w:b/>
          <w:bCs/>
          <w:u w:val="single"/>
        </w:rPr>
        <w:t>Note :</w:t>
      </w:r>
      <w:proofErr w:type="gramEnd"/>
      <w:r>
        <w:rPr>
          <w:rFonts w:ascii="Calibri" w:hAnsi="Calibri" w:cs="Calibri"/>
          <w:b/>
          <w:bCs/>
          <w:u w:val="single"/>
        </w:rPr>
        <w:t xml:space="preserve"> </w:t>
      </w:r>
    </w:p>
    <w:p w14:paraId="7489458E" w14:textId="77777777" w:rsidR="007C17D5" w:rsidRDefault="007C17D5" w:rsidP="007C17D5">
      <w:pPr>
        <w:pStyle w:val="xmsolistparagraph"/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Pls stop bagging or loading of cargo immediately and contact us </w:t>
      </w:r>
      <w:proofErr w:type="gramStart"/>
      <w:r>
        <w:rPr>
          <w:rFonts w:eastAsia="Times New Roman"/>
          <w:sz w:val="20"/>
          <w:szCs w:val="20"/>
        </w:rPr>
        <w:t>in the event that</w:t>
      </w:r>
      <w:proofErr w:type="gramEnd"/>
      <w:r>
        <w:rPr>
          <w:rFonts w:eastAsia="Times New Roman"/>
          <w:sz w:val="20"/>
          <w:szCs w:val="20"/>
        </w:rPr>
        <w:t xml:space="preserve"> there is deviation from any of the above requirements.</w:t>
      </w:r>
    </w:p>
    <w:p w14:paraId="513E5FD5" w14:textId="77777777" w:rsidR="007C17D5" w:rsidRDefault="007C17D5" w:rsidP="007C17D5">
      <w:pPr>
        <w:pStyle w:val="xmsolistparagraph"/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Inspection status to be update to us on daily basis and testing report to receive prior to the container loading into the vessel. </w:t>
      </w:r>
    </w:p>
    <w:p w14:paraId="60EF42F9" w14:textId="77777777" w:rsidR="007C17D5" w:rsidRDefault="007C17D5" w:rsidP="007C17D5">
      <w:pPr>
        <w:pStyle w:val="xmsolistparagraph"/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Issuance of final certificates: Certificate of Quality, Quantity and Analysis in 1 original and 2 copies.</w:t>
      </w:r>
    </w:p>
    <w:p w14:paraId="55E92711" w14:textId="77777777" w:rsidR="007C17D5" w:rsidRDefault="007C17D5" w:rsidP="007C17D5">
      <w:pPr>
        <w:rPr>
          <w:rFonts w:ascii="Calibri" w:hAnsi="Calibri" w:cs="Calibri"/>
          <w:color w:val="1F497D"/>
          <w:lang w:eastAsia="en-US"/>
        </w:rPr>
      </w:pPr>
    </w:p>
    <w:p w14:paraId="6C8CA47E" w14:textId="77777777" w:rsidR="007C17D5" w:rsidRDefault="007C17D5" w:rsidP="007C17D5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Warm Regards,</w:t>
      </w:r>
    </w:p>
    <w:p w14:paraId="6A8F767F" w14:textId="77777777" w:rsidR="007C17D5" w:rsidRDefault="007C17D5" w:rsidP="007C17D5">
      <w:pPr>
        <w:rPr>
          <w:rFonts w:ascii="Calibri" w:hAnsi="Calibri" w:cs="Calibri"/>
          <w:color w:val="1F497D"/>
        </w:rPr>
      </w:pPr>
      <w:proofErr w:type="spellStart"/>
      <w:r>
        <w:rPr>
          <w:rFonts w:ascii="Calibri" w:hAnsi="Calibri" w:cs="Calibri"/>
          <w:color w:val="1F497D"/>
        </w:rPr>
        <w:t>Barathi</w:t>
      </w:r>
      <w:proofErr w:type="spellEnd"/>
    </w:p>
    <w:tbl>
      <w:tblPr>
        <w:tblW w:w="0" w:type="auto"/>
        <w:tblInd w:w="3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6"/>
        <w:gridCol w:w="5036"/>
      </w:tblGrid>
      <w:tr w:rsidR="007C17D5" w14:paraId="5B06045E" w14:textId="77777777" w:rsidTr="007C17D5">
        <w:trPr>
          <w:trHeight w:val="3055"/>
        </w:trPr>
        <w:tc>
          <w:tcPr>
            <w:tcW w:w="36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1E8BD" w14:textId="03EA6AFA" w:rsidR="007C17D5" w:rsidRDefault="007C17D5">
            <w:pPr>
              <w:spacing w:line="360" w:lineRule="auto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noProof/>
                <w:color w:val="333333"/>
              </w:rPr>
              <w:drawing>
                <wp:inline distT="0" distB="0" distL="0" distR="0" wp14:anchorId="75F25366" wp14:editId="0FFD4FC8">
                  <wp:extent cx="2179320" cy="1874520"/>
                  <wp:effectExtent l="0" t="0" r="11430" b="114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320" cy="187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6523" w14:textId="77777777" w:rsidR="007C17D5" w:rsidRDefault="007C17D5">
            <w:pPr>
              <w:spacing w:line="360" w:lineRule="auto"/>
              <w:rPr>
                <w:rFonts w:ascii="Calibri" w:hAnsi="Calibri" w:cs="Calibri"/>
                <w:b/>
                <w:bCs/>
                <w:color w:val="333333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333333"/>
              </w:rPr>
              <w:t>Barathi</w:t>
            </w:r>
            <w:proofErr w:type="spellEnd"/>
          </w:p>
          <w:p w14:paraId="67D6DEAE" w14:textId="77777777" w:rsidR="007C17D5" w:rsidRDefault="007C17D5">
            <w:pPr>
              <w:spacing w:line="360" w:lineRule="auto"/>
              <w:rPr>
                <w:rFonts w:ascii="Calibri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 xml:space="preserve">Valency International Pte Ltd, </w:t>
            </w:r>
          </w:p>
          <w:p w14:paraId="3929B9CA" w14:textId="77777777" w:rsidR="007C17D5" w:rsidRDefault="007C17D5">
            <w:pPr>
              <w:spacing w:line="360" w:lineRule="auto"/>
              <w:rPr>
                <w:rFonts w:ascii="Calibri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>10 Anson Road, 18-26, International Plaza, Singapore 079903</w:t>
            </w:r>
          </w:p>
          <w:p w14:paraId="10C94889" w14:textId="77777777" w:rsidR="007C17D5" w:rsidRDefault="007C17D5">
            <w:pPr>
              <w:spacing w:line="360" w:lineRule="auto"/>
              <w:rPr>
                <w:rFonts w:ascii="Calibri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 xml:space="preserve">Direct +65 6692 </w:t>
            </w:r>
            <w:proofErr w:type="gramStart"/>
            <w:r>
              <w:rPr>
                <w:rFonts w:ascii="Calibri" w:hAnsi="Calibri" w:cs="Calibri"/>
                <w:color w:val="333333"/>
                <w:sz w:val="20"/>
                <w:szCs w:val="20"/>
              </w:rPr>
              <w:t>9487  Mobile</w:t>
            </w:r>
            <w:proofErr w:type="gramEnd"/>
            <w:r>
              <w:rPr>
                <w:rFonts w:ascii="Calibri" w:hAnsi="Calibri" w:cs="Calibri"/>
                <w:color w:val="333333"/>
                <w:sz w:val="20"/>
                <w:szCs w:val="20"/>
              </w:rPr>
              <w:t xml:space="preserve"> +65 9750 8506</w:t>
            </w:r>
          </w:p>
          <w:p w14:paraId="14F0748F" w14:textId="77777777" w:rsidR="007C17D5" w:rsidRDefault="007C17D5">
            <w:pPr>
              <w:spacing w:line="360" w:lineRule="auto"/>
              <w:rPr>
                <w:rFonts w:ascii="Calibri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>Board +65 6692 9460   </w:t>
            </w:r>
            <w:proofErr w:type="spellStart"/>
            <w:r>
              <w:rPr>
                <w:rFonts w:ascii="Calibri" w:hAnsi="Calibri" w:cs="Calibri"/>
                <w:color w:val="333333"/>
                <w:sz w:val="20"/>
                <w:szCs w:val="20"/>
              </w:rPr>
              <w:t>Fx</w:t>
            </w:r>
            <w:proofErr w:type="spellEnd"/>
            <w:r>
              <w:rPr>
                <w:rFonts w:ascii="Calibri" w:hAnsi="Calibri" w:cs="Calibri"/>
                <w:color w:val="333333"/>
                <w:sz w:val="20"/>
                <w:szCs w:val="20"/>
              </w:rPr>
              <w:t xml:space="preserve"> +65 6223 4252 </w:t>
            </w:r>
          </w:p>
          <w:p w14:paraId="67B43BAF" w14:textId="77777777" w:rsidR="007C17D5" w:rsidRDefault="007C17D5">
            <w:pPr>
              <w:spacing w:line="360" w:lineRule="auto"/>
              <w:rPr>
                <w:rFonts w:ascii="Calibri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hAnsi="Calibri" w:cs="Calibri"/>
                <w:color w:val="333333"/>
                <w:sz w:val="20"/>
                <w:szCs w:val="20"/>
              </w:rPr>
              <w:t xml:space="preserve">Email: </w:t>
            </w:r>
            <w:hyperlink r:id="rId7" w:history="1">
              <w:r>
                <w:rPr>
                  <w:rStyle w:val="Hyperlink"/>
                  <w:rFonts w:ascii="Calibri" w:hAnsi="Calibri" w:cs="Calibri"/>
                  <w:color w:val="0000FF"/>
                  <w:sz w:val="20"/>
                  <w:szCs w:val="20"/>
                </w:rPr>
                <w:t>barathi@valencyinternational.com</w:t>
              </w:r>
            </w:hyperlink>
          </w:p>
          <w:p w14:paraId="08628916" w14:textId="37B6B442" w:rsidR="007C17D5" w:rsidRDefault="007C17D5">
            <w:pPr>
              <w:spacing w:line="360" w:lineRule="auto"/>
              <w:rPr>
                <w:rFonts w:ascii="Calibri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hAnsi="Calibri" w:cs="Calibri"/>
                <w:color w:val="1F497D"/>
              </w:rPr>
              <w:t xml:space="preserve">Website: </w:t>
            </w:r>
            <w:hyperlink r:id="rId8" w:history="1">
              <w:r>
                <w:rPr>
                  <w:rStyle w:val="Hyperlink"/>
                  <w:rFonts w:ascii="Calibri" w:hAnsi="Calibri" w:cs="Calibri"/>
                  <w:color w:val="0000FF"/>
                  <w:sz w:val="20"/>
                  <w:szCs w:val="20"/>
                </w:rPr>
                <w:t>www.valencyinternational.com</w:t>
              </w:r>
            </w:hyperlink>
            <w:r>
              <w:rPr>
                <w:rFonts w:ascii="Calibri" w:hAnsi="Calibri" w:cs="Calibri"/>
                <w:color w:val="333333"/>
                <w:sz w:val="20"/>
                <w:szCs w:val="20"/>
              </w:rPr>
              <w:t xml:space="preserve">  Visit us at</w:t>
            </w:r>
            <w:r>
              <w:rPr>
                <w:rFonts w:ascii="Calibri" w:hAnsi="Calibri" w:cs="Calibri"/>
                <w:noProof/>
                <w:color w:val="333333"/>
                <w:sz w:val="20"/>
                <w:szCs w:val="20"/>
              </w:rPr>
              <w:drawing>
                <wp:inline distT="0" distB="0" distL="0" distR="0" wp14:anchorId="6C76719A" wp14:editId="0AB0B259">
                  <wp:extent cx="160020" cy="160020"/>
                  <wp:effectExtent l="0" t="0" r="11430" b="11430"/>
                  <wp:docPr id="1" name="Picture 1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31C2AB" w14:textId="77777777" w:rsidR="007C17D5" w:rsidRDefault="007C17D5">
            <w:pPr>
              <w:spacing w:line="360" w:lineRule="auto"/>
              <w:rPr>
                <w:rFonts w:ascii="Calibri" w:hAnsi="Calibri" w:cs="Calibri"/>
                <w:color w:val="333333"/>
              </w:rPr>
            </w:pPr>
          </w:p>
        </w:tc>
      </w:tr>
    </w:tbl>
    <w:p w14:paraId="62B5CB2C" w14:textId="77777777" w:rsidR="007612DE" w:rsidRDefault="007612DE"/>
    <w:sectPr w:rsidR="00761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B77AD"/>
    <w:multiLevelType w:val="hybridMultilevel"/>
    <w:tmpl w:val="0FB02D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D5"/>
    <w:rsid w:val="007612DE"/>
    <w:rsid w:val="007C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D924"/>
  <w15:chartTrackingRefBased/>
  <w15:docId w15:val="{18B225B8-42F7-43E6-ACF1-B984D634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7D5"/>
    <w:pPr>
      <w:spacing w:after="0" w:line="240" w:lineRule="auto"/>
    </w:pPr>
    <w:rPr>
      <w:rFonts w:eastAsiaTheme="minorEastAsia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17D5"/>
    <w:rPr>
      <w:color w:val="0563C1"/>
      <w:u w:val="single"/>
    </w:rPr>
  </w:style>
  <w:style w:type="paragraph" w:customStyle="1" w:styleId="xmsolistparagraph">
    <w:name w:val="x_msolistparagraph"/>
    <w:basedOn w:val="Normal"/>
    <w:rsid w:val="007C17D5"/>
    <w:pPr>
      <w:ind w:left="720"/>
    </w:pPr>
    <w:rPr>
      <w:rFonts w:ascii="Calibri" w:hAnsi="Calibri" w:cs="Calibri"/>
    </w:rPr>
  </w:style>
  <w:style w:type="paragraph" w:customStyle="1" w:styleId="xwordsection1">
    <w:name w:val="x_wordsection1"/>
    <w:basedOn w:val="Normal"/>
    <w:rsid w:val="007C17D5"/>
    <w:pPr>
      <w:spacing w:before="100" w:beforeAutospacing="1" w:after="100" w:afterAutospacing="1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lencyinternational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arathi@valencyinternationa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D682D5.8519E500" TargetMode="External"/><Relationship Id="rId11" Type="http://schemas.openxmlformats.org/officeDocument/2006/relationships/image" Target="cid:image002.png@01D682D5.8519E500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valencyinternation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Poddar</dc:creator>
  <cp:keywords/>
  <dc:description/>
  <cp:lastModifiedBy>Aarti Poddar</cp:lastModifiedBy>
  <cp:revision>1</cp:revision>
  <dcterms:created xsi:type="dcterms:W3CDTF">2020-09-04T08:11:00Z</dcterms:created>
  <dcterms:modified xsi:type="dcterms:W3CDTF">2020-09-04T08:11:00Z</dcterms:modified>
</cp:coreProperties>
</file>