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20" w14:textId="5534FDEF" w:rsidR="00B55A35" w:rsidRPr="00DA0F3F" w:rsidRDefault="00B55A35">
      <w:pPr>
        <w:rPr>
          <w:sz w:val="28"/>
          <w:szCs w:val="28"/>
          <w:lang w:val="lt-LT"/>
        </w:rPr>
      </w:pPr>
    </w:p>
    <w:p w14:paraId="5DD765E7" w14:textId="2B6D3C77" w:rsidR="009273F0" w:rsidRPr="00DA0F3F" w:rsidRDefault="009273F0" w:rsidP="009273F0">
      <w:pPr>
        <w:rPr>
          <w:sz w:val="28"/>
          <w:szCs w:val="28"/>
          <w:lang w:val="lt-LT"/>
        </w:rPr>
      </w:pPr>
    </w:p>
    <w:p w14:paraId="37203F58" w14:textId="21A5E0D6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UAB 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„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Ferro metals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“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gamin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ir montuo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ja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polimerų dažymo linij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pagal 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technines 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specifikacij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6B2AE46A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46A5B1D5" w14:textId="77777777" w:rsidR="00C63614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Linij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os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gali būti žiedinės ir pusžiedinės konstrukcijos. Žiedin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ėjė linijoje 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ruošini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ai gali judėti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per kamerą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– tokiu būdu dėl pastovių pakrovimo/iškrovimo taškų ir judėjimo krypčių užtikrinama geresnė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dažytų ir nedažytų detalių logistik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a, todėl žiedinės linijos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naudojam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as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didelės apimties nepertraukiamai gamybai.</w:t>
      </w:r>
    </w:p>
    <w:p w14:paraId="6789A15A" w14:textId="0FAEF97C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Jei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gu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reikalaujama, kad linija būtų kuo kompaktiškesnė, siūloma pusžied</w:t>
      </w:r>
      <w:r w:rsidR="00D01738" w:rsidRPr="00DA0F3F">
        <w:rPr>
          <w:rFonts w:ascii="Times New Roman" w:eastAsia="Times New Roman" w:hAnsi="Times New Roman"/>
          <w:sz w:val="28"/>
          <w:szCs w:val="28"/>
          <w:lang w:val="lt-LT"/>
        </w:rPr>
        <w:t>inė konstrukcija,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kai kameros yra aklino</w:t>
      </w:r>
      <w:r w:rsidR="007568D0" w:rsidRPr="00DA0F3F">
        <w:rPr>
          <w:rFonts w:ascii="Times New Roman" w:eastAsia="Times New Roman" w:hAnsi="Times New Roman"/>
          <w:sz w:val="28"/>
          <w:szCs w:val="28"/>
          <w:lang w:val="lt-LT"/>
        </w:rPr>
        <w:t>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, o </w:t>
      </w:r>
      <w:r w:rsidR="007568D0"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detalių judėjimą tarp kamerų užtikrina 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transportavimo sistema.</w:t>
      </w:r>
    </w:p>
    <w:p w14:paraId="25FFFACC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5A99E598" w14:textId="77777777" w:rsidR="00317FA9" w:rsidRPr="00DA0F3F" w:rsidRDefault="00317FA9" w:rsidP="00C85D5F">
      <w:p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Liniją sudaro:</w:t>
      </w:r>
    </w:p>
    <w:p w14:paraId="5D09E89C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1. Polimerizacijos kamera su automatizuota valdymo sistema.</w:t>
      </w:r>
    </w:p>
    <w:p w14:paraId="4AE1BA24" w14:textId="60D2281E" w:rsidR="00DA0F3F" w:rsidRDefault="00317FA9" w:rsidP="00DA0F3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  </w:t>
      </w:r>
      <w:r w:rsidR="00DA0F3F">
        <w:rPr>
          <w:rFonts w:ascii="Times New Roman" w:eastAsia="Times New Roman" w:hAnsi="Times New Roman"/>
          <w:sz w:val="28"/>
          <w:szCs w:val="28"/>
          <w:lang w:val="lt-LT"/>
        </w:rPr>
        <w:t xml:space="preserve"> 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Kameros konstrukcija:</w:t>
      </w:r>
    </w:p>
    <w:p w14:paraId="4F9B0EBD" w14:textId="0DC0E3A2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k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ameros korpusas</w:t>
      </w:r>
      <w:r w:rsidR="00DA0F3F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su šilumos izoliacija, viduje padengtas 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cinkuot</w:t>
      </w:r>
      <w:r w:rsidR="00DA0F3F" w:rsidRPr="00C85D5F">
        <w:rPr>
          <w:rFonts w:ascii="Times New Roman" w:eastAsia="Times New Roman" w:hAnsi="Times New Roman"/>
          <w:sz w:val="28"/>
          <w:szCs w:val="28"/>
          <w:lang w:val="lt-LT"/>
        </w:rPr>
        <w:t>a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plieno skard</w:t>
      </w:r>
      <w:r w:rsidR="00DA0F3F" w:rsidRPr="00C85D5F">
        <w:rPr>
          <w:rFonts w:ascii="Times New Roman" w:eastAsia="Times New Roman" w:hAnsi="Times New Roman"/>
          <w:sz w:val="28"/>
          <w:szCs w:val="28"/>
          <w:lang w:val="lt-LT"/>
        </w:rPr>
        <w:t>a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25C9F985" w14:textId="0884B479" w:rsidR="00C85D5F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t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ermoblokas su nerūdijančiojo plieno briaunuotais kaitinimo elementais ir priverstinės oro cirkuliacijos sistema su specialiu karščiui atspariu ventiliatoriumi.</w:t>
      </w:r>
    </w:p>
    <w:p w14:paraId="09A5AA35" w14:textId="7CED558A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v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idinis oro kanalo paviršius padengtas nerūdijančiuoju plienu, kad nesikauptų apnašos ir vėliau nebūtų užteršti dengti gaminiai.</w:t>
      </w:r>
    </w:p>
    <w:p w14:paraId="337F5BA4" w14:textId="2BDBAF1A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v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aldymo blokas su jutiklinio ekrano skydeliu ir vartotojui patogia grafine sąsaja, skirtas visiškai automatiniam valdymui (šildymas - išlaikymas - šildymo nutraukimas - priverstinis išjungtų kaitinimo elementų vėdinimas (aušinimas)).</w:t>
      </w:r>
    </w:p>
    <w:p w14:paraId="37EB78BF" w14:textId="1A8D4AD8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t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virti vyriai ir kameros rėmas, kad durelės nesusilankstytų ir nepažeistų korpuso geometrijos.</w:t>
      </w:r>
    </w:p>
    <w:p w14:paraId="5F840CE1" w14:textId="0C399EF9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p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aprasta elektros grandinė, kurioje naudojami standartiniai komponentai, užtikrina 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paprastesnę priežiūrą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67EEF73E" w14:textId="5D255D9E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š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ildymo elementai yra termoblokų oro kanaluose, esančiuose už kameros vidinio tarpo ribų, todėl prireikus gaminius, kurių negalima pakabinti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,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galima padėti ant grindų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 xml:space="preserve"> </w:t>
      </w:r>
      <w:r w:rsidR="00C85D5F" w:rsidRPr="00C85D5F">
        <w:rPr>
          <w:rFonts w:ascii="Times New Roman" w:eastAsia="Times New Roman" w:hAnsi="Times New Roman"/>
          <w:sz w:val="28"/>
          <w:szCs w:val="28"/>
          <w:lang w:val="lt-LT"/>
        </w:rPr>
        <w:t>ant specialių atramų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558FE7C1" w14:textId="1AA3A695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priverstinės oro cirkuliacijos sistema, užtikrinanti tolygų oro maišymąsi ir temperatūros stabilizavimą </w:t>
      </w:r>
      <w:r w:rsidR="00C85D5F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5ᵒC ribose 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>visame kameros tūryje.</w:t>
      </w:r>
    </w:p>
    <w:p w14:paraId="5256AB29" w14:textId="3C6092D2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ištraukiamasis gaubtas, skirtas 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orui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>, išmetam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am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ciklo pabaigoje atidarant kameros duris, išsiurbti. </w:t>
      </w:r>
    </w:p>
    <w:p w14:paraId="61F13123" w14:textId="79A063A5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2. Elektrostatinio miltelių purškimo kamera su didelio našumo rankiniu miltelių purškimo įrenginiu ir 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rekuperacine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sistema nepanaudotiems milteliams surinkti.</w:t>
      </w:r>
    </w:p>
    <w:p w14:paraId="7CF70578" w14:textId="2291D619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K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ameros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konstrukcij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a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:</w:t>
      </w:r>
    </w:p>
    <w:p w14:paraId="2B99D32B" w14:textId="1596AA49" w:rsidR="00317FA9" w:rsidRPr="00C85D5F" w:rsidRDefault="000B04C8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 xml:space="preserve">numatytas 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>operatoriaus buvimas ka</w:t>
      </w:r>
      <w:r w:rsidR="00C85D5F">
        <w:rPr>
          <w:rFonts w:ascii="Times New Roman" w:eastAsia="Times New Roman" w:hAnsi="Times New Roman"/>
          <w:sz w:val="28"/>
          <w:szCs w:val="28"/>
          <w:lang w:val="lt-LT"/>
        </w:rPr>
        <w:t>meros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viduje dažymo proceso metu</w:t>
      </w:r>
    </w:p>
    <w:p w14:paraId="4746D4CA" w14:textId="1A47FDF2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kameros sienelės pagamintos iš skaidraus dielektrinio polimero</w:t>
      </w:r>
    </w:p>
    <w:p w14:paraId="035E1DC2" w14:textId="2DF86FEE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lastRenderedPageBreak/>
        <w:t xml:space="preserve">grindys dengtos cinkuota skarda, kad būtų lengva pašalinti 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 xml:space="preserve">nusėdusių 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>miltelių likučius</w:t>
      </w:r>
    </w:p>
    <w:p w14:paraId="4CA83CD2" w14:textId="03DECEEA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LED darbo zonos apšvietimas</w:t>
      </w:r>
    </w:p>
    <w:p w14:paraId="6D32179B" w14:textId="0F45E0FF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varstomos arba stumdomos durys (pasirinktinai)</w:t>
      </w:r>
    </w:p>
    <w:p w14:paraId="61F83879" w14:textId="2F6428E0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rekuperacijos sistema, skirta orui iš purškimo k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ameros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ištraukti, filtruoti, polimero milteliams,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 xml:space="preserve"> 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nenusėdusiems ant dažomų detalių paviršiaus, surinkti į specialią talpyklą ir grąžinti į technologinį ciklą. 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Taikomi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du valymo etapai: 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pirmajame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naudojamas ciklonas, antr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ajame –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poliesterio kasetinis filtras.  Išvalymo laipsnis 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–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iki 99,9 %.</w:t>
      </w:r>
    </w:p>
    <w:p w14:paraId="0A9B676E" w14:textId="0CD429C8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3. Transportavimo sistema, pagrįsta viršutiniais pakabinamaisiais daugiasiūliais bėgiais ir ritininių pakabinamųjų vežimėlių komplektu, skirtu detalėms 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užtvirtinti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06DBA8E7" w14:textId="40768AD6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Kameros konstrukcija:</w:t>
      </w:r>
    </w:p>
    <w:p w14:paraId="33EB5367" w14:textId="500F6F96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didelė laikomoji galia ir tikslus sujungimas, nes kreipiamiesiems bėgeliams naudojamas didelio atsparumo uždaras profilis - vieno ruošinio svoris iki 500 kg</w:t>
      </w:r>
    </w:p>
    <w:p w14:paraId="65EB53B5" w14:textId="5E6A544F" w:rsidR="00317FA9" w:rsidRPr="00C85D5F" w:rsidRDefault="00317FA9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ruošinių vežimėlius </w:t>
      </w:r>
      <w:r w:rsidR="000B04C8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lengva judinti rankiniu būdu 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>dėl šarnyrinių pakabų ant antifrikcinių guolių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, suteptu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karščiui atspari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u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grafi</w:t>
      </w:r>
      <w:r w:rsidR="000B04C8">
        <w:rPr>
          <w:rFonts w:ascii="Times New Roman" w:eastAsia="Times New Roman" w:hAnsi="Times New Roman"/>
          <w:sz w:val="28"/>
          <w:szCs w:val="28"/>
          <w:lang w:val="lt-LT"/>
        </w:rPr>
        <w:t>to tepalu</w:t>
      </w:r>
      <w:r w:rsidRPr="00C85D5F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0FF736ED" w14:textId="03F261AA" w:rsidR="00317FA9" w:rsidRPr="00C85D5F" w:rsidRDefault="004245C4" w:rsidP="00C85D5F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C85D5F">
        <w:rPr>
          <w:rFonts w:ascii="Times New Roman" w:eastAsia="Times New Roman" w:hAnsi="Times New Roman"/>
          <w:sz w:val="28"/>
          <w:szCs w:val="28"/>
          <w:lang w:val="lt-LT"/>
        </w:rPr>
        <w:t>kad ant pakabų paviršiaus nesikauptų milteliai</w:t>
      </w:r>
      <w:r>
        <w:rPr>
          <w:rFonts w:ascii="Times New Roman" w:eastAsia="Times New Roman" w:hAnsi="Times New Roman"/>
          <w:sz w:val="28"/>
          <w:szCs w:val="28"/>
          <w:lang w:val="lt-LT"/>
        </w:rPr>
        <w:t xml:space="preserve">, 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kelias per </w:t>
      </w:r>
      <w:r w:rsidRPr="00DA0F3F">
        <w:rPr>
          <w:rFonts w:ascii="Times New Roman" w:eastAsia="Times New Roman" w:hAnsi="Times New Roman"/>
          <w:sz w:val="28"/>
          <w:szCs w:val="28"/>
          <w:lang w:val="lt-LT"/>
        </w:rPr>
        <w:t>miltelių purškimo</w:t>
      </w:r>
      <w:r w:rsidR="00317FA9" w:rsidRPr="00C85D5F">
        <w:rPr>
          <w:rFonts w:ascii="Times New Roman" w:eastAsia="Times New Roman" w:hAnsi="Times New Roman"/>
          <w:sz w:val="28"/>
          <w:szCs w:val="28"/>
          <w:lang w:val="lt-LT"/>
        </w:rPr>
        <w:t xml:space="preserve"> kamerą yra oro šliuze </w:t>
      </w:r>
    </w:p>
    <w:p w14:paraId="794C9FA2" w14:textId="47A7A180" w:rsidR="00317FA9" w:rsidRPr="004245C4" w:rsidRDefault="00317FA9" w:rsidP="009E6EA2">
      <w:pPr>
        <w:pStyle w:val="ab"/>
        <w:numPr>
          <w:ilvl w:val="0"/>
          <w:numId w:val="2"/>
        </w:num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4245C4">
        <w:rPr>
          <w:rFonts w:ascii="Times New Roman" w:eastAsia="Times New Roman" w:hAnsi="Times New Roman"/>
          <w:sz w:val="28"/>
          <w:szCs w:val="28"/>
          <w:lang w:val="lt-LT"/>
        </w:rPr>
        <w:t>modulinė</w:t>
      </w:r>
      <w:r w:rsidR="004245C4" w:rsidRPr="004245C4">
        <w:rPr>
          <w:rFonts w:ascii="Times New Roman" w:eastAsia="Times New Roman" w:hAnsi="Times New Roman"/>
          <w:sz w:val="28"/>
          <w:szCs w:val="28"/>
          <w:lang w:val="lt-LT"/>
        </w:rPr>
        <w:t xml:space="preserve"> išardoma</w:t>
      </w:r>
      <w:r w:rsidRPr="004245C4">
        <w:rPr>
          <w:rFonts w:ascii="Times New Roman" w:eastAsia="Times New Roman" w:hAnsi="Times New Roman"/>
          <w:sz w:val="28"/>
          <w:szCs w:val="28"/>
          <w:lang w:val="lt-LT"/>
        </w:rPr>
        <w:t xml:space="preserve"> konstrukcija</w:t>
      </w:r>
      <w:r w:rsidR="004245C4" w:rsidRPr="004245C4">
        <w:rPr>
          <w:rFonts w:ascii="Times New Roman" w:eastAsia="Times New Roman" w:hAnsi="Times New Roman"/>
          <w:sz w:val="28"/>
          <w:szCs w:val="28"/>
          <w:lang w:val="lt-LT"/>
        </w:rPr>
        <w:t xml:space="preserve"> užtikriną lengvą montavimą bei </w:t>
      </w:r>
      <w:r w:rsidRPr="004245C4">
        <w:rPr>
          <w:rFonts w:ascii="Times New Roman" w:eastAsia="Times New Roman" w:hAnsi="Times New Roman"/>
          <w:sz w:val="28"/>
          <w:szCs w:val="28"/>
          <w:lang w:val="lt-LT"/>
        </w:rPr>
        <w:t>leidžianti prireikus</w:t>
      </w:r>
      <w:r w:rsidR="004245C4" w:rsidRPr="004245C4">
        <w:rPr>
          <w:rFonts w:ascii="Times New Roman" w:eastAsia="Times New Roman" w:hAnsi="Times New Roman"/>
          <w:sz w:val="28"/>
          <w:szCs w:val="28"/>
          <w:lang w:val="lt-LT"/>
        </w:rPr>
        <w:t xml:space="preserve"> keisti arba </w:t>
      </w:r>
      <w:r w:rsidRPr="004245C4">
        <w:rPr>
          <w:rFonts w:ascii="Times New Roman" w:eastAsia="Times New Roman" w:hAnsi="Times New Roman"/>
          <w:sz w:val="28"/>
          <w:szCs w:val="28"/>
          <w:lang w:val="lt-LT"/>
        </w:rPr>
        <w:t>papildy</w:t>
      </w:r>
      <w:r w:rsidR="004245C4" w:rsidRPr="004245C4">
        <w:rPr>
          <w:rFonts w:ascii="Times New Roman" w:eastAsia="Times New Roman" w:hAnsi="Times New Roman"/>
          <w:sz w:val="28"/>
          <w:szCs w:val="28"/>
          <w:lang w:val="lt-LT"/>
        </w:rPr>
        <w:t>ti konstrukciją</w:t>
      </w:r>
      <w:r w:rsidRPr="004245C4">
        <w:rPr>
          <w:rFonts w:ascii="Times New Roman" w:eastAsia="Times New Roman" w:hAnsi="Times New Roman"/>
          <w:sz w:val="28"/>
          <w:szCs w:val="28"/>
          <w:lang w:val="lt-LT"/>
        </w:rPr>
        <w:t>, kad būtų galima prisitaikyti prie ruošin</w:t>
      </w:r>
      <w:r w:rsidR="004245C4" w:rsidRPr="004245C4">
        <w:rPr>
          <w:rFonts w:ascii="Times New Roman" w:eastAsia="Times New Roman" w:hAnsi="Times New Roman"/>
          <w:sz w:val="28"/>
          <w:szCs w:val="28"/>
          <w:lang w:val="lt-LT"/>
        </w:rPr>
        <w:t>ių</w:t>
      </w:r>
      <w:r w:rsidRPr="004245C4">
        <w:rPr>
          <w:rFonts w:ascii="Times New Roman" w:eastAsia="Times New Roman" w:hAnsi="Times New Roman"/>
          <w:sz w:val="28"/>
          <w:szCs w:val="28"/>
          <w:lang w:val="lt-LT"/>
        </w:rPr>
        <w:t xml:space="preserve"> matmenų ar proceso ciklo pokyčių</w:t>
      </w:r>
      <w:r w:rsidR="004245C4">
        <w:rPr>
          <w:rFonts w:ascii="Times New Roman" w:eastAsia="Times New Roman" w:hAnsi="Times New Roman"/>
          <w:sz w:val="28"/>
          <w:szCs w:val="28"/>
          <w:lang w:val="lt-LT"/>
        </w:rPr>
        <w:t>.</w:t>
      </w:r>
    </w:p>
    <w:p w14:paraId="5958F86F" w14:textId="77777777" w:rsidR="004245C4" w:rsidRDefault="004245C4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0B94FAFF" w14:textId="0C29C324" w:rsidR="00317FA9" w:rsidRPr="00DA0F3F" w:rsidRDefault="004245C4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Papildomos opcijos</w:t>
      </w:r>
      <w:r w:rsidR="00317FA9" w:rsidRPr="00DA0F3F">
        <w:rPr>
          <w:rFonts w:ascii="Times New Roman" w:eastAsia="Times New Roman" w:hAnsi="Times New Roman"/>
          <w:sz w:val="28"/>
          <w:szCs w:val="28"/>
          <w:lang w:val="lt-LT"/>
        </w:rPr>
        <w:t>:</w:t>
      </w:r>
    </w:p>
    <w:p w14:paraId="6D6DC6E6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27746396" w14:textId="77777777" w:rsidR="00317FA9" w:rsidRPr="004245C4" w:rsidRDefault="00317FA9" w:rsidP="004245C4">
      <w:pPr>
        <w:pStyle w:val="ab"/>
        <w:numPr>
          <w:ilvl w:val="0"/>
          <w:numId w:val="5"/>
        </w:numPr>
        <w:tabs>
          <w:tab w:val="left" w:pos="2527"/>
        </w:tabs>
        <w:spacing w:after="0" w:line="240" w:lineRule="auto"/>
        <w:ind w:left="117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4245C4">
        <w:rPr>
          <w:rFonts w:ascii="Times New Roman" w:eastAsia="Times New Roman" w:hAnsi="Times New Roman"/>
          <w:sz w:val="28"/>
          <w:szCs w:val="28"/>
          <w:lang w:val="lt-LT"/>
        </w:rPr>
        <w:t>Mechanizuota transportavimo sistema, pagrįsta elektra varomu žiediniu pakabinamu kelių eilių konvejeriu.</w:t>
      </w:r>
    </w:p>
    <w:p w14:paraId="371D390D" w14:textId="77777777" w:rsidR="00317FA9" w:rsidRPr="004245C4" w:rsidRDefault="00317FA9" w:rsidP="004245C4">
      <w:pPr>
        <w:pStyle w:val="ab"/>
        <w:numPr>
          <w:ilvl w:val="0"/>
          <w:numId w:val="5"/>
        </w:numPr>
        <w:tabs>
          <w:tab w:val="left" w:pos="2527"/>
        </w:tabs>
        <w:spacing w:after="0" w:line="240" w:lineRule="auto"/>
        <w:ind w:left="1170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4245C4">
        <w:rPr>
          <w:rFonts w:ascii="Times New Roman" w:eastAsia="Times New Roman" w:hAnsi="Times New Roman"/>
          <w:sz w:val="28"/>
          <w:szCs w:val="28"/>
          <w:lang w:val="lt-LT"/>
        </w:rPr>
        <w:t>Priverstinis ruošinių aušinimas oru su atskira transportavimo linija ir ištraukiamąja ventiliacija.</w:t>
      </w:r>
    </w:p>
    <w:p w14:paraId="77226D1A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7EC08649" w14:textId="77777777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p w14:paraId="10EEC893" w14:textId="6C786266" w:rsidR="00DA61A5" w:rsidRPr="00DA0F3F" w:rsidRDefault="004245C4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>
        <w:rPr>
          <w:rFonts w:ascii="Times New Roman" w:eastAsia="Times New Roman" w:hAnsi="Times New Roman"/>
          <w:sz w:val="28"/>
          <w:szCs w:val="28"/>
          <w:lang w:val="lt-LT"/>
        </w:rPr>
        <w:t>Bazinio</w:t>
      </w:r>
      <w:r w:rsidR="00317FA9"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 polimerų dažymo linijos komplekto sudėtis:</w:t>
      </w:r>
    </w:p>
    <w:p w14:paraId="1C64A34A" w14:textId="5BD907F3" w:rsidR="00317FA9" w:rsidRPr="00DA0F3F" w:rsidRDefault="00317FA9" w:rsidP="00317FA9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tbl>
      <w:tblPr>
        <w:tblW w:w="9435" w:type="dxa"/>
        <w:jc w:val="center"/>
        <w:tblLook w:val="04A0" w:firstRow="1" w:lastRow="0" w:firstColumn="1" w:lastColumn="0" w:noHBand="0" w:noVBand="1"/>
      </w:tblPr>
      <w:tblGrid>
        <w:gridCol w:w="1272"/>
        <w:gridCol w:w="8163"/>
      </w:tblGrid>
      <w:tr w:rsidR="004B6096" w:rsidRPr="00DA0F3F" w14:paraId="0D735321" w14:textId="77777777" w:rsidTr="004B6096">
        <w:trPr>
          <w:trHeight w:val="480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E94DFA9" w14:textId="0417E01B" w:rsidR="004B6096" w:rsidRPr="00DA0F3F" w:rsidRDefault="00317F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Nr. pagal schemą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05524D8" w14:textId="302FB3B6" w:rsidR="004B6096" w:rsidRPr="00DA0F3F" w:rsidRDefault="00317F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Įrangos pavadinimas</w:t>
            </w:r>
          </w:p>
        </w:tc>
      </w:tr>
      <w:tr w:rsidR="004B6096" w:rsidRPr="00DA0F3F" w14:paraId="57E08810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D8C1" w14:textId="77777777" w:rsidR="004B6096" w:rsidRPr="00DA0F3F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1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96B07" w14:textId="7B9899D8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  <w:t xml:space="preserve">1 Elektrostatinio miltelinio dažymo </w:t>
            </w:r>
            <w:r w:rsidR="004245C4"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  <w:t>kamera</w:t>
            </w:r>
          </w:p>
          <w:p w14:paraId="278BBBF1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  <w:t>Kameros tipas - ištisinė</w:t>
            </w:r>
          </w:p>
          <w:p w14:paraId="36B5E292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Susiejimas su transportavimo sistema - iš viršaus</w:t>
            </w:r>
          </w:p>
          <w:p w14:paraId="7AC1C298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Maitinimo šaltinio parametrai 380/50</w:t>
            </w:r>
          </w:p>
          <w:p w14:paraId="76532CF6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Vidiniai kameros matmenys, mm - 8000 x 2000 x 3000  </w:t>
            </w:r>
          </w:p>
          <w:p w14:paraId="6FF0E15C" w14:textId="0BA17EC8" w:rsidR="00317FA9" w:rsidRPr="00DA0F3F" w:rsidRDefault="004245C4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Komplektuojama</w:t>
            </w:r>
            <w:r w:rsidR="00317FA9"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 elektrostatinio miltelių purškimo įtais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u</w:t>
            </w:r>
            <w:r w:rsidR="00317FA9"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 ir švaraus oro tiekim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o</w:t>
            </w:r>
            <w:r w:rsidR="00317FA9"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 į operatoriaus šalmą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 sistema</w:t>
            </w:r>
          </w:p>
          <w:p w14:paraId="07027A57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Miltelių talpyklos talpa, kg - 40</w:t>
            </w:r>
          </w:p>
          <w:p w14:paraId="41864A63" w14:textId="051C0F16" w:rsidR="004B6096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Bendra galia, kW - 8    </w:t>
            </w:r>
            <w:r w:rsidR="004B6096"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 xml:space="preserve">     </w:t>
            </w:r>
          </w:p>
        </w:tc>
      </w:tr>
      <w:tr w:rsidR="004B6096" w:rsidRPr="00DA0F3F" w14:paraId="2572C759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4A811" w14:textId="77777777" w:rsidR="004B6096" w:rsidRPr="00DA0F3F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lastRenderedPageBreak/>
              <w:t>2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3CBEB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  <w:t>2 Transportavimo sistema</w:t>
            </w:r>
          </w:p>
          <w:p w14:paraId="2072A714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Konvejerio tipas - kilpinis pakabinamas grįžtamasis</w:t>
            </w:r>
          </w:p>
          <w:p w14:paraId="69806049" w14:textId="27112E41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Traukos elemento tipas - traukos grandinė su travers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a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is</w:t>
            </w:r>
          </w:p>
          <w:p w14:paraId="7CFACF4B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Linijos tipas - važiuojanti I formos sija</w:t>
            </w:r>
          </w:p>
          <w:p w14:paraId="3CEF7D56" w14:textId="47E40BD9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Atstumas tarp 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užkabinimo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traversų, mm - 400 mm</w:t>
            </w:r>
          </w:p>
          <w:p w14:paraId="4AA82748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Bendroji keliamoji galia, kg - 1500</w:t>
            </w:r>
          </w:p>
          <w:p w14:paraId="2FF7C33C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Pavaros galia, kW 3</w:t>
            </w:r>
          </w:p>
          <w:p w14:paraId="4F09929D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Judėjimo greitis, m/s 0 - 250</w:t>
            </w:r>
          </w:p>
          <w:p w14:paraId="423C7C21" w14:textId="3D4A6541" w:rsidR="004B6096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Linijos ilgis, m - 35</w:t>
            </w:r>
          </w:p>
        </w:tc>
      </w:tr>
      <w:tr w:rsidR="004B6096" w:rsidRPr="00DA0F3F" w14:paraId="5D2167D2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6599B" w14:textId="77777777" w:rsidR="004B6096" w:rsidRPr="00DA0F3F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  <w:t>3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0323D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/>
                <w:color w:val="000000"/>
                <w:sz w:val="28"/>
                <w:szCs w:val="28"/>
                <w:lang w:val="lt-LT"/>
              </w:rPr>
              <w:t>3 Polimerizacijos kamera</w:t>
            </w:r>
          </w:p>
          <w:p w14:paraId="7D645314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Kameros tipas - ištisinė</w:t>
            </w:r>
          </w:p>
          <w:p w14:paraId="0CD42F76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Pririšimas prie transportavimo sistemos - iš viršaus</w:t>
            </w:r>
          </w:p>
          <w:p w14:paraId="432D8BD2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Bendra kaitinimo elementų galia, kW - 200  </w:t>
            </w:r>
          </w:p>
          <w:p w14:paraId="4559DBD8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Veikimo režimas - automatinis</w:t>
            </w:r>
          </w:p>
          <w:p w14:paraId="2353BE2B" w14:textId="702EFB99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Laikas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iki perėjimo į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darb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inį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režim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ą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, esant maks. </w:t>
            </w:r>
            <w:r w:rsidR="00815347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už</w:t>
            </w: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krovimo laikas, min - 40 </w:t>
            </w:r>
          </w:p>
          <w:p w14:paraId="5EB34326" w14:textId="3EC6911F" w:rsidR="00317FA9" w:rsidRPr="00DA0F3F" w:rsidRDefault="00815347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Aukščiausia</w:t>
            </w:r>
            <w:r w:rsidR="00317FA9"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kaitinimo </w:t>
            </w:r>
            <w:r w:rsidR="00317FA9"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temperatūra, °C - 230   </w:t>
            </w:r>
          </w:p>
          <w:p w14:paraId="1E23E63E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Maitinimo šaltinio parametrai 380/50</w:t>
            </w:r>
          </w:p>
          <w:p w14:paraId="62449F67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 xml:space="preserve">Šildymo elementų įtampa, V -- 220      </w:t>
            </w:r>
          </w:p>
          <w:p w14:paraId="7DA42C2C" w14:textId="77777777" w:rsidR="00317FA9" w:rsidRPr="00DA0F3F" w:rsidRDefault="00317FA9" w:rsidP="00317FA9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Termoblokų skaičius -- 4</w:t>
            </w:r>
          </w:p>
          <w:p w14:paraId="6BA2BC5F" w14:textId="1E3F9A8F" w:rsidR="004B6096" w:rsidRPr="00DA0F3F" w:rsidRDefault="00317FA9" w:rsidP="00317FA9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lt-LT"/>
              </w:rPr>
            </w:pPr>
            <w:r w:rsidRPr="00DA0F3F">
              <w:rPr>
                <w:rFonts w:eastAsia="Times New Roman" w:cs="Calibri"/>
                <w:bCs/>
                <w:color w:val="000000"/>
                <w:sz w:val="28"/>
                <w:szCs w:val="28"/>
                <w:lang w:val="lt-LT"/>
              </w:rPr>
              <w:t>Vidiniai kameros matmenys, mm - 8000 x 3000 x 3000</w:t>
            </w:r>
          </w:p>
        </w:tc>
      </w:tr>
    </w:tbl>
    <w:p w14:paraId="47876505" w14:textId="77777777" w:rsidR="00317FA9" w:rsidRPr="00DA0F3F" w:rsidRDefault="00317FA9" w:rsidP="00317FA9">
      <w:pPr>
        <w:tabs>
          <w:tab w:val="left" w:pos="2527"/>
        </w:tabs>
        <w:spacing w:after="0" w:line="240" w:lineRule="exact"/>
        <w:ind w:firstLine="426"/>
        <w:jc w:val="both"/>
        <w:rPr>
          <w:sz w:val="24"/>
          <w:szCs w:val="24"/>
          <w:lang w:val="lt-LT"/>
        </w:rPr>
      </w:pPr>
    </w:p>
    <w:p w14:paraId="14F4FD48" w14:textId="5C33BA85" w:rsidR="00317FA9" w:rsidRPr="00DA0F3F" w:rsidRDefault="00317FA9" w:rsidP="00815347">
      <w:pPr>
        <w:tabs>
          <w:tab w:val="left" w:pos="2527"/>
        </w:tabs>
        <w:spacing w:after="0" w:line="360" w:lineRule="auto"/>
        <w:ind w:firstLine="432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Siūlomos įrangos kaina - 43000 eurų be PVM.</w:t>
      </w:r>
    </w:p>
    <w:p w14:paraId="2E6BBF96" w14:textId="77777777" w:rsidR="00C63614" w:rsidRDefault="00317FA9" w:rsidP="00815347">
      <w:pPr>
        <w:tabs>
          <w:tab w:val="left" w:pos="2527"/>
        </w:tabs>
        <w:spacing w:after="0" w:line="360" w:lineRule="auto"/>
        <w:ind w:firstLine="432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Kaina gali skirtis priklausomai nuo dydžio ir konfigūracijos.</w:t>
      </w:r>
    </w:p>
    <w:p w14:paraId="082DC632" w14:textId="7CF3C223" w:rsidR="00317FA9" w:rsidRPr="00DA0F3F" w:rsidRDefault="00317FA9" w:rsidP="00815347">
      <w:pPr>
        <w:tabs>
          <w:tab w:val="left" w:pos="2527"/>
        </w:tabs>
        <w:spacing w:after="0" w:line="360" w:lineRule="auto"/>
        <w:ind w:firstLine="432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 xml:space="preserve">Įrangos pristatymo terminas: 60 dienų nuo išankstinio apmokėjimo gavimo. </w:t>
      </w:r>
    </w:p>
    <w:p w14:paraId="343D6C92" w14:textId="467D7323" w:rsidR="00815347" w:rsidRPr="00C63614" w:rsidRDefault="00317FA9" w:rsidP="00C63614">
      <w:pPr>
        <w:tabs>
          <w:tab w:val="left" w:pos="2527"/>
        </w:tabs>
        <w:spacing w:after="0" w:line="360" w:lineRule="auto"/>
        <w:ind w:firstLine="432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Garantija: 12 mėnesių.</w:t>
      </w:r>
    </w:p>
    <w:p w14:paraId="48CB54AE" w14:textId="3EAB5B68" w:rsidR="00317FA9" w:rsidRPr="00DA0F3F" w:rsidRDefault="00317FA9" w:rsidP="00815347">
      <w:pPr>
        <w:tabs>
          <w:tab w:val="left" w:pos="2527"/>
        </w:tabs>
        <w:spacing w:after="0" w:line="360" w:lineRule="auto"/>
        <w:ind w:firstLine="432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  <w:r w:rsidRPr="00DA0F3F">
        <w:rPr>
          <w:rFonts w:ascii="Times New Roman" w:eastAsia="Times New Roman" w:hAnsi="Times New Roman"/>
          <w:sz w:val="28"/>
          <w:szCs w:val="28"/>
          <w:lang w:val="lt-LT"/>
        </w:rPr>
        <w:t>Jei susidomėjote mūsų pasiūlymu, mielai atsiųsime techniką ir aptarsime pristatymo detales.</w:t>
      </w:r>
    </w:p>
    <w:p w14:paraId="30B649A3" w14:textId="77777777" w:rsidR="00317FA9" w:rsidRPr="00DA0F3F" w:rsidRDefault="00317FA9" w:rsidP="00317FA9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  <w:lang w:val="lt-LT"/>
        </w:rPr>
      </w:pPr>
    </w:p>
    <w:sectPr w:rsidR="00317FA9" w:rsidRPr="00DA0F3F" w:rsidSect="00B55A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4DAD" w14:textId="77777777" w:rsidR="00790DC0" w:rsidRDefault="00790DC0" w:rsidP="00657CA7">
      <w:pPr>
        <w:spacing w:after="0" w:line="240" w:lineRule="auto"/>
      </w:pPr>
      <w:r>
        <w:separator/>
      </w:r>
    </w:p>
  </w:endnote>
  <w:endnote w:type="continuationSeparator" w:id="0">
    <w:p w14:paraId="6B39621E" w14:textId="77777777" w:rsidR="00790DC0" w:rsidRDefault="00790DC0" w:rsidP="0065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66FB" w14:textId="77777777" w:rsidR="00657CA7" w:rsidRDefault="00657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D1E7" w14:textId="77777777" w:rsidR="00657CA7" w:rsidRDefault="00657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382F" w14:textId="77777777" w:rsidR="00657CA7" w:rsidRDefault="00657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FCC0" w14:textId="77777777" w:rsidR="00790DC0" w:rsidRDefault="00790DC0" w:rsidP="00657CA7">
      <w:pPr>
        <w:spacing w:after="0" w:line="240" w:lineRule="auto"/>
      </w:pPr>
      <w:r>
        <w:separator/>
      </w:r>
    </w:p>
  </w:footnote>
  <w:footnote w:type="continuationSeparator" w:id="0">
    <w:p w14:paraId="7723FBBE" w14:textId="77777777" w:rsidR="00790DC0" w:rsidRDefault="00790DC0" w:rsidP="0065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AC84" w14:textId="77777777" w:rsidR="00657CA7" w:rsidRDefault="00657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F305" w14:textId="77777777" w:rsidR="00657CA7" w:rsidRDefault="00657C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9685" w14:textId="77777777" w:rsidR="00657CA7" w:rsidRDefault="00657C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578"/>
    <w:multiLevelType w:val="hybridMultilevel"/>
    <w:tmpl w:val="1D549D16"/>
    <w:lvl w:ilvl="0" w:tplc="5E3A3C30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626A84"/>
    <w:multiLevelType w:val="hybridMultilevel"/>
    <w:tmpl w:val="2A906408"/>
    <w:lvl w:ilvl="0" w:tplc="5E3A3C30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6F64385"/>
    <w:multiLevelType w:val="hybridMultilevel"/>
    <w:tmpl w:val="07EC356E"/>
    <w:lvl w:ilvl="0" w:tplc="5E3A3C30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124133"/>
    <w:multiLevelType w:val="hybridMultilevel"/>
    <w:tmpl w:val="46B4F516"/>
    <w:lvl w:ilvl="0" w:tplc="5E3A3C3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24C0114"/>
    <w:multiLevelType w:val="hybridMultilevel"/>
    <w:tmpl w:val="252C75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65485">
    <w:abstractNumId w:val="4"/>
  </w:num>
  <w:num w:numId="2" w16cid:durableId="357854713">
    <w:abstractNumId w:val="3"/>
  </w:num>
  <w:num w:numId="3" w16cid:durableId="2095935548">
    <w:abstractNumId w:val="0"/>
  </w:num>
  <w:num w:numId="4" w16cid:durableId="2040548708">
    <w:abstractNumId w:val="2"/>
  </w:num>
  <w:num w:numId="5" w16cid:durableId="166960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7"/>
    <w:rsid w:val="000104D7"/>
    <w:rsid w:val="00020D4D"/>
    <w:rsid w:val="00027971"/>
    <w:rsid w:val="0003040B"/>
    <w:rsid w:val="0003078D"/>
    <w:rsid w:val="00031015"/>
    <w:rsid w:val="000310A3"/>
    <w:rsid w:val="00033DA3"/>
    <w:rsid w:val="000421ED"/>
    <w:rsid w:val="00050759"/>
    <w:rsid w:val="00053EE2"/>
    <w:rsid w:val="00056B1A"/>
    <w:rsid w:val="00060D00"/>
    <w:rsid w:val="00061EAA"/>
    <w:rsid w:val="000636B8"/>
    <w:rsid w:val="00063A79"/>
    <w:rsid w:val="00064A2F"/>
    <w:rsid w:val="00065CC0"/>
    <w:rsid w:val="0006736E"/>
    <w:rsid w:val="00086A65"/>
    <w:rsid w:val="000907D1"/>
    <w:rsid w:val="00091153"/>
    <w:rsid w:val="000A1617"/>
    <w:rsid w:val="000A4DCE"/>
    <w:rsid w:val="000B04C8"/>
    <w:rsid w:val="000B4C2A"/>
    <w:rsid w:val="000B6FEC"/>
    <w:rsid w:val="000C6689"/>
    <w:rsid w:val="000D163F"/>
    <w:rsid w:val="000D23A6"/>
    <w:rsid w:val="000D5CC2"/>
    <w:rsid w:val="000E481F"/>
    <w:rsid w:val="000E4B59"/>
    <w:rsid w:val="000E5DD7"/>
    <w:rsid w:val="000F0A2F"/>
    <w:rsid w:val="000F572C"/>
    <w:rsid w:val="00102755"/>
    <w:rsid w:val="00102FBE"/>
    <w:rsid w:val="00112FB5"/>
    <w:rsid w:val="0011367B"/>
    <w:rsid w:val="00131B60"/>
    <w:rsid w:val="00145EB2"/>
    <w:rsid w:val="001525B8"/>
    <w:rsid w:val="00163163"/>
    <w:rsid w:val="00170CFC"/>
    <w:rsid w:val="00171A91"/>
    <w:rsid w:val="00177DE9"/>
    <w:rsid w:val="001820E2"/>
    <w:rsid w:val="0018563D"/>
    <w:rsid w:val="001A0057"/>
    <w:rsid w:val="001B1AC7"/>
    <w:rsid w:val="001B1D11"/>
    <w:rsid w:val="001B3C3B"/>
    <w:rsid w:val="001B5D43"/>
    <w:rsid w:val="001D29E1"/>
    <w:rsid w:val="001D5463"/>
    <w:rsid w:val="001E17D7"/>
    <w:rsid w:val="001E349A"/>
    <w:rsid w:val="002041DD"/>
    <w:rsid w:val="00210EB1"/>
    <w:rsid w:val="002229D0"/>
    <w:rsid w:val="00223363"/>
    <w:rsid w:val="0022373F"/>
    <w:rsid w:val="0022496E"/>
    <w:rsid w:val="00236140"/>
    <w:rsid w:val="00237121"/>
    <w:rsid w:val="00245789"/>
    <w:rsid w:val="00247A5F"/>
    <w:rsid w:val="0025683E"/>
    <w:rsid w:val="002600C1"/>
    <w:rsid w:val="002640A9"/>
    <w:rsid w:val="0026626C"/>
    <w:rsid w:val="00274980"/>
    <w:rsid w:val="00274989"/>
    <w:rsid w:val="002770A5"/>
    <w:rsid w:val="002809B1"/>
    <w:rsid w:val="00282B50"/>
    <w:rsid w:val="00284962"/>
    <w:rsid w:val="00285D48"/>
    <w:rsid w:val="00286755"/>
    <w:rsid w:val="00290530"/>
    <w:rsid w:val="00291A0C"/>
    <w:rsid w:val="00297FD2"/>
    <w:rsid w:val="002A35DD"/>
    <w:rsid w:val="002A5CF8"/>
    <w:rsid w:val="002B337C"/>
    <w:rsid w:val="002B59DA"/>
    <w:rsid w:val="002B6AF0"/>
    <w:rsid w:val="002C12A1"/>
    <w:rsid w:val="002C5CFC"/>
    <w:rsid w:val="002D57D5"/>
    <w:rsid w:val="002E0FCC"/>
    <w:rsid w:val="003025B7"/>
    <w:rsid w:val="00317FA9"/>
    <w:rsid w:val="003234DE"/>
    <w:rsid w:val="003249AF"/>
    <w:rsid w:val="003303C3"/>
    <w:rsid w:val="003326F7"/>
    <w:rsid w:val="003327A6"/>
    <w:rsid w:val="00340545"/>
    <w:rsid w:val="00346A99"/>
    <w:rsid w:val="00347369"/>
    <w:rsid w:val="003477E5"/>
    <w:rsid w:val="003525E6"/>
    <w:rsid w:val="00361261"/>
    <w:rsid w:val="00365845"/>
    <w:rsid w:val="00372C53"/>
    <w:rsid w:val="00381B5D"/>
    <w:rsid w:val="00383C38"/>
    <w:rsid w:val="00393D2D"/>
    <w:rsid w:val="00395857"/>
    <w:rsid w:val="00395F05"/>
    <w:rsid w:val="003A143E"/>
    <w:rsid w:val="003A4B44"/>
    <w:rsid w:val="003B0F32"/>
    <w:rsid w:val="003B5770"/>
    <w:rsid w:val="003C0732"/>
    <w:rsid w:val="003D3ABA"/>
    <w:rsid w:val="003D583B"/>
    <w:rsid w:val="003D6B79"/>
    <w:rsid w:val="003E4FA1"/>
    <w:rsid w:val="003E7686"/>
    <w:rsid w:val="003F3A1D"/>
    <w:rsid w:val="003F52AE"/>
    <w:rsid w:val="003F5CFD"/>
    <w:rsid w:val="003F6903"/>
    <w:rsid w:val="00405042"/>
    <w:rsid w:val="004073BD"/>
    <w:rsid w:val="004240C5"/>
    <w:rsid w:val="004245C4"/>
    <w:rsid w:val="0043426D"/>
    <w:rsid w:val="00435FAD"/>
    <w:rsid w:val="004364BC"/>
    <w:rsid w:val="00436F84"/>
    <w:rsid w:val="004404A1"/>
    <w:rsid w:val="00443626"/>
    <w:rsid w:val="00445C2C"/>
    <w:rsid w:val="00452592"/>
    <w:rsid w:val="004633C6"/>
    <w:rsid w:val="004708E4"/>
    <w:rsid w:val="0047303D"/>
    <w:rsid w:val="0047409B"/>
    <w:rsid w:val="00482C1A"/>
    <w:rsid w:val="004876B0"/>
    <w:rsid w:val="00494F84"/>
    <w:rsid w:val="004B6096"/>
    <w:rsid w:val="004D20B0"/>
    <w:rsid w:val="004D27CF"/>
    <w:rsid w:val="004E7160"/>
    <w:rsid w:val="004E740A"/>
    <w:rsid w:val="00505461"/>
    <w:rsid w:val="005124A8"/>
    <w:rsid w:val="005139CA"/>
    <w:rsid w:val="005161C0"/>
    <w:rsid w:val="00520678"/>
    <w:rsid w:val="00522453"/>
    <w:rsid w:val="0052743E"/>
    <w:rsid w:val="00533693"/>
    <w:rsid w:val="00533BB0"/>
    <w:rsid w:val="00537355"/>
    <w:rsid w:val="0054061A"/>
    <w:rsid w:val="00571367"/>
    <w:rsid w:val="00571E66"/>
    <w:rsid w:val="005916C3"/>
    <w:rsid w:val="0059241A"/>
    <w:rsid w:val="005A03C7"/>
    <w:rsid w:val="005A3372"/>
    <w:rsid w:val="005A721D"/>
    <w:rsid w:val="005B00AB"/>
    <w:rsid w:val="005B23C7"/>
    <w:rsid w:val="005B2BBD"/>
    <w:rsid w:val="005C2277"/>
    <w:rsid w:val="005D17AB"/>
    <w:rsid w:val="005D295D"/>
    <w:rsid w:val="005E6A3F"/>
    <w:rsid w:val="005F0E7B"/>
    <w:rsid w:val="00607F5E"/>
    <w:rsid w:val="00612C2B"/>
    <w:rsid w:val="006138BA"/>
    <w:rsid w:val="00614C21"/>
    <w:rsid w:val="00621158"/>
    <w:rsid w:val="006238E4"/>
    <w:rsid w:val="00626769"/>
    <w:rsid w:val="00626CEA"/>
    <w:rsid w:val="00630B29"/>
    <w:rsid w:val="00633DA0"/>
    <w:rsid w:val="00634C1D"/>
    <w:rsid w:val="0063638D"/>
    <w:rsid w:val="00643D8B"/>
    <w:rsid w:val="006511DC"/>
    <w:rsid w:val="00651C1B"/>
    <w:rsid w:val="00657CA7"/>
    <w:rsid w:val="006608BE"/>
    <w:rsid w:val="00671666"/>
    <w:rsid w:val="0067175C"/>
    <w:rsid w:val="00680E7D"/>
    <w:rsid w:val="00690E8E"/>
    <w:rsid w:val="006A6CD4"/>
    <w:rsid w:val="006B0977"/>
    <w:rsid w:val="006B397D"/>
    <w:rsid w:val="006B6C6A"/>
    <w:rsid w:val="006C569E"/>
    <w:rsid w:val="006D0A35"/>
    <w:rsid w:val="006D20DA"/>
    <w:rsid w:val="006D6646"/>
    <w:rsid w:val="006D6B05"/>
    <w:rsid w:val="006D7D4D"/>
    <w:rsid w:val="006E3739"/>
    <w:rsid w:val="006F33E5"/>
    <w:rsid w:val="006F6803"/>
    <w:rsid w:val="00701D6D"/>
    <w:rsid w:val="007123FB"/>
    <w:rsid w:val="0071299B"/>
    <w:rsid w:val="00717613"/>
    <w:rsid w:val="007323D5"/>
    <w:rsid w:val="007350F1"/>
    <w:rsid w:val="007423AB"/>
    <w:rsid w:val="00743254"/>
    <w:rsid w:val="00747C50"/>
    <w:rsid w:val="00751F2D"/>
    <w:rsid w:val="007568D0"/>
    <w:rsid w:val="0076118D"/>
    <w:rsid w:val="007614BB"/>
    <w:rsid w:val="00762EBC"/>
    <w:rsid w:val="00763278"/>
    <w:rsid w:val="0076556A"/>
    <w:rsid w:val="00766521"/>
    <w:rsid w:val="007753F6"/>
    <w:rsid w:val="00783AB8"/>
    <w:rsid w:val="00787E4D"/>
    <w:rsid w:val="00790DC0"/>
    <w:rsid w:val="0079333F"/>
    <w:rsid w:val="007933BF"/>
    <w:rsid w:val="0079397C"/>
    <w:rsid w:val="00794B16"/>
    <w:rsid w:val="007A54F2"/>
    <w:rsid w:val="007A7F38"/>
    <w:rsid w:val="007B20AD"/>
    <w:rsid w:val="007B2955"/>
    <w:rsid w:val="007B7E44"/>
    <w:rsid w:val="007C16D4"/>
    <w:rsid w:val="007C546D"/>
    <w:rsid w:val="007C782C"/>
    <w:rsid w:val="007C7BE9"/>
    <w:rsid w:val="007D264E"/>
    <w:rsid w:val="007D4E16"/>
    <w:rsid w:val="007E29D6"/>
    <w:rsid w:val="00801F3C"/>
    <w:rsid w:val="008041DE"/>
    <w:rsid w:val="00815347"/>
    <w:rsid w:val="00830052"/>
    <w:rsid w:val="00835426"/>
    <w:rsid w:val="00835D9B"/>
    <w:rsid w:val="00840112"/>
    <w:rsid w:val="0084347B"/>
    <w:rsid w:val="008637F4"/>
    <w:rsid w:val="00865D59"/>
    <w:rsid w:val="00870924"/>
    <w:rsid w:val="00884FE6"/>
    <w:rsid w:val="0088559F"/>
    <w:rsid w:val="00892F90"/>
    <w:rsid w:val="008A49EA"/>
    <w:rsid w:val="008A610C"/>
    <w:rsid w:val="008A77A4"/>
    <w:rsid w:val="008B2220"/>
    <w:rsid w:val="008C3197"/>
    <w:rsid w:val="008C493A"/>
    <w:rsid w:val="008E06A7"/>
    <w:rsid w:val="008E2390"/>
    <w:rsid w:val="008E31BC"/>
    <w:rsid w:val="008F1516"/>
    <w:rsid w:val="008F2C1E"/>
    <w:rsid w:val="008F5C5B"/>
    <w:rsid w:val="009059EB"/>
    <w:rsid w:val="00920924"/>
    <w:rsid w:val="00926C6E"/>
    <w:rsid w:val="009273F0"/>
    <w:rsid w:val="009304CD"/>
    <w:rsid w:val="00931C6D"/>
    <w:rsid w:val="00933615"/>
    <w:rsid w:val="00933B31"/>
    <w:rsid w:val="00934DD6"/>
    <w:rsid w:val="009412E9"/>
    <w:rsid w:val="00942612"/>
    <w:rsid w:val="00943FBE"/>
    <w:rsid w:val="00952167"/>
    <w:rsid w:val="00966D36"/>
    <w:rsid w:val="00972C64"/>
    <w:rsid w:val="009773DA"/>
    <w:rsid w:val="009803E9"/>
    <w:rsid w:val="0099126E"/>
    <w:rsid w:val="009955BC"/>
    <w:rsid w:val="00997677"/>
    <w:rsid w:val="009A4A7A"/>
    <w:rsid w:val="009A7E47"/>
    <w:rsid w:val="009B0A67"/>
    <w:rsid w:val="009B20F0"/>
    <w:rsid w:val="009B405F"/>
    <w:rsid w:val="009B6087"/>
    <w:rsid w:val="009C35FA"/>
    <w:rsid w:val="009C5E8F"/>
    <w:rsid w:val="009D1FD9"/>
    <w:rsid w:val="009D6775"/>
    <w:rsid w:val="009D6D28"/>
    <w:rsid w:val="009E0898"/>
    <w:rsid w:val="009E102A"/>
    <w:rsid w:val="009F2708"/>
    <w:rsid w:val="009F3EA3"/>
    <w:rsid w:val="00A00A76"/>
    <w:rsid w:val="00A051A8"/>
    <w:rsid w:val="00A102A6"/>
    <w:rsid w:val="00A11DF7"/>
    <w:rsid w:val="00A2301B"/>
    <w:rsid w:val="00A2379E"/>
    <w:rsid w:val="00A23F28"/>
    <w:rsid w:val="00A304D7"/>
    <w:rsid w:val="00A42213"/>
    <w:rsid w:val="00A42B39"/>
    <w:rsid w:val="00A50CAA"/>
    <w:rsid w:val="00A558EC"/>
    <w:rsid w:val="00A614A2"/>
    <w:rsid w:val="00A6317B"/>
    <w:rsid w:val="00A803F9"/>
    <w:rsid w:val="00A80F66"/>
    <w:rsid w:val="00A90FDC"/>
    <w:rsid w:val="00A91AE6"/>
    <w:rsid w:val="00A93D73"/>
    <w:rsid w:val="00A942E9"/>
    <w:rsid w:val="00A97A43"/>
    <w:rsid w:val="00AA09EB"/>
    <w:rsid w:val="00AB170E"/>
    <w:rsid w:val="00AB2BB1"/>
    <w:rsid w:val="00AC4F0B"/>
    <w:rsid w:val="00AE42BA"/>
    <w:rsid w:val="00AE4C1D"/>
    <w:rsid w:val="00AE5B3C"/>
    <w:rsid w:val="00AF4C3E"/>
    <w:rsid w:val="00B03239"/>
    <w:rsid w:val="00B246A8"/>
    <w:rsid w:val="00B32396"/>
    <w:rsid w:val="00B524F0"/>
    <w:rsid w:val="00B55A35"/>
    <w:rsid w:val="00B639C9"/>
    <w:rsid w:val="00B65810"/>
    <w:rsid w:val="00B67D04"/>
    <w:rsid w:val="00B81D76"/>
    <w:rsid w:val="00B90841"/>
    <w:rsid w:val="00B90B48"/>
    <w:rsid w:val="00B97A49"/>
    <w:rsid w:val="00BA2087"/>
    <w:rsid w:val="00BA6999"/>
    <w:rsid w:val="00BB34AE"/>
    <w:rsid w:val="00BB35CF"/>
    <w:rsid w:val="00BB3B97"/>
    <w:rsid w:val="00BC70F4"/>
    <w:rsid w:val="00BE20A6"/>
    <w:rsid w:val="00BE79AC"/>
    <w:rsid w:val="00BF2AAF"/>
    <w:rsid w:val="00C008D0"/>
    <w:rsid w:val="00C13EB5"/>
    <w:rsid w:val="00C21555"/>
    <w:rsid w:val="00C21BD9"/>
    <w:rsid w:val="00C31563"/>
    <w:rsid w:val="00C43F9B"/>
    <w:rsid w:val="00C45212"/>
    <w:rsid w:val="00C45FEA"/>
    <w:rsid w:val="00C523C6"/>
    <w:rsid w:val="00C53FF6"/>
    <w:rsid w:val="00C605A2"/>
    <w:rsid w:val="00C63614"/>
    <w:rsid w:val="00C63AF2"/>
    <w:rsid w:val="00C7259F"/>
    <w:rsid w:val="00C7391B"/>
    <w:rsid w:val="00C753DE"/>
    <w:rsid w:val="00C76AAC"/>
    <w:rsid w:val="00C77A11"/>
    <w:rsid w:val="00C82D5B"/>
    <w:rsid w:val="00C856EE"/>
    <w:rsid w:val="00C85D5F"/>
    <w:rsid w:val="00C8780D"/>
    <w:rsid w:val="00C94B32"/>
    <w:rsid w:val="00C9592B"/>
    <w:rsid w:val="00CA660E"/>
    <w:rsid w:val="00CC0707"/>
    <w:rsid w:val="00CC0A54"/>
    <w:rsid w:val="00CC1151"/>
    <w:rsid w:val="00CC7E51"/>
    <w:rsid w:val="00CD087E"/>
    <w:rsid w:val="00CD0D8D"/>
    <w:rsid w:val="00CD25A3"/>
    <w:rsid w:val="00CD70EF"/>
    <w:rsid w:val="00CE2F27"/>
    <w:rsid w:val="00CE38C5"/>
    <w:rsid w:val="00CE3FDD"/>
    <w:rsid w:val="00CF1A8D"/>
    <w:rsid w:val="00CF1BEE"/>
    <w:rsid w:val="00CF42C4"/>
    <w:rsid w:val="00CF701A"/>
    <w:rsid w:val="00D01738"/>
    <w:rsid w:val="00D0353A"/>
    <w:rsid w:val="00D04FA3"/>
    <w:rsid w:val="00D11B27"/>
    <w:rsid w:val="00D11BF8"/>
    <w:rsid w:val="00D25C9F"/>
    <w:rsid w:val="00D3229B"/>
    <w:rsid w:val="00D4635A"/>
    <w:rsid w:val="00D51458"/>
    <w:rsid w:val="00D54AC2"/>
    <w:rsid w:val="00D61C58"/>
    <w:rsid w:val="00D62496"/>
    <w:rsid w:val="00D640DF"/>
    <w:rsid w:val="00D72866"/>
    <w:rsid w:val="00D738E2"/>
    <w:rsid w:val="00D80747"/>
    <w:rsid w:val="00D85822"/>
    <w:rsid w:val="00D9235B"/>
    <w:rsid w:val="00D93777"/>
    <w:rsid w:val="00D96AAE"/>
    <w:rsid w:val="00D97ADF"/>
    <w:rsid w:val="00DA0F3F"/>
    <w:rsid w:val="00DA30D2"/>
    <w:rsid w:val="00DA61A5"/>
    <w:rsid w:val="00DB1ECE"/>
    <w:rsid w:val="00DB46C0"/>
    <w:rsid w:val="00DB5E3D"/>
    <w:rsid w:val="00DB7158"/>
    <w:rsid w:val="00DC0B8C"/>
    <w:rsid w:val="00DC5692"/>
    <w:rsid w:val="00DC7462"/>
    <w:rsid w:val="00DD50D4"/>
    <w:rsid w:val="00DE5223"/>
    <w:rsid w:val="00DF3EF3"/>
    <w:rsid w:val="00DF592C"/>
    <w:rsid w:val="00E00F9A"/>
    <w:rsid w:val="00E0140C"/>
    <w:rsid w:val="00E04E2E"/>
    <w:rsid w:val="00E16F75"/>
    <w:rsid w:val="00E33E31"/>
    <w:rsid w:val="00E46153"/>
    <w:rsid w:val="00E5030C"/>
    <w:rsid w:val="00E72C3C"/>
    <w:rsid w:val="00E762B5"/>
    <w:rsid w:val="00E878EF"/>
    <w:rsid w:val="00EA427F"/>
    <w:rsid w:val="00EB655E"/>
    <w:rsid w:val="00EC5225"/>
    <w:rsid w:val="00EC6AA1"/>
    <w:rsid w:val="00EC7889"/>
    <w:rsid w:val="00ED2D79"/>
    <w:rsid w:val="00F0553D"/>
    <w:rsid w:val="00F0588A"/>
    <w:rsid w:val="00F1056B"/>
    <w:rsid w:val="00F216A9"/>
    <w:rsid w:val="00F25DC3"/>
    <w:rsid w:val="00F30D2D"/>
    <w:rsid w:val="00F30EBC"/>
    <w:rsid w:val="00F320D1"/>
    <w:rsid w:val="00F35D11"/>
    <w:rsid w:val="00F366DA"/>
    <w:rsid w:val="00F40FA4"/>
    <w:rsid w:val="00F41424"/>
    <w:rsid w:val="00F4273A"/>
    <w:rsid w:val="00F54860"/>
    <w:rsid w:val="00F65611"/>
    <w:rsid w:val="00F679FE"/>
    <w:rsid w:val="00F810F7"/>
    <w:rsid w:val="00F83D7F"/>
    <w:rsid w:val="00F85966"/>
    <w:rsid w:val="00F86322"/>
    <w:rsid w:val="00F86728"/>
    <w:rsid w:val="00F94EF7"/>
    <w:rsid w:val="00F97C94"/>
    <w:rsid w:val="00FC4B72"/>
    <w:rsid w:val="00FC628E"/>
    <w:rsid w:val="00FC63B8"/>
    <w:rsid w:val="00FD2C93"/>
    <w:rsid w:val="00FD397E"/>
    <w:rsid w:val="00FD5A9E"/>
    <w:rsid w:val="00FD6399"/>
    <w:rsid w:val="00FE01AF"/>
    <w:rsid w:val="00FE5099"/>
    <w:rsid w:val="00FE6C53"/>
    <w:rsid w:val="00FF31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A691"/>
  <w15:docId w15:val="{EC1BAFB2-1BDB-43A1-9FD1-FBEE21F4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57CA7"/>
  </w:style>
  <w:style w:type="paragraph" w:styleId="a5">
    <w:name w:val="footer"/>
    <w:basedOn w:val="a"/>
    <w:link w:val="a6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57CA7"/>
  </w:style>
  <w:style w:type="paragraph" w:styleId="a7">
    <w:name w:val="Balloon Text"/>
    <w:basedOn w:val="a"/>
    <w:link w:val="a8"/>
    <w:uiPriority w:val="99"/>
    <w:semiHidden/>
    <w:unhideWhenUsed/>
    <w:rsid w:val="0065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CA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7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Body Text"/>
    <w:basedOn w:val="a"/>
    <w:link w:val="aa"/>
    <w:unhideWhenUsed/>
    <w:rsid w:val="00D035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character" w:customStyle="1" w:styleId="aa">
    <w:name w:val="Основной текст Знак"/>
    <w:basedOn w:val="a0"/>
    <w:link w:val="a9"/>
    <w:rsid w:val="00D0353A"/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paragraph" w:customStyle="1" w:styleId="ConsPlusNonformat">
    <w:name w:val="ConsPlusNonformat"/>
    <w:link w:val="ConsPlusNonformat0"/>
    <w:rsid w:val="00966D3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lang w:eastAsia="ru-RU"/>
    </w:rPr>
  </w:style>
  <w:style w:type="character" w:customStyle="1" w:styleId="ConsPlusNonformat0">
    <w:name w:val="ConsPlusNonformat Знак"/>
    <w:link w:val="ConsPlusNonformat"/>
    <w:rsid w:val="00966D36"/>
    <w:rPr>
      <w:rFonts w:ascii="Courier New" w:eastAsia="Times New Roman" w:hAnsi="Courier New" w:cs="Times New Roman"/>
      <w:lang w:eastAsia="ru-RU"/>
    </w:rPr>
  </w:style>
  <w:style w:type="paragraph" w:styleId="ab">
    <w:name w:val="List Paragraph"/>
    <w:basedOn w:val="a"/>
    <w:uiPriority w:val="34"/>
    <w:qFormat/>
    <w:rsid w:val="00C8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dizain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Admin</cp:lastModifiedBy>
  <cp:revision>7</cp:revision>
  <dcterms:created xsi:type="dcterms:W3CDTF">2023-04-12T12:28:00Z</dcterms:created>
  <dcterms:modified xsi:type="dcterms:W3CDTF">2023-04-17T09:23:00Z</dcterms:modified>
</cp:coreProperties>
</file>