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9BF17D" w14:textId="77777777" w:rsidR="00515E17" w:rsidRPr="00B10B93" w:rsidRDefault="00000000">
      <w:pPr>
        <w:spacing w:before="240" w:after="240" w:line="30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b/>
          <w:bCs/>
          <w:sz w:val="24"/>
          <w:szCs w:val="24"/>
        </w:rPr>
        <w:t>УДК 519.6</w:t>
      </w:r>
    </w:p>
    <w:p w14:paraId="3E8BEF00" w14:textId="77777777" w:rsidR="00515E17" w:rsidRPr="00B10B93" w:rsidRDefault="00000000">
      <w:pPr>
        <w:spacing w:before="240" w:after="240" w:line="30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b/>
          <w:bCs/>
          <w:sz w:val="24"/>
          <w:szCs w:val="24"/>
        </w:rPr>
        <w:t>МАТЕМАТИЧЕСКИЙ МЕТОД ОПРЕДЕЛЕНИЯ КООРДИНАТ ОБЪЕКТА НА ОСНОВЕ ПЕЛЕНГАЦИОННЫХ ИЗМЕРЕНИЙ</w:t>
      </w:r>
    </w:p>
    <w:p w14:paraId="195C9B62" w14:textId="77777777" w:rsidR="00515E17" w:rsidRPr="00B10B93" w:rsidRDefault="00000000">
      <w:pPr>
        <w:spacing w:before="240" w:after="240" w:line="30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b/>
          <w:bCs/>
          <w:sz w:val="24"/>
          <w:szCs w:val="24"/>
        </w:rPr>
        <w:t>И. С. Мусатов</w:t>
      </w:r>
    </w:p>
    <w:p w14:paraId="10C1C3EA" w14:textId="77777777" w:rsidR="00515E17" w:rsidRPr="00B10B93" w:rsidRDefault="00000000">
      <w:pPr>
        <w:spacing w:before="240" w:after="240" w:line="30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i/>
          <w:iCs/>
          <w:sz w:val="24"/>
          <w:szCs w:val="24"/>
        </w:rPr>
        <w:t>РТУ МИРЭА, г. Москва</w:t>
      </w:r>
    </w:p>
    <w:p w14:paraId="74859C28" w14:textId="77777777" w:rsidR="00515E17" w:rsidRPr="00B10B93" w:rsidRDefault="00000000">
      <w:pPr>
        <w:spacing w:before="240" w:after="24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Аннотация. 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В статье представлен математический метод определения координат объекта по </w:t>
      </w:r>
      <w:proofErr w:type="spellStart"/>
      <w:r w:rsidRPr="00B10B93">
        <w:rPr>
          <w:rFonts w:ascii="Times New Roman" w:eastAsia="Times New Roman" w:hAnsi="Times New Roman" w:cs="Times New Roman"/>
          <w:sz w:val="24"/>
          <w:szCs w:val="24"/>
        </w:rPr>
        <w:t>пеленгационным</w:t>
      </w:r>
      <w:proofErr w:type="spellEnd"/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измерениям, полученным с беспилотных летательных аппаратов (БПЛА). Метод учитывает ошибки измерения углов пеленга и координат точек наблюдения и основан на расчете углов пеленга, определении прямых пеленга, вычислении точек их пересечения, построении прямоугольной области поиска и расчету суммы квадратов невязок между измеренными и прогнозируемыми углами. Математический метод был опробован в программном средстве Excel, затем реализован на языке Python для тестирования и визуализации, после чего переписан на C++ и адаптирован для применения по задаче от ПАО «НПО «АЛМАЗ». Представленный метод обеспечивает возможность получения приближенных координат объекта при условии ошибок в данных и может использоваться в задачах навигации, радиотехнической разведки и радиолокации.</w:t>
      </w:r>
    </w:p>
    <w:p w14:paraId="44C4948E" w14:textId="77777777" w:rsidR="00515E17" w:rsidRPr="00B10B93" w:rsidRDefault="00000000">
      <w:pPr>
        <w:spacing w:before="240" w:after="24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b/>
          <w:bCs/>
          <w:sz w:val="24"/>
          <w:szCs w:val="24"/>
        </w:rPr>
        <w:t>Ключевые слова: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определение местоположения, пеленгация, координаты объекта, аппроксимация, БПЛА, ошибки измерений, невязка, математическое моделирование, нормальное распределение, сумма квадратов, оценка точности.</w:t>
      </w:r>
    </w:p>
    <w:p w14:paraId="4483E653" w14:textId="77777777" w:rsidR="00515E17" w:rsidRPr="00B10B93" w:rsidRDefault="00000000">
      <w:pPr>
        <w:pStyle w:val="3"/>
        <w:keepNext w:val="0"/>
        <w:keepLines w:val="0"/>
        <w:spacing w:before="240" w:after="240" w:line="30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0" w:name="_wcb6e9vluqvf" w:colFirst="0" w:colLast="0"/>
      <w:bookmarkEnd w:id="0"/>
      <w:r w:rsidRPr="00B10B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Введение</w:t>
      </w:r>
    </w:p>
    <w:p w14:paraId="1327D6B8" w14:textId="77777777" w:rsidR="00515E17" w:rsidRPr="00B10B93" w:rsidRDefault="00000000">
      <w:pPr>
        <w:spacing w:before="240" w:after="240" w:line="30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Определение координат объекта по </w:t>
      </w:r>
      <w:proofErr w:type="spellStart"/>
      <w:r w:rsidRPr="00B10B93">
        <w:rPr>
          <w:rFonts w:ascii="Times New Roman" w:eastAsia="Times New Roman" w:hAnsi="Times New Roman" w:cs="Times New Roman"/>
          <w:sz w:val="24"/>
          <w:szCs w:val="24"/>
        </w:rPr>
        <w:t>пеленгационным</w:t>
      </w:r>
      <w:proofErr w:type="spellEnd"/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измерениям относится к числу классических задач навигации, радиотехнической разведки и радиолокации [1]. В практических условиях отсутствуют «идеальные» данные: как координаты точек наблюдения, так и углы пеленга измеряются с ошибками [1]. Эти ошибки обусловлены ограниченной точностью локаторов, особенностями работы навигационных средств и внешними факторами.</w:t>
      </w:r>
    </w:p>
    <w:p w14:paraId="7A651F24" w14:textId="77777777" w:rsidR="00515E17" w:rsidRPr="00B10B93" w:rsidRDefault="00000000">
      <w:pPr>
        <w:spacing w:before="240" w:after="240" w:line="30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t>Если использовать только геометрическое пересечение прямых пеленга, проходящих из точек наблюдения к объекту, то погрешности приводят к тому, что прямые сходятся в точке, слишком сильно отличающейся от истинной. Поэтому требуется математический метод, позволяющий на основе набора несовершенных измерений определить наиболее точное местоположение объекта.</w:t>
      </w:r>
    </w:p>
    <w:p w14:paraId="1468A12A" w14:textId="77777777" w:rsidR="00515E17" w:rsidRPr="00B10B93" w:rsidRDefault="00000000">
      <w:pPr>
        <w:spacing w:before="240" w:after="240" w:line="30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t>В исходной задаче сначала строится эталонная модель, для которой известны точные координаты объекта и траектория БПЛА. Затем к этой модели добавляются ошибки измерений, имитирующие реальные условия, и оценивается, насколько метод способен определить координаты объекта на основе искаженных данных.</w:t>
      </w:r>
    </w:p>
    <w:p w14:paraId="0CFB901E" w14:textId="77777777" w:rsidR="00515E17" w:rsidRPr="00B10B93" w:rsidRDefault="00000000">
      <w:pPr>
        <w:spacing w:before="240" w:after="240" w:line="30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lastRenderedPageBreak/>
        <w:t>Под ошибками в рамках данной статьи понимаются отклонения от эталонных значений: для координат БПЛА по осям X и Y — в диапазоне от -5 до 5 метров, для угла пеленга — в диапазоне от -2 до 2 градусов. Все значения углов в формулах рассматриваются в радианах.</w:t>
      </w:r>
    </w:p>
    <w:p w14:paraId="29D489CB" w14:textId="77777777" w:rsidR="00515E17" w:rsidRPr="00B10B93" w:rsidRDefault="00000000">
      <w:pPr>
        <w:spacing w:before="240" w:after="240" w:line="30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t>Ниже приведено математическое обеспечение метода, а также описание логики его применения для обработки данных пеленгации.</w:t>
      </w:r>
    </w:p>
    <w:p w14:paraId="59B701BE" w14:textId="77777777" w:rsidR="00515E17" w:rsidRPr="00B10B93" w:rsidRDefault="00000000">
      <w:pPr>
        <w:pStyle w:val="3"/>
        <w:keepNext w:val="0"/>
        <w:keepLines w:val="0"/>
        <w:spacing w:before="240" w:after="240" w:line="30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" w:name="_ufonx1wvdsro" w:colFirst="0" w:colLast="0"/>
      <w:bookmarkEnd w:id="1"/>
      <w:r w:rsidRPr="00B10B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Математическое обеспечение метода определения местоположения объекта</w:t>
      </w:r>
    </w:p>
    <w:p w14:paraId="5CCABD6C" w14:textId="77777777" w:rsidR="00515E17" w:rsidRPr="00B10B93" w:rsidRDefault="00000000">
      <w:pPr>
        <w:spacing w:before="240" w:after="240" w:line="30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t>Математическое обеспечение в рамках данной статьи представляет собой совокупность формул, используемых для расчёта координат объекта и оценки точности получаемых результатов. формулы применяются как на этапе проверки на эталонной модели, так и при обработке данных с ошибками.</w:t>
      </w:r>
    </w:p>
    <w:p w14:paraId="68D1CB8C" w14:textId="77777777" w:rsidR="00515E17" w:rsidRPr="00B10B93" w:rsidRDefault="00000000">
      <w:pPr>
        <w:pStyle w:val="4"/>
        <w:keepNext w:val="0"/>
        <w:keepLines w:val="0"/>
        <w:spacing w:before="240" w:after="240" w:line="30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  <w:bookmarkStart w:id="2" w:name="_thb12fnch0vc" w:colFirst="0" w:colLast="0"/>
      <w:bookmarkEnd w:id="2"/>
      <w:r w:rsidRPr="00B10B93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1.1. Расчет угла пеленга</w:t>
      </w:r>
    </w:p>
    <w:p w14:paraId="7C1E631B" w14:textId="06275E02" w:rsidR="00B10B93" w:rsidRPr="0067596D" w:rsidRDefault="00000000" w:rsidP="00B10B93">
      <w:pPr>
        <w:spacing w:before="240" w:after="240" w:line="300" w:lineRule="auto"/>
        <w:ind w:firstLine="720"/>
        <w:jc w:val="both"/>
        <w:rPr>
          <w:rFonts w:ascii="Times New Roman" w:hAnsi="Times New Roman" w:cs="Times New Roman"/>
          <w:noProof/>
          <w:lang w:val="ru-RU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t>При заданных координатах объекта и точки БПЛА угол пеленга [1] определяется как угол между осью X (направление на «север») и прямой от точки БПЛА к объекту, отсчитываемый по часовой стрелке. Для расчёта угла в радианах используется формула (1.1):</w:t>
      </w:r>
    </w:p>
    <w:p w14:paraId="23A3079F" w14:textId="5BF3F505" w:rsidR="00515E17" w:rsidRPr="00B10B93" w:rsidRDefault="007A1008">
      <w:pPr>
        <w:spacing w:before="240" w:after="240" w:line="300" w:lineRule="auto"/>
        <w:ind w:firstLine="72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D32EA">
        <w:rPr>
          <w:position w:val="-38"/>
        </w:rPr>
        <w:object w:dxaOrig="4380" w:dyaOrig="880" w14:anchorId="3A2C98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9.2pt;height:44.05pt" o:ole="">
            <v:imagedata r:id="rId7" o:title=""/>
          </v:shape>
          <o:OLEObject Type="Embed" ProgID="Equation.DSMT4" ShapeID="_x0000_i1025" DrawAspect="Content" ObjectID="_1827027991" r:id="rId8"/>
        </w:object>
      </w:r>
      <w:r w:rsidR="00B10B93" w:rsidRPr="003A260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10B93" w:rsidRPr="003A260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</w:t>
      </w:r>
      <w:r w:rsidR="00B10B93" w:rsidRPr="003A26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             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>(1.1)</w:t>
      </w:r>
    </w:p>
    <w:p w14:paraId="406812EA" w14:textId="382B05AC" w:rsidR="00515E17" w:rsidRPr="00B10B93" w:rsidRDefault="00000000" w:rsidP="003A2604">
      <w:pPr>
        <w:spacing w:before="240" w:after="240" w:line="30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t>Где: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br/>
      </w:r>
      <w:r w:rsidRPr="00B10B93">
        <w:rPr>
          <w:rFonts w:ascii="Times New Roman" w:eastAsia="Times New Roman" w:hAnsi="Times New Roman" w:cs="Times New Roman"/>
          <w:sz w:val="24"/>
          <w:szCs w:val="24"/>
        </w:rPr>
        <w:tab/>
      </w:r>
      <w:r w:rsidR="003A2604" w:rsidRPr="007D32EA">
        <w:rPr>
          <w:position w:val="-12"/>
        </w:rPr>
        <w:object w:dxaOrig="480" w:dyaOrig="360" w14:anchorId="0AF67FAF">
          <v:shape id="_x0000_i1026" type="#_x0000_t75" style="width:24.2pt;height:18.25pt" o:ole="">
            <v:imagedata r:id="rId9" o:title=""/>
          </v:shape>
          <o:OLEObject Type="Embed" ProgID="Equation.DSMT4" ShapeID="_x0000_i1026" DrawAspect="Content" ObjectID="_1827027992" r:id="rId10"/>
        </w:object>
      </w:r>
      <w:r w:rsidR="003A2604">
        <w:rPr>
          <w:lang w:val="ru-RU"/>
        </w:rPr>
        <w:t xml:space="preserve"> 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>— угол между осью X (север) и направлением на цель (объект) для точки БПЛА, отсчитываемый по часовой стрелке;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br/>
      </w:r>
      <w:r w:rsidRPr="00B10B93">
        <w:rPr>
          <w:rFonts w:ascii="Times New Roman" w:eastAsia="Times New Roman" w:hAnsi="Times New Roman" w:cs="Times New Roman"/>
          <w:sz w:val="24"/>
          <w:szCs w:val="24"/>
        </w:rPr>
        <w:tab/>
      </w:r>
      <w:r w:rsidR="003A2604" w:rsidRPr="007D32EA">
        <w:rPr>
          <w:position w:val="-14"/>
        </w:rPr>
        <w:object w:dxaOrig="300" w:dyaOrig="380" w14:anchorId="35714C27">
          <v:shape id="_x0000_i1027" type="#_x0000_t75" style="width:15.05pt;height:18.8pt" o:ole="">
            <v:imagedata r:id="rId11" o:title=""/>
          </v:shape>
          <o:OLEObject Type="Embed" ProgID="Equation.DSMT4" ShapeID="_x0000_i1027" DrawAspect="Content" ObjectID="_1827027993" r:id="rId12"/>
        </w:object>
      </w:r>
      <w:r w:rsidR="003A2604">
        <w:rPr>
          <w:lang w:val="ru-RU"/>
        </w:rPr>
        <w:t xml:space="preserve"> 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>— точка цели (объекта) по оси Y;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br/>
      </w:r>
      <w:r w:rsidRPr="00B10B93">
        <w:rPr>
          <w:rFonts w:ascii="Times New Roman" w:eastAsia="Times New Roman" w:hAnsi="Times New Roman" w:cs="Times New Roman"/>
          <w:sz w:val="24"/>
          <w:szCs w:val="24"/>
        </w:rPr>
        <w:tab/>
      </w:r>
      <w:r w:rsidR="003A2604" w:rsidRPr="007D32EA">
        <w:rPr>
          <w:position w:val="-14"/>
        </w:rPr>
        <w:object w:dxaOrig="279" w:dyaOrig="380" w14:anchorId="2EB3DFBB">
          <v:shape id="_x0000_i1028" type="#_x0000_t75" style="width:13.95pt;height:18.8pt" o:ole="">
            <v:imagedata r:id="rId13" o:title=""/>
          </v:shape>
          <o:OLEObject Type="Embed" ProgID="Equation.DSMT4" ShapeID="_x0000_i1028" DrawAspect="Content" ObjectID="_1827027994" r:id="rId14"/>
        </w:object>
      </w:r>
      <w:r w:rsidR="003A2604">
        <w:rPr>
          <w:lang w:val="ru-RU"/>
        </w:rPr>
        <w:t xml:space="preserve"> 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>— точка цели (объекта) по оси X;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br/>
      </w:r>
      <w:r w:rsidRPr="00B10B93">
        <w:rPr>
          <w:rFonts w:ascii="Times New Roman" w:eastAsia="Times New Roman" w:hAnsi="Times New Roman" w:cs="Times New Roman"/>
          <w:sz w:val="24"/>
          <w:szCs w:val="24"/>
        </w:rPr>
        <w:tab/>
      </w:r>
      <w:r w:rsidR="003A2604" w:rsidRPr="007D32EA">
        <w:rPr>
          <w:position w:val="-12"/>
        </w:rPr>
        <w:object w:dxaOrig="520" w:dyaOrig="360" w14:anchorId="21A9EA98">
          <v:shape id="_x0000_i1029" type="#_x0000_t75" style="width:25.8pt;height:18.25pt" o:ole="">
            <v:imagedata r:id="rId15" o:title=""/>
          </v:shape>
          <o:OLEObject Type="Embed" ProgID="Equation.DSMT4" ShapeID="_x0000_i1029" DrawAspect="Content" ObjectID="_1827027995" r:id="rId16"/>
        </w:object>
      </w:r>
      <w:r w:rsidR="003A2604">
        <w:rPr>
          <w:lang w:val="ru-RU"/>
        </w:rPr>
        <w:t xml:space="preserve"> 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>— точка БПЛА по оси Y;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br/>
      </w:r>
      <w:r w:rsidRPr="00B10B93">
        <w:rPr>
          <w:rFonts w:ascii="Times New Roman" w:eastAsia="Times New Roman" w:hAnsi="Times New Roman" w:cs="Times New Roman"/>
          <w:sz w:val="24"/>
          <w:szCs w:val="24"/>
        </w:rPr>
        <w:tab/>
      </w:r>
      <w:r w:rsidR="003A2604" w:rsidRPr="007D32EA">
        <w:rPr>
          <w:position w:val="-12"/>
        </w:rPr>
        <w:object w:dxaOrig="520" w:dyaOrig="360" w14:anchorId="3D71A914">
          <v:shape id="_x0000_i1030" type="#_x0000_t75" style="width:25.8pt;height:18.25pt" o:ole="">
            <v:imagedata r:id="rId17" o:title=""/>
          </v:shape>
          <o:OLEObject Type="Embed" ProgID="Equation.DSMT4" ShapeID="_x0000_i1030" DrawAspect="Content" ObjectID="_1827027996" r:id="rId18"/>
        </w:object>
      </w:r>
      <w:r w:rsidR="003A2604">
        <w:rPr>
          <w:lang w:val="ru-RU"/>
        </w:rPr>
        <w:t xml:space="preserve"> 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>— точка БПЛА по оси X;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br/>
      </w:r>
      <w:r w:rsidRPr="00B10B93">
        <w:rPr>
          <w:rFonts w:ascii="Times New Roman" w:eastAsia="Times New Roman" w:hAnsi="Times New Roman" w:cs="Times New Roman"/>
          <w:sz w:val="24"/>
          <w:szCs w:val="24"/>
        </w:rPr>
        <w:tab/>
      </w:r>
      <w:r w:rsidR="003A2604" w:rsidRPr="007D32EA">
        <w:rPr>
          <w:position w:val="-6"/>
        </w:rPr>
        <w:object w:dxaOrig="540" w:dyaOrig="300" w14:anchorId="374C10F3">
          <v:shape id="_x0000_i1031" type="#_x0000_t75" style="width:26.85pt;height:15.05pt" o:ole="">
            <v:imagedata r:id="rId19" o:title=""/>
          </v:shape>
          <o:OLEObject Type="Embed" ProgID="Equation.DSMT4" ShapeID="_x0000_i1031" DrawAspect="Content" ObjectID="_1827027997" r:id="rId20"/>
        </w:object>
      </w:r>
      <w:r w:rsidR="003A2604">
        <w:rPr>
          <w:lang w:val="ru-RU"/>
        </w:rPr>
        <w:t xml:space="preserve"> 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>— остаток от деления предыдущего значения на последующее;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br/>
      </w:r>
      <w:r w:rsidRPr="00B10B93">
        <w:rPr>
          <w:rFonts w:ascii="Times New Roman" w:eastAsia="Times New Roman" w:hAnsi="Times New Roman" w:cs="Times New Roman"/>
          <w:sz w:val="24"/>
          <w:szCs w:val="24"/>
        </w:rPr>
        <w:tab/>
      </w:r>
      <w:r w:rsidR="007A1008" w:rsidRPr="007D32EA">
        <w:rPr>
          <w:position w:val="-6"/>
        </w:rPr>
        <w:object w:dxaOrig="859" w:dyaOrig="279" w14:anchorId="3E32A685">
          <v:shape id="_x0000_i1032" type="#_x0000_t75" style="width:43pt;height:13.95pt" o:ole="">
            <v:imagedata r:id="rId21" o:title=""/>
          </v:shape>
          <o:OLEObject Type="Embed" ProgID="Equation.DSMT4" ShapeID="_x0000_i1032" DrawAspect="Content" ObjectID="_1827027998" r:id="rId22"/>
        </w:object>
      </w:r>
      <w:r w:rsidR="003A2604">
        <w:rPr>
          <w:lang w:val="ru-RU"/>
        </w:rPr>
        <w:t xml:space="preserve"> 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— функция расчета арктангенса в диапазоне получаемых значений от (-) </w:t>
      </w:r>
      <m:oMath>
        <m:r>
          <w:rPr>
            <w:rFonts w:ascii="Cambria Math" w:hAnsi="Cambria Math" w:cs="Times New Roman"/>
          </w:rPr>
          <m:t>π</m:t>
        </m:r>
      </m:oMath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до (+) </w:t>
      </w:r>
      <m:oMath>
        <m:r>
          <w:rPr>
            <w:rFonts w:ascii="Cambria Math" w:hAnsi="Cambria Math" w:cs="Times New Roman"/>
          </w:rPr>
          <m:t>π</m:t>
        </m:r>
      </m:oMath>
      <w:r w:rsidRPr="00B10B93">
        <w:rPr>
          <w:rFonts w:ascii="Times New Roman" w:eastAsia="Times New Roman" w:hAnsi="Times New Roman" w:cs="Times New Roman"/>
          <w:sz w:val="24"/>
          <w:szCs w:val="24"/>
        </w:rPr>
        <w:t>, учитывающая знаки числителя и знаменателя и обеспечивающая корректное определение угла в различных квадрантах.</w:t>
      </w:r>
    </w:p>
    <w:p w14:paraId="73AA5EAA" w14:textId="77777777" w:rsidR="00515E17" w:rsidRPr="00B10B93" w:rsidRDefault="00000000">
      <w:pPr>
        <w:pStyle w:val="4"/>
        <w:keepNext w:val="0"/>
        <w:keepLines w:val="0"/>
        <w:spacing w:before="240" w:after="240" w:line="30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  <w:bookmarkStart w:id="3" w:name="_wwpaad3em99r" w:colFirst="0" w:colLast="0"/>
      <w:bookmarkEnd w:id="3"/>
      <w:r w:rsidRPr="00B10B93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1.2. Коэффициент наклона прямой пеленга</w:t>
      </w:r>
    </w:p>
    <w:p w14:paraId="69FEA0C8" w14:textId="20FA8C5C" w:rsidR="00515E17" w:rsidRPr="00B10B93" w:rsidRDefault="00000000">
      <w:pPr>
        <w:spacing w:before="240" w:after="240" w:line="30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t>Для каждой точки БПЛА пеленг на объект описывается прямой линией. Наклон этой прямой относительно оси Y определяется через известный угол пеленга. Для точки БПЛА коэффициент «a» вычисляется по формуле (1.2):</w:t>
      </w:r>
    </w:p>
    <w:p w14:paraId="686B10C4" w14:textId="20002274" w:rsidR="00515E17" w:rsidRPr="00B10B93" w:rsidRDefault="007A1008">
      <w:pPr>
        <w:spacing w:before="240" w:after="240" w:line="300" w:lineRule="auto"/>
        <w:ind w:firstLine="72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D32EA">
        <w:rPr>
          <w:position w:val="-14"/>
        </w:rPr>
        <w:object w:dxaOrig="1700" w:dyaOrig="400" w14:anchorId="596AA4D1">
          <v:shape id="_x0000_i1033" type="#_x0000_t75" style="width:84.9pt;height:19.9pt" o:ole="">
            <v:imagedata r:id="rId23" o:title=""/>
          </v:shape>
          <o:OLEObject Type="Embed" ProgID="Equation.DSMT4" ShapeID="_x0000_i1033" DrawAspect="Content" ObjectID="_1827027999" r:id="rId24"/>
        </w:objec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10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                                       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>(1.2)</w:t>
      </w:r>
    </w:p>
    <w:p w14:paraId="6E6F0F8F" w14:textId="642DA448" w:rsidR="00515E17" w:rsidRPr="00B10B93" w:rsidRDefault="00000000" w:rsidP="007A1008">
      <w:pPr>
        <w:spacing w:before="240" w:after="240" w:line="30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lastRenderedPageBreak/>
        <w:t>Где: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br/>
      </w:r>
      <w:r w:rsidRPr="00B10B93">
        <w:rPr>
          <w:rFonts w:ascii="Times New Roman" w:eastAsia="Times New Roman" w:hAnsi="Times New Roman" w:cs="Times New Roman"/>
          <w:sz w:val="24"/>
          <w:szCs w:val="24"/>
        </w:rPr>
        <w:tab/>
      </w:r>
      <w:r w:rsidR="007A1008" w:rsidRPr="007D32EA">
        <w:rPr>
          <w:position w:val="-12"/>
        </w:rPr>
        <w:object w:dxaOrig="460" w:dyaOrig="360" w14:anchorId="46A66C01">
          <v:shape id="_x0000_i1034" type="#_x0000_t75" style="width:23.1pt;height:18.25pt" o:ole="">
            <v:imagedata r:id="rId25" o:title=""/>
          </v:shape>
          <o:OLEObject Type="Embed" ProgID="Equation.DSMT4" ShapeID="_x0000_i1034" DrawAspect="Content" ObjectID="_1827028000" r:id="rId26"/>
        </w:object>
      </w:r>
      <w:r w:rsidR="007A1008" w:rsidRPr="007A1008">
        <w:rPr>
          <w:lang w:val="ru-RU"/>
        </w:rPr>
        <w:t xml:space="preserve"> 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>— коэффициент «a» для одной из двух точек БПЛА;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br/>
      </w:r>
      <w:r w:rsidRPr="00B10B93">
        <w:rPr>
          <w:rFonts w:ascii="Times New Roman" w:eastAsia="Times New Roman" w:hAnsi="Times New Roman" w:cs="Times New Roman"/>
          <w:sz w:val="24"/>
          <w:szCs w:val="24"/>
        </w:rPr>
        <w:tab/>
      </w:r>
      <w:r w:rsidR="007A1008" w:rsidRPr="007D32EA">
        <w:rPr>
          <w:position w:val="-12"/>
        </w:rPr>
        <w:object w:dxaOrig="520" w:dyaOrig="360" w14:anchorId="05468851">
          <v:shape id="_x0000_i1035" type="#_x0000_t75" style="width:25.8pt;height:18.25pt" o:ole="">
            <v:imagedata r:id="rId27" o:title=""/>
          </v:shape>
          <o:OLEObject Type="Embed" ProgID="Equation.DSMT4" ShapeID="_x0000_i1035" DrawAspect="Content" ObjectID="_1827028001" r:id="rId28"/>
        </w:objec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— угол между осью X (север) и направлением на цель (объект), отсчитываемый по часовой стрелке для одной из двух точек БПЛА, в формуле представлен единицей измерения радиан.</w:t>
      </w:r>
    </w:p>
    <w:p w14:paraId="35B4D16B" w14:textId="77777777" w:rsidR="00515E17" w:rsidRPr="00B10B93" w:rsidRDefault="00000000">
      <w:pPr>
        <w:spacing w:before="240" w:after="24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t>формула (1.2) позволяет перейти от углового представления пеленга к коэффициенту наклона прямой, что далее используется при построении уравнения прямой.</w:t>
      </w:r>
    </w:p>
    <w:p w14:paraId="74D2C212" w14:textId="77777777" w:rsidR="00515E17" w:rsidRPr="00B10B93" w:rsidRDefault="00000000">
      <w:pPr>
        <w:pStyle w:val="4"/>
        <w:keepNext w:val="0"/>
        <w:keepLines w:val="0"/>
        <w:spacing w:before="240" w:after="240" w:line="30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  <w:bookmarkStart w:id="4" w:name="_6jjkm66aa4vd" w:colFirst="0" w:colLast="0"/>
      <w:bookmarkEnd w:id="4"/>
      <w:r w:rsidRPr="00B10B93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1.3. Свободный коэффициент прямой пеленга</w:t>
      </w:r>
    </w:p>
    <w:p w14:paraId="546C2253" w14:textId="46044DCD" w:rsidR="00515E17" w:rsidRPr="00B10B93" w:rsidRDefault="00000000">
      <w:pPr>
        <w:spacing w:before="240" w:after="240" w:line="30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t>Зная наклон прямой и координаты точки БПЛА, можно определить свободный коэффициент линейной функции. Для точки БПЛА свободный коэффициент «b» определяется формулой (1.3):</w:t>
      </w:r>
    </w:p>
    <w:p w14:paraId="536DB8AC" w14:textId="1B673C79" w:rsidR="00515E17" w:rsidRPr="00B10B93" w:rsidRDefault="007A1008">
      <w:pPr>
        <w:spacing w:before="240" w:after="240" w:line="300" w:lineRule="auto"/>
        <w:ind w:firstLine="72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D32EA">
        <w:rPr>
          <w:position w:val="-12"/>
        </w:rPr>
        <w:object w:dxaOrig="2500" w:dyaOrig="360" w14:anchorId="0C551A2F">
          <v:shape id="_x0000_i1036" type="#_x0000_t75" style="width:125.2pt;height:18.25pt" o:ole="">
            <v:imagedata r:id="rId29" o:title=""/>
          </v:shape>
          <o:OLEObject Type="Embed" ProgID="Equation.DSMT4" ShapeID="_x0000_i1036" DrawAspect="Content" ObjectID="_1827028002" r:id="rId30"/>
        </w:objec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0C0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                                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>(1.3)</w:t>
      </w:r>
    </w:p>
    <w:p w14:paraId="33527541" w14:textId="3FFF0B0A" w:rsidR="00515E17" w:rsidRPr="00B10B93" w:rsidRDefault="00000000" w:rsidP="00C30C0F">
      <w:pPr>
        <w:spacing w:before="240" w:after="240" w:line="30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t>Где: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br/>
      </w:r>
      <w:r w:rsidRPr="00B10B93">
        <w:rPr>
          <w:rFonts w:ascii="Times New Roman" w:eastAsia="Times New Roman" w:hAnsi="Times New Roman" w:cs="Times New Roman"/>
          <w:sz w:val="24"/>
          <w:szCs w:val="24"/>
        </w:rPr>
        <w:tab/>
      </w:r>
      <w:r w:rsidR="00C30C0F" w:rsidRPr="007D32EA">
        <w:rPr>
          <w:position w:val="-12"/>
        </w:rPr>
        <w:object w:dxaOrig="420" w:dyaOrig="360" w14:anchorId="3F15FD94">
          <v:shape id="_x0000_i1037" type="#_x0000_t75" style="width:20.95pt;height:18.25pt" o:ole="">
            <v:imagedata r:id="rId31" o:title=""/>
          </v:shape>
          <o:OLEObject Type="Embed" ProgID="Equation.DSMT4" ShapeID="_x0000_i1037" DrawAspect="Content" ObjectID="_1827028003" r:id="rId32"/>
        </w:object>
      </w:r>
      <w:r w:rsidR="00C30C0F" w:rsidRPr="00C30C0F">
        <w:rPr>
          <w:lang w:val="ru-RU"/>
        </w:rPr>
        <w:t xml:space="preserve"> 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>— коэффициент «b» для одной из двух точек БПЛА;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br/>
      </w:r>
      <w:r w:rsidRPr="00B10B93">
        <w:rPr>
          <w:rFonts w:ascii="Times New Roman" w:eastAsia="Times New Roman" w:hAnsi="Times New Roman" w:cs="Times New Roman"/>
          <w:sz w:val="24"/>
          <w:szCs w:val="24"/>
        </w:rPr>
        <w:tab/>
      </w:r>
      <w:r w:rsidR="00C30C0F" w:rsidRPr="007D32EA">
        <w:rPr>
          <w:position w:val="-12"/>
        </w:rPr>
        <w:object w:dxaOrig="620" w:dyaOrig="360" w14:anchorId="519DE025">
          <v:shape id="_x0000_i1038" type="#_x0000_t75" style="width:31.15pt;height:18.25pt" o:ole="">
            <v:imagedata r:id="rId33" o:title=""/>
          </v:shape>
          <o:OLEObject Type="Embed" ProgID="Equation.DSMT4" ShapeID="_x0000_i1038" DrawAspect="Content" ObjectID="_1827028004" r:id="rId34"/>
        </w:object>
      </w:r>
      <w:r w:rsidR="00C30C0F" w:rsidRPr="00C30C0F">
        <w:rPr>
          <w:lang w:val="ru-RU"/>
        </w:rPr>
        <w:t xml:space="preserve"> 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>— точка БПЛА по оси Y, обычно измеряется в метрах;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br/>
      </w:r>
      <w:r w:rsidRPr="00B10B93">
        <w:rPr>
          <w:rFonts w:ascii="Times New Roman" w:eastAsia="Times New Roman" w:hAnsi="Times New Roman" w:cs="Times New Roman"/>
          <w:sz w:val="24"/>
          <w:szCs w:val="24"/>
        </w:rPr>
        <w:tab/>
      </w:r>
      <w:r w:rsidR="00C30C0F" w:rsidRPr="007D32EA">
        <w:rPr>
          <w:position w:val="-12"/>
        </w:rPr>
        <w:object w:dxaOrig="460" w:dyaOrig="360" w14:anchorId="1FA7C503">
          <v:shape id="_x0000_i1039" type="#_x0000_t75" style="width:23.1pt;height:18.25pt" o:ole="">
            <v:imagedata r:id="rId35" o:title=""/>
          </v:shape>
          <o:OLEObject Type="Embed" ProgID="Equation.DSMT4" ShapeID="_x0000_i1039" DrawAspect="Content" ObjectID="_1827028005" r:id="rId36"/>
        </w:objec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>— коэффициент «a» для одной из двух точек БПЛА;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br/>
      </w:r>
      <w:r w:rsidRPr="00B10B93">
        <w:rPr>
          <w:rFonts w:ascii="Times New Roman" w:eastAsia="Times New Roman" w:hAnsi="Times New Roman" w:cs="Times New Roman"/>
          <w:sz w:val="24"/>
          <w:szCs w:val="24"/>
        </w:rPr>
        <w:tab/>
      </w:r>
      <w:r w:rsidR="00C30C0F" w:rsidRPr="007D32EA">
        <w:rPr>
          <w:position w:val="-12"/>
        </w:rPr>
        <w:object w:dxaOrig="600" w:dyaOrig="360" w14:anchorId="0F941BE6">
          <v:shape id="_x0000_i1040" type="#_x0000_t75" style="width:30.1pt;height:18.25pt" o:ole="">
            <v:imagedata r:id="rId37" o:title=""/>
          </v:shape>
          <o:OLEObject Type="Embed" ProgID="Equation.DSMT4" ShapeID="_x0000_i1040" DrawAspect="Content" ObjectID="_1827028006" r:id="rId38"/>
        </w:objec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>— точка БПЛА по оси X, обычно измеряется в метрах.</w:t>
      </w:r>
    </w:p>
    <w:p w14:paraId="7D68FF20" w14:textId="77777777" w:rsidR="00515E17" w:rsidRPr="00B10B93" w:rsidRDefault="00000000">
      <w:pPr>
        <w:spacing w:before="240" w:after="240" w:line="30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формулы (1.2) и (1.3) совместно задают параметры прямой, соответствующей конкретному </w:t>
      </w:r>
      <w:proofErr w:type="spellStart"/>
      <w:r w:rsidRPr="00B10B93">
        <w:rPr>
          <w:rFonts w:ascii="Times New Roman" w:eastAsia="Times New Roman" w:hAnsi="Times New Roman" w:cs="Times New Roman"/>
          <w:sz w:val="24"/>
          <w:szCs w:val="24"/>
        </w:rPr>
        <w:t>пеленгационному</w:t>
      </w:r>
      <w:proofErr w:type="spellEnd"/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измерению.</w:t>
      </w:r>
    </w:p>
    <w:p w14:paraId="40105786" w14:textId="77777777" w:rsidR="00515E17" w:rsidRPr="00B10B93" w:rsidRDefault="00000000">
      <w:pPr>
        <w:pStyle w:val="4"/>
        <w:keepNext w:val="0"/>
        <w:keepLines w:val="0"/>
        <w:spacing w:before="240" w:after="240" w:line="30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  <w:bookmarkStart w:id="5" w:name="_t9dogkpc9sop" w:colFirst="0" w:colLast="0"/>
      <w:bookmarkEnd w:id="5"/>
      <w:r w:rsidRPr="00B10B93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1.4. Координата X точки пересечения двух пеленгов</w:t>
      </w:r>
    </w:p>
    <w:p w14:paraId="4DFA94E8" w14:textId="3D84D7AE" w:rsidR="00515E17" w:rsidRPr="00B10B93" w:rsidRDefault="00000000">
      <w:pPr>
        <w:spacing w:before="240" w:after="240" w:line="30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t>Для определения координат объекта в рамках эталонной модели, а также при промежуточных вычислениях, рассматриваются пары прямых, соответствующие измерениям из двух точек БПЛА. Координата X точки пересечения двух прямых пеленга определяется формулой (1.4):</w:t>
      </w:r>
    </w:p>
    <w:p w14:paraId="212F7155" w14:textId="6D150BB6" w:rsidR="00515E17" w:rsidRPr="00B10B93" w:rsidRDefault="00C30C0F">
      <w:pPr>
        <w:spacing w:before="240" w:after="240" w:line="300" w:lineRule="auto"/>
        <w:ind w:firstLine="72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D32EA">
        <w:rPr>
          <w:position w:val="-30"/>
        </w:rPr>
        <w:object w:dxaOrig="1540" w:dyaOrig="680" w14:anchorId="306C5957">
          <v:shape id="_x0000_i1041" type="#_x0000_t75" style="width:76.85pt;height:33.85pt" o:ole="">
            <v:imagedata r:id="rId39" o:title=""/>
          </v:shape>
          <o:OLEObject Type="Embed" ProgID="Equation.DSMT4" ShapeID="_x0000_i1041" DrawAspect="Content" ObjectID="_1827028007" r:id="rId40"/>
        </w:objec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0C0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                                          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>(1.4)</w:t>
      </w:r>
    </w:p>
    <w:p w14:paraId="341B96AE" w14:textId="5C0DF88A" w:rsidR="00515E17" w:rsidRPr="00B10B93" w:rsidRDefault="00000000" w:rsidP="00C30C0F">
      <w:pPr>
        <w:spacing w:before="240" w:after="240" w:line="30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t>Где: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br/>
      </w:r>
      <w:r w:rsidR="00C30C0F" w:rsidRPr="007D32EA">
        <w:rPr>
          <w:position w:val="-14"/>
        </w:rPr>
        <w:object w:dxaOrig="279" w:dyaOrig="380" w14:anchorId="4FED5998">
          <v:shape id="_x0000_i1042" type="#_x0000_t75" style="width:13.95pt;height:18.8pt" o:ole="">
            <v:imagedata r:id="rId41" o:title=""/>
          </v:shape>
          <o:OLEObject Type="Embed" ProgID="Equation.DSMT4" ShapeID="_x0000_i1042" DrawAspect="Content" ObjectID="_1827028008" r:id="rId42"/>
        </w:objec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>— точка цели (объекта) по оси X, обычно измеряется в метрах;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br/>
      </w:r>
      <w:r w:rsidR="00C30C0F" w:rsidRPr="007D32EA">
        <w:rPr>
          <w:position w:val="-12"/>
        </w:rPr>
        <w:object w:dxaOrig="420" w:dyaOrig="360" w14:anchorId="128B102B">
          <v:shape id="_x0000_i1043" type="#_x0000_t75" style="width:20.95pt;height:18.25pt" o:ole="">
            <v:imagedata r:id="rId43" o:title=""/>
          </v:shape>
          <o:OLEObject Type="Embed" ProgID="Equation.DSMT4" ShapeID="_x0000_i1043" DrawAspect="Content" ObjectID="_1827028009" r:id="rId44"/>
        </w:objec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>— коэффициент «b» для одной из двух точек БПЛА;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br/>
      </w:r>
      <w:r w:rsidR="00C30C0F" w:rsidRPr="007D32EA">
        <w:rPr>
          <w:position w:val="-12"/>
        </w:rPr>
        <w:object w:dxaOrig="460" w:dyaOrig="360" w14:anchorId="57686C42">
          <v:shape id="_x0000_i1044" type="#_x0000_t75" style="width:23.1pt;height:18.25pt" o:ole="">
            <v:imagedata r:id="rId45" o:title=""/>
          </v:shape>
          <o:OLEObject Type="Embed" ProgID="Equation.DSMT4" ShapeID="_x0000_i1044" DrawAspect="Content" ObjectID="_1827028010" r:id="rId46"/>
        </w:objec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>— коэффициент «a» для одной из двух точек БПЛА.</w:t>
      </w:r>
    </w:p>
    <w:p w14:paraId="21707205" w14:textId="77777777" w:rsidR="00515E17" w:rsidRPr="00B10B93" w:rsidRDefault="00000000">
      <w:pPr>
        <w:spacing w:before="240" w:after="240" w:line="30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t>формула (1.4) используется для вычисления координаты X каждого пересечения пары прямых без повторений.</w:t>
      </w:r>
    </w:p>
    <w:p w14:paraId="71D2F75D" w14:textId="77777777" w:rsidR="00515E17" w:rsidRPr="00B10B93" w:rsidRDefault="00000000">
      <w:pPr>
        <w:pStyle w:val="4"/>
        <w:keepNext w:val="0"/>
        <w:keepLines w:val="0"/>
        <w:spacing w:before="240" w:after="240" w:line="30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  <w:bookmarkStart w:id="6" w:name="_cq0mpnk0kvo4" w:colFirst="0" w:colLast="0"/>
      <w:bookmarkEnd w:id="6"/>
      <w:r w:rsidRPr="00B10B93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lastRenderedPageBreak/>
        <w:t>1.5. Координата Y точки пересечения двух пеленгов</w:t>
      </w:r>
    </w:p>
    <w:p w14:paraId="4568AAEA" w14:textId="2B18D039" w:rsidR="00515E17" w:rsidRPr="00B10B93" w:rsidRDefault="00000000">
      <w:pPr>
        <w:spacing w:before="240" w:after="240" w:line="30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t>Координата Y точки пересечения для двух прямых пеленга определяется формулой (1.5):</w:t>
      </w:r>
    </w:p>
    <w:p w14:paraId="5B719DDC" w14:textId="472CA87D" w:rsidR="00515E17" w:rsidRPr="00B10B93" w:rsidRDefault="002C0AC4">
      <w:pPr>
        <w:spacing w:before="240" w:after="240" w:line="300" w:lineRule="auto"/>
        <w:ind w:firstLine="72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D32EA">
        <w:rPr>
          <w:position w:val="-30"/>
        </w:rPr>
        <w:object w:dxaOrig="2500" w:dyaOrig="680" w14:anchorId="09090443">
          <v:shape id="_x0000_i1045" type="#_x0000_t75" style="width:125.2pt;height:33.85pt" o:ole="">
            <v:imagedata r:id="rId47" o:title=""/>
          </v:shape>
          <o:OLEObject Type="Embed" ProgID="Equation.DSMT4" ShapeID="_x0000_i1045" DrawAspect="Content" ObjectID="_1827028011" r:id="rId48"/>
        </w:objec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0AC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                                  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>(1.5)</w:t>
      </w:r>
    </w:p>
    <w:p w14:paraId="30C1EC5F" w14:textId="16BB9DE2" w:rsidR="00515E17" w:rsidRPr="00B10B93" w:rsidRDefault="00000000" w:rsidP="002C0AC4">
      <w:pPr>
        <w:spacing w:before="240" w:after="240" w:line="30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t>Где: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br/>
      </w:r>
      <w:r w:rsidR="002C0AC4" w:rsidRPr="007D32EA">
        <w:rPr>
          <w:position w:val="-14"/>
        </w:rPr>
        <w:object w:dxaOrig="300" w:dyaOrig="380" w14:anchorId="743DD823">
          <v:shape id="_x0000_i1046" type="#_x0000_t75" style="width:15.05pt;height:18.8pt" o:ole="">
            <v:imagedata r:id="rId49" o:title=""/>
          </v:shape>
          <o:OLEObject Type="Embed" ProgID="Equation.DSMT4" ShapeID="_x0000_i1046" DrawAspect="Content" ObjectID="_1827028012" r:id="rId50"/>
        </w:objec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— точка цели (объекта) по оси Y, обычно измеряется в метрах;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br/>
      </w:r>
      <w:r w:rsidR="002C0AC4" w:rsidRPr="007D32EA">
        <w:rPr>
          <w:position w:val="-12"/>
        </w:rPr>
        <w:object w:dxaOrig="420" w:dyaOrig="360" w14:anchorId="6D3129C6">
          <v:shape id="_x0000_i1047" type="#_x0000_t75" style="width:20.95pt;height:18.25pt" o:ole="">
            <v:imagedata r:id="rId51" o:title=""/>
          </v:shape>
          <o:OLEObject Type="Embed" ProgID="Equation.DSMT4" ShapeID="_x0000_i1047" DrawAspect="Content" ObjectID="_1827028013" r:id="rId52"/>
        </w:object>
      </w:r>
      <w:r w:rsidR="002C0AC4" w:rsidRPr="002C0AC4">
        <w:rPr>
          <w:lang w:val="ru-RU"/>
        </w:rPr>
        <w:t xml:space="preserve"> 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>— коэффициент «b» для одной из двух точек БПЛА;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br/>
      </w:r>
      <w:r w:rsidR="002C0AC4" w:rsidRPr="007D32EA">
        <w:rPr>
          <w:position w:val="-12"/>
        </w:rPr>
        <w:object w:dxaOrig="460" w:dyaOrig="360" w14:anchorId="022F7F01">
          <v:shape id="_x0000_i1048" type="#_x0000_t75" style="width:23.1pt;height:18.25pt" o:ole="">
            <v:imagedata r:id="rId53" o:title=""/>
          </v:shape>
          <o:OLEObject Type="Embed" ProgID="Equation.DSMT4" ShapeID="_x0000_i1048" DrawAspect="Content" ObjectID="_1827028014" r:id="rId54"/>
        </w:object>
      </w:r>
      <w:r w:rsidR="002C0AC4" w:rsidRPr="002C0AC4">
        <w:rPr>
          <w:lang w:val="ru-RU"/>
        </w:rPr>
        <w:t xml:space="preserve"> 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>— коэффициент «a» для одной из двух точек БПЛА.</w:t>
      </w:r>
    </w:p>
    <w:p w14:paraId="1A95BE1F" w14:textId="77777777" w:rsidR="00515E17" w:rsidRPr="00B10B93" w:rsidRDefault="00000000">
      <w:pPr>
        <w:spacing w:before="240" w:after="240" w:line="30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формулы (1.4) и (1.5) применяются для каждой пары </w:t>
      </w:r>
      <w:proofErr w:type="spellStart"/>
      <w:r w:rsidRPr="00B10B93">
        <w:rPr>
          <w:rFonts w:ascii="Times New Roman" w:eastAsia="Times New Roman" w:hAnsi="Times New Roman" w:cs="Times New Roman"/>
          <w:sz w:val="24"/>
          <w:szCs w:val="24"/>
        </w:rPr>
        <w:t>пеленговых</w:t>
      </w:r>
      <w:proofErr w:type="spellEnd"/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измерений, что позволяет получить набор точек пересечения. В случае отсутствия ошибок все прямые пересекались бы в одной точке. В практических условиях каждая пара прямых создает точку пересечения, образуя «облако» вокруг истинного местоположения объекта.</w:t>
      </w:r>
    </w:p>
    <w:p w14:paraId="7DAB7B48" w14:textId="77777777" w:rsidR="00515E17" w:rsidRPr="00B10B93" w:rsidRDefault="00000000">
      <w:pPr>
        <w:spacing w:before="240" w:after="240" w:line="30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t>На основе полученного множества точек, определяется прямоугольная область поиска по минимальным и максимальным значениям точек пересечений пар прямых​, после чего эта область разлиновывается с заданным шагом для получения прогнозируемых точек возможного местонахождения объекта.</w:t>
      </w:r>
    </w:p>
    <w:p w14:paraId="36A5790F" w14:textId="77777777" w:rsidR="00515E17" w:rsidRPr="00B10B93" w:rsidRDefault="00000000">
      <w:pPr>
        <w:pStyle w:val="4"/>
        <w:keepNext w:val="0"/>
        <w:keepLines w:val="0"/>
        <w:spacing w:before="240" w:after="240" w:line="30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  <w:bookmarkStart w:id="7" w:name="_kyu4k8vchpl7" w:colFirst="0" w:colLast="0"/>
      <w:bookmarkEnd w:id="7"/>
      <w:r w:rsidRPr="00B10B93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1.6. Сумма квадратов невязок</w:t>
      </w:r>
    </w:p>
    <w:p w14:paraId="052210B1" w14:textId="77777777" w:rsidR="00515E17" w:rsidRPr="00B10B93" w:rsidRDefault="00000000">
      <w:pPr>
        <w:spacing w:before="240" w:after="240" w:line="30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t>Для оценки того, насколько хорошо та или иная прогнозируемая точка согласуется с измерениями, вводится понятие невязки. Невязка в контексте данного метода определяется как разность между фактическим (измеренным) и ожидаемым (прогнозируемым) результатом. В нашем случае это разность между измеренным углом пеленга и углом, который был бы получен, если бы объект находился в выбранной прогнозируемой точке.</w:t>
      </w:r>
    </w:p>
    <w:p w14:paraId="06E6FA6C" w14:textId="0FBDE6DF" w:rsidR="00515E17" w:rsidRPr="00B10B93" w:rsidRDefault="00000000">
      <w:pPr>
        <w:spacing w:before="240" w:after="240" w:line="30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Для каждой возможной точки местонахождения объекта внутри разлинованного прямоугольника рассматриваются все доступные </w:t>
      </w:r>
      <w:proofErr w:type="spellStart"/>
      <w:r w:rsidRPr="00B10B93">
        <w:rPr>
          <w:rFonts w:ascii="Times New Roman" w:eastAsia="Times New Roman" w:hAnsi="Times New Roman" w:cs="Times New Roman"/>
          <w:sz w:val="24"/>
          <w:szCs w:val="24"/>
        </w:rPr>
        <w:t>пеленгационные</w:t>
      </w:r>
      <w:proofErr w:type="spellEnd"/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измерения. Сумма квадратов невязок [2,3] для каждой из этих точек вычисляется по формуле (1.6):</w:t>
      </w:r>
    </w:p>
    <w:p w14:paraId="6621A379" w14:textId="74E0FE8B" w:rsidR="00515E17" w:rsidRPr="00B10B93" w:rsidRDefault="00A94216">
      <w:pPr>
        <w:spacing w:before="240" w:after="240" w:line="300" w:lineRule="auto"/>
        <w:ind w:firstLine="72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D32EA">
        <w:rPr>
          <w:position w:val="-28"/>
        </w:rPr>
        <w:object w:dxaOrig="2220" w:dyaOrig="680" w14:anchorId="1399ED06">
          <v:shape id="_x0000_i1049" type="#_x0000_t75" style="width:111.2pt;height:33.85pt" o:ole="">
            <v:imagedata r:id="rId55" o:title=""/>
          </v:shape>
          <o:OLEObject Type="Embed" ProgID="Equation.DSMT4" ShapeID="_x0000_i1049" DrawAspect="Content" ObjectID="_1827028015" r:id="rId56"/>
        </w:objec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                                 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>(1.6)</w:t>
      </w:r>
    </w:p>
    <w:p w14:paraId="33895989" w14:textId="7DE8B02E" w:rsidR="00515E17" w:rsidRPr="00B10B93" w:rsidRDefault="00000000" w:rsidP="002C0AC4">
      <w:pPr>
        <w:spacing w:before="240" w:after="240" w:line="30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t>Где: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br/>
      </w:r>
      <w:r w:rsidRPr="00B10B93">
        <w:rPr>
          <w:rFonts w:ascii="Times New Roman" w:eastAsia="Times New Roman" w:hAnsi="Times New Roman" w:cs="Times New Roman"/>
          <w:sz w:val="24"/>
          <w:szCs w:val="24"/>
        </w:rPr>
        <w:tab/>
      </w:r>
      <w:r w:rsidR="00A94216" w:rsidRPr="007D32EA">
        <w:rPr>
          <w:position w:val="-12"/>
        </w:rPr>
        <w:object w:dxaOrig="260" w:dyaOrig="360" w14:anchorId="6DF4FACA">
          <v:shape id="_x0000_i1050" type="#_x0000_t75" style="width:12.9pt;height:18.25pt" o:ole="">
            <v:imagedata r:id="rId57" o:title=""/>
          </v:shape>
          <o:OLEObject Type="Embed" ProgID="Equation.DSMT4" ShapeID="_x0000_i1050" DrawAspect="Content" ObjectID="_1827028016" r:id="rId58"/>
        </w:objec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— сумма квадратов невязок;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br/>
      </w:r>
      <w:r w:rsidRPr="00B10B93">
        <w:rPr>
          <w:rFonts w:ascii="Times New Roman" w:eastAsia="Times New Roman" w:hAnsi="Times New Roman" w:cs="Times New Roman"/>
          <w:sz w:val="24"/>
          <w:szCs w:val="24"/>
        </w:rPr>
        <w:tab/>
      </w:r>
      <w:r w:rsidR="00A94216" w:rsidRPr="007D32EA">
        <w:rPr>
          <w:position w:val="-12"/>
        </w:rPr>
        <w:object w:dxaOrig="440" w:dyaOrig="360" w14:anchorId="01411FE7">
          <v:shape id="_x0000_i1051" type="#_x0000_t75" style="width:22.05pt;height:18.25pt" o:ole="">
            <v:imagedata r:id="rId59" o:title=""/>
          </v:shape>
          <o:OLEObject Type="Embed" ProgID="Equation.DSMT4" ShapeID="_x0000_i1051" DrawAspect="Content" ObjectID="_1827028017" r:id="rId60"/>
        </w:object>
      </w:r>
      <w:r w:rsidR="00A94216">
        <w:rPr>
          <w:lang w:val="ru-RU"/>
        </w:rPr>
        <w:t xml:space="preserve"> 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>— измеренный угол (с ошибкой), соответствующий измеренным координатам БПЛА (с ошибкой), в формуле представлен единицей измерения радиан;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br/>
      </w:r>
      <w:r w:rsidRPr="00B10B93">
        <w:rPr>
          <w:rFonts w:ascii="Times New Roman" w:eastAsia="Times New Roman" w:hAnsi="Times New Roman" w:cs="Times New Roman"/>
          <w:sz w:val="24"/>
          <w:szCs w:val="24"/>
        </w:rPr>
        <w:tab/>
      </w:r>
      <w:r w:rsidR="00A94216" w:rsidRPr="007D32EA">
        <w:rPr>
          <w:position w:val="-14"/>
        </w:rPr>
        <w:object w:dxaOrig="499" w:dyaOrig="380" w14:anchorId="314B4D1D">
          <v:shape id="_x0000_i1052" type="#_x0000_t75" style="width:24.7pt;height:18.8pt" o:ole="">
            <v:imagedata r:id="rId61" o:title=""/>
          </v:shape>
          <o:OLEObject Type="Embed" ProgID="Equation.DSMT4" ShapeID="_x0000_i1052" DrawAspect="Content" ObjectID="_1827028018" r:id="rId62"/>
        </w:objec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— прогнозируемый угол между осью X и направлением на одну из точек построенного квадрата, разлинованного с неким произвольным шагом по координатам X и Y, 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lastRenderedPageBreak/>
        <w:t>из точки БПЛА (</w:t>
      </w:r>
      <w:r w:rsidR="002C0AC4" w:rsidRPr="007D32EA">
        <w:rPr>
          <w:position w:val="-12"/>
        </w:rPr>
        <w:object w:dxaOrig="520" w:dyaOrig="360" w14:anchorId="3B1548DB">
          <v:shape id="_x0000_i1053" type="#_x0000_t75" style="width:25.8pt;height:18.25pt" o:ole="">
            <v:imagedata r:id="rId63" o:title=""/>
          </v:shape>
          <o:OLEObject Type="Embed" ProgID="Equation.DSMT4" ShapeID="_x0000_i1053" DrawAspect="Content" ObjectID="_1827028019" r:id="rId64"/>
        </w:objec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>;</w:t>
      </w:r>
      <w:r w:rsidR="002C0AC4" w:rsidRPr="007D32EA">
        <w:rPr>
          <w:position w:val="-12"/>
        </w:rPr>
        <w:object w:dxaOrig="520" w:dyaOrig="360" w14:anchorId="32CCBA01">
          <v:shape id="_x0000_i1054" type="#_x0000_t75" style="width:25.8pt;height:18.25pt" o:ole="">
            <v:imagedata r:id="rId65" o:title=""/>
          </v:shape>
          <o:OLEObject Type="Embed" ProgID="Equation.DSMT4" ShapeID="_x0000_i1054" DrawAspect="Content" ObjectID="_1827028020" r:id="rId66"/>
        </w:objec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>), в формуле представлен единицей измерения радиан;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br/>
      </w:r>
      <w:r w:rsidRPr="00B10B93">
        <w:rPr>
          <w:rFonts w:ascii="Times New Roman" w:eastAsia="Times New Roman" w:hAnsi="Times New Roman" w:cs="Times New Roman"/>
          <w:sz w:val="24"/>
          <w:szCs w:val="24"/>
        </w:rPr>
        <w:tab/>
      </w:r>
      <w:r w:rsidR="00A94216" w:rsidRPr="007D32EA">
        <w:rPr>
          <w:position w:val="-6"/>
        </w:rPr>
        <w:object w:dxaOrig="200" w:dyaOrig="220" w14:anchorId="616B04F0">
          <v:shape id="_x0000_i1055" type="#_x0000_t75" style="width:10.2pt;height:10.75pt" o:ole="">
            <v:imagedata r:id="rId67" o:title=""/>
          </v:shape>
          <o:OLEObject Type="Embed" ProgID="Equation.DSMT4" ShapeID="_x0000_i1055" DrawAspect="Content" ObjectID="_1827028021" r:id="rId68"/>
        </w:objec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— количество прогнозируемых точек;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br/>
      </w:r>
      <w:r w:rsidRPr="00B10B93">
        <w:rPr>
          <w:rFonts w:ascii="Times New Roman" w:eastAsia="Times New Roman" w:hAnsi="Times New Roman" w:cs="Times New Roman"/>
          <w:sz w:val="24"/>
          <w:szCs w:val="24"/>
        </w:rPr>
        <w:tab/>
      </w:r>
      <w:r w:rsidR="00A94216" w:rsidRPr="007D32EA">
        <w:rPr>
          <w:position w:val="-6"/>
        </w:rPr>
        <w:object w:dxaOrig="139" w:dyaOrig="279" w14:anchorId="28166335">
          <v:shape id="_x0000_i1056" type="#_x0000_t75" style="width:7pt;height:13.95pt" o:ole="">
            <v:imagedata r:id="rId69" o:title=""/>
          </v:shape>
          <o:OLEObject Type="Embed" ProgID="Equation.DSMT4" ShapeID="_x0000_i1056" DrawAspect="Content" ObjectID="_1827028022" r:id="rId70"/>
        </w:objec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— количество комплектов измерений (точка БПЛА по X и Y, измеренный угол пеленга).</w:t>
      </w:r>
    </w:p>
    <w:p w14:paraId="373CAAEC" w14:textId="77777777" w:rsidR="00515E17" w:rsidRPr="00B10B93" w:rsidRDefault="00000000">
      <w:pPr>
        <w:spacing w:before="240" w:after="240" w:line="30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t>формула (1.6) реализует принцип наименьших квадратов: наименьшее значение суммы квадратов невязок соответствует той точке, для которой прогнозируемые углы наиболее близки к измеренным. Соответственно, прогнозируемая точка, для которой ​ значение минимальное из всех, является приближенными координатами объекта.</w:t>
      </w:r>
    </w:p>
    <w:p w14:paraId="2D75E485" w14:textId="77777777" w:rsidR="00515E17" w:rsidRPr="00B10B93" w:rsidRDefault="00000000">
      <w:pPr>
        <w:pStyle w:val="4"/>
        <w:keepNext w:val="0"/>
        <w:keepLines w:val="0"/>
        <w:spacing w:before="240" w:after="240" w:line="30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  <w:bookmarkStart w:id="8" w:name="_mbjmz6s43fdv" w:colFirst="0" w:colLast="0"/>
      <w:bookmarkEnd w:id="8"/>
      <w:r w:rsidRPr="00B10B93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1.7. Оценка точности получаемых координат</w:t>
      </w:r>
    </w:p>
    <w:p w14:paraId="2919CD04" w14:textId="0C368CF8" w:rsidR="00515E17" w:rsidRPr="0067596D" w:rsidRDefault="00000000" w:rsidP="00A94216">
      <w:pPr>
        <w:spacing w:before="240" w:after="240" w:line="30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t>Для количественной оценки точности полученных координат объекта по сравнению с эталонными значениями в рамках моделирования используется стандартное отклонение [2-4]. формула (1.7) применяется при многократных экспериментах, когда для заданного эталонного положения объекта многократно генерируются данные с ошибками, рассчитываются координаты объекта и сравниваются с истинными:</w:t>
      </w:r>
    </w:p>
    <w:p w14:paraId="5DDAEA7E" w14:textId="7E35CC31" w:rsidR="00515E17" w:rsidRPr="00B10B93" w:rsidRDefault="00A94216">
      <w:pPr>
        <w:spacing w:before="240" w:after="240" w:line="300" w:lineRule="auto"/>
        <w:ind w:firstLine="72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D32EA">
        <w:rPr>
          <w:position w:val="-24"/>
        </w:rPr>
        <w:object w:dxaOrig="1820" w:dyaOrig="1020" w14:anchorId="1077DA29">
          <v:shape id="_x0000_i1057" type="#_x0000_t75" style="width:90.8pt;height:51.05pt" o:ole="">
            <v:imagedata r:id="rId71" o:title=""/>
          </v:shape>
          <o:OLEObject Type="Embed" ProgID="Equation.DSMT4" ShapeID="_x0000_i1057" DrawAspect="Content" ObjectID="_1827028023" r:id="rId72"/>
        </w:objec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42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                                        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>(1.7)</w:t>
      </w:r>
    </w:p>
    <w:p w14:paraId="3262CE06" w14:textId="6484C750" w:rsidR="00515E17" w:rsidRPr="00B10B93" w:rsidRDefault="00000000" w:rsidP="00A94216">
      <w:pPr>
        <w:spacing w:before="240" w:after="240" w:line="30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t>Где: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br/>
      </w:r>
      <w:r w:rsidRPr="00B10B93">
        <w:rPr>
          <w:rFonts w:ascii="Times New Roman" w:eastAsia="Times New Roman" w:hAnsi="Times New Roman" w:cs="Times New Roman"/>
          <w:sz w:val="24"/>
          <w:szCs w:val="24"/>
        </w:rPr>
        <w:tab/>
      </w:r>
      <w:r w:rsidR="00A94216" w:rsidRPr="007D32EA">
        <w:rPr>
          <w:position w:val="-6"/>
        </w:rPr>
        <w:object w:dxaOrig="260" w:dyaOrig="220" w14:anchorId="5B66DA97">
          <v:shape id="_x0000_i1058" type="#_x0000_t75" style="width:12.9pt;height:10.75pt" o:ole="">
            <v:imagedata r:id="rId73" o:title=""/>
          </v:shape>
          <o:OLEObject Type="Embed" ProgID="Equation.DSMT4" ShapeID="_x0000_i1058" DrawAspect="Content" ObjectID="_1827028024" r:id="rId74"/>
        </w:objec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— среднеквадратическое отклонение;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br/>
      </w:r>
      <w:r w:rsidRPr="00B10B93">
        <w:rPr>
          <w:rFonts w:ascii="Times New Roman" w:eastAsia="Times New Roman" w:hAnsi="Times New Roman" w:cs="Times New Roman"/>
          <w:sz w:val="24"/>
          <w:szCs w:val="24"/>
        </w:rPr>
        <w:tab/>
      </w:r>
      <w:r w:rsidR="00A94216" w:rsidRPr="007D32EA">
        <w:rPr>
          <w:position w:val="-6"/>
        </w:rPr>
        <w:object w:dxaOrig="220" w:dyaOrig="279" w14:anchorId="6C66C7D9">
          <v:shape id="_x0000_i1059" type="#_x0000_t75" style="width:10.75pt;height:13.95pt" o:ole="">
            <v:imagedata r:id="rId75" o:title=""/>
          </v:shape>
          <o:OLEObject Type="Embed" ProgID="Equation.DSMT4" ShapeID="_x0000_i1059" DrawAspect="Content" ObjectID="_1827028025" r:id="rId76"/>
        </w:objec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— значение;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br/>
      </w:r>
      <w:r w:rsidRPr="00B10B93">
        <w:rPr>
          <w:rFonts w:ascii="Times New Roman" w:eastAsia="Times New Roman" w:hAnsi="Times New Roman" w:cs="Times New Roman"/>
          <w:sz w:val="24"/>
          <w:szCs w:val="24"/>
        </w:rPr>
        <w:tab/>
      </w:r>
      <w:r w:rsidR="00A94216" w:rsidRPr="007D32EA">
        <w:rPr>
          <w:position w:val="-10"/>
        </w:rPr>
        <w:object w:dxaOrig="240" w:dyaOrig="260" w14:anchorId="7303FF18">
          <v:shape id="_x0000_i1060" type="#_x0000_t75" style="width:11.8pt;height:12.9pt" o:ole="">
            <v:imagedata r:id="rId77" o:title=""/>
          </v:shape>
          <o:OLEObject Type="Embed" ProgID="Equation.DSMT4" ShapeID="_x0000_i1060" DrawAspect="Content" ObjectID="_1827028026" r:id="rId78"/>
        </w:objec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— среднее значение;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br/>
      </w:r>
      <w:r w:rsidRPr="00B10B93">
        <w:rPr>
          <w:rFonts w:ascii="Times New Roman" w:eastAsia="Times New Roman" w:hAnsi="Times New Roman" w:cs="Times New Roman"/>
          <w:sz w:val="24"/>
          <w:szCs w:val="24"/>
        </w:rPr>
        <w:tab/>
      </w:r>
      <w:r w:rsidR="00A94216" w:rsidRPr="007D32EA">
        <w:rPr>
          <w:position w:val="-6"/>
        </w:rPr>
        <w:object w:dxaOrig="279" w:dyaOrig="279" w14:anchorId="6DFB33AB">
          <v:shape id="_x0000_i1061" type="#_x0000_t75" style="width:13.95pt;height:13.95pt" o:ole="">
            <v:imagedata r:id="rId79" o:title=""/>
          </v:shape>
          <o:OLEObject Type="Embed" ProgID="Equation.DSMT4" ShapeID="_x0000_i1061" DrawAspect="Content" ObjectID="_1827028027" r:id="rId80"/>
        </w:object>
      </w:r>
      <w:r w:rsidR="00A94216" w:rsidRPr="00A94216">
        <w:rPr>
          <w:lang w:val="ru-RU"/>
        </w:rPr>
        <w:t xml:space="preserve"> 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>— количество значений в выборке.</w:t>
      </w:r>
    </w:p>
    <w:p w14:paraId="13868563" w14:textId="77777777" w:rsidR="00515E17" w:rsidRPr="00B10B93" w:rsidRDefault="00000000">
      <w:pPr>
        <w:spacing w:before="240" w:after="24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t>Использование формулы (1.7) позволяет оценить разброс получаемых координат вокруг истинного значения и тем самым количественно охарактеризовать точность предложенного математического метода при заданных уровнях ошибок координат и углов пеленга.</w:t>
      </w:r>
    </w:p>
    <w:p w14:paraId="2AB7EC33" w14:textId="77777777" w:rsidR="00515E17" w:rsidRPr="00B10B93" w:rsidRDefault="00000000">
      <w:pPr>
        <w:spacing w:before="240" w:after="24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t>Таким образом, формулы (1.1)–(1.7) образуют математическое ядро метода: от вычисления угла пеленга и пересечения прямых до выбора приближённых координат объекта по принципу минимизации суммы квадратов невязок и оценки точности итогового решения.</w:t>
      </w:r>
    </w:p>
    <w:p w14:paraId="6CED3412" w14:textId="77777777" w:rsidR="00515E17" w:rsidRPr="00B10B93" w:rsidRDefault="00000000">
      <w:pPr>
        <w:pStyle w:val="3"/>
        <w:keepNext w:val="0"/>
        <w:keepLines w:val="0"/>
        <w:spacing w:before="240" w:after="240" w:line="30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9" w:name="_ygm1cm3m34ls" w:colFirst="0" w:colLast="0"/>
      <w:bookmarkEnd w:id="9"/>
      <w:r w:rsidRPr="00B10B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Испытание математического метода</w:t>
      </w:r>
    </w:p>
    <w:p w14:paraId="62F384AF" w14:textId="77777777" w:rsidR="00515E17" w:rsidRPr="00B10B93" w:rsidRDefault="00000000">
      <w:pPr>
        <w:spacing w:before="240" w:after="240" w:line="30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t>Для практической проверки работоспособности изложенного математического метода была построена эталонная модель в программном средстве Excel. На первом этапе задавалась система координат YX, в которой фиксировались координаты цели. Далее задавалась простая траектория движения БПЛА и на ней выбирались точки пеленгации. В рамках эталонной модели использовались две точки.</w:t>
      </w:r>
    </w:p>
    <w:p w14:paraId="33360804" w14:textId="77777777" w:rsidR="00515E17" w:rsidRPr="00B10B93" w:rsidRDefault="00000000">
      <w:pPr>
        <w:spacing w:before="240" w:after="240" w:line="30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Из каждой точки пеленгации проводилась прямая к объекту. Угол между направлением на «север» и прямой к объекту вычислялся по формуле (1.1) и обозначался угол </w:t>
      </w:r>
      <w:r w:rsidRPr="00B10B93">
        <w:rPr>
          <w:rFonts w:ascii="Times New Roman" w:eastAsia="Times New Roman" w:hAnsi="Times New Roman" w:cs="Times New Roman"/>
          <w:i/>
          <w:iCs/>
          <w:sz w:val="24"/>
          <w:szCs w:val="24"/>
        </w:rPr>
        <w:t>B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для соответствующей точки. Таким образом формировалась идеальная модель пеленгации, на которой можно было проверить корректность формул (1.2)–(1.5) и убедиться, что прямые пересекаются в точке цели (объекта).</w:t>
      </w:r>
    </w:p>
    <w:p w14:paraId="3ADE3E25" w14:textId="77777777" w:rsidR="00515E17" w:rsidRPr="00B10B93" w:rsidRDefault="00000000">
      <w:pPr>
        <w:spacing w:before="240" w:after="240" w:line="30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Gungsuh" w:hAnsi="Times New Roman" w:cs="Times New Roman"/>
          <w:sz w:val="24"/>
          <w:szCs w:val="24"/>
        </w:rPr>
        <w:t>Следующим шагом выполнялось моделирование ошибок. Поскольку в практических условиях неизвестны ни точные координаты БПЛА, ни точные значения углов пеленга, эталонные значения умышленно искажались. Для координат по осям X и Y использовались отклонения в диапазоне от −5 до 5 метров, а для угла пеленга — в диапазоне от −2 до 2 градусов. Ошибки формировались как случайные величины, распределенные по нормальному закону.</w:t>
      </w:r>
    </w:p>
    <w:p w14:paraId="7B02F039" w14:textId="77777777" w:rsidR="00515E17" w:rsidRPr="00B10B93" w:rsidRDefault="00000000">
      <w:pPr>
        <w:spacing w:before="240" w:after="240" w:line="30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t>В результате формировался набор «измеренных» данных: координаты БПЛА с ошибками и углы пеленга с ошибками. Далее по формулам (1.2)–(1.5) рассчитывались точки пересечения всех возможных пар пеленгов без повторений. Это давало множество оценок положения объекта, рассеянных вокруг истинных координат.</w:t>
      </w:r>
    </w:p>
    <w:p w14:paraId="3AC6B24B" w14:textId="77777777" w:rsidR="00515E17" w:rsidRPr="00B10B93" w:rsidRDefault="00000000">
      <w:pPr>
        <w:spacing w:before="240" w:after="240" w:line="30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t>На основе полученного множества точек пересечения определялись минимальные и максимальные значения по осям X и Y из точек пересечений прямых, что позволяло построить прямоугольник возможной зоны местонахождения объекта. Прямоугольник разбивался на равномерную сетку по координатам X и Y с заданным шагом. Каждая точка сетки рассматривалась как возможная точка местоположения объекта.</w:t>
      </w:r>
    </w:p>
    <w:p w14:paraId="73B2BD30" w14:textId="77777777" w:rsidR="00515E17" w:rsidRPr="00B10B93" w:rsidRDefault="00000000">
      <w:pPr>
        <w:spacing w:before="240" w:after="240" w:line="30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t>Для каждой такой точки по формуле (1.1) вычислялись прогнозируемые углы пеленга из всех точек БПЛА. Затем по формуле (1.6) определялась сумма квадратов невязок между измеренными и прогнозируемыми углами. Минимальное значение этой функции указывало точку. Именно её координаты принимались в качестве приближенных координат объекта.</w:t>
      </w:r>
    </w:p>
    <w:p w14:paraId="2B10C164" w14:textId="77777777" w:rsidR="00515E17" w:rsidRPr="00B10B93" w:rsidRDefault="00000000">
      <w:pPr>
        <w:spacing w:before="240" w:after="240" w:line="30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t>Проведение нескольких серий экспериментов с различными наборами ошибок позволяло оценить точность метода: для каждого эксперимента вычислялись приближенные координаты объекта, а затем по формуле (1.7) определялось среднеквадратическое отклонение относительно истинных координат. Таким образом проверялась корректность математического аппарата и его применимость в условиях, близких к реальным.</w:t>
      </w:r>
    </w:p>
    <w:p w14:paraId="62472764" w14:textId="5EBF22CF" w:rsidR="0067596D" w:rsidRPr="0067596D" w:rsidRDefault="00000000" w:rsidP="0067596D">
      <w:pPr>
        <w:spacing w:before="240" w:after="240" w:line="30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t>Реализация описанного алгоритма была последовательно выполнена в нескольких программных средах: сначала метод был опробован в программном средстве Excel, затем реализован на языке Python для автоматизации расчетов и визуализации результатов моделирования. После этого программный код был переписан на язык C++ для использования в задаче предприятия ПАО «НПО «АЛМАЗ», что позволило интегрировать метод в прикладную информационную систему [4].</w:t>
      </w:r>
    </w:p>
    <w:p w14:paraId="412BA63A" w14:textId="77777777" w:rsidR="00515E17" w:rsidRPr="00B10B93" w:rsidRDefault="00000000">
      <w:pPr>
        <w:pStyle w:val="3"/>
        <w:keepNext w:val="0"/>
        <w:keepLines w:val="0"/>
        <w:spacing w:before="240" w:after="240" w:line="30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0" w:name="_kagwqcwsfa6a" w:colFirst="0" w:colLast="0"/>
      <w:bookmarkEnd w:id="10"/>
      <w:r w:rsidRPr="00B10B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Заключение</w:t>
      </w:r>
    </w:p>
    <w:p w14:paraId="4294E041" w14:textId="77777777" w:rsidR="00515E17" w:rsidRPr="00B10B93" w:rsidRDefault="00000000">
      <w:pPr>
        <w:spacing w:before="240" w:after="240" w:line="30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 статье представлен математический метод определения координат объекта по </w:t>
      </w:r>
      <w:proofErr w:type="spellStart"/>
      <w:r w:rsidRPr="00B10B93">
        <w:rPr>
          <w:rFonts w:ascii="Times New Roman" w:eastAsia="Times New Roman" w:hAnsi="Times New Roman" w:cs="Times New Roman"/>
          <w:sz w:val="24"/>
          <w:szCs w:val="24"/>
        </w:rPr>
        <w:t>пеленгационным</w:t>
      </w:r>
      <w:proofErr w:type="spellEnd"/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измерениям при наличии ошибок координат точек наблюдения и углов пеленга. Метод основан на вычислении углов пеленга по формуле (1.1), построении прямых пеленга, расчёте точек их пересечения с использованием формул (1.2)–(1.5), формировании области поиска и нахождении минимальной суммы квадратов невязок по формуле (1.6). Для оценки точности результатов применяется стандартное отклонение, вычисляемое по формуле (1.7).</w:t>
      </w:r>
    </w:p>
    <w:p w14:paraId="646BE7A4" w14:textId="77777777" w:rsidR="00515E17" w:rsidRPr="00B10B93" w:rsidRDefault="00000000">
      <w:pPr>
        <w:spacing w:before="240" w:after="240" w:line="30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t>Проведенное моделирование показало, что при разумных уровнях ошибок координат и углов пеленга метод позволяет получить приближенные координаты объекта с контролируемой погрешностью. Учёт нормального распределения ошибок и использование принципа наименьших квадратов обеспечивают устойчивость метода к ошибкам в исходных данных. Реализация метода в программной среде и его последующая адаптация для задач ПАО «НПО «АЛМАЗ» подтверждают возможность практического применения разработанного подхода в составе соответствующих информационных систем [4].</w:t>
      </w:r>
    </w:p>
    <w:p w14:paraId="1AA26A1A" w14:textId="77777777" w:rsidR="00515E17" w:rsidRPr="00B10B93" w:rsidRDefault="00000000">
      <w:pPr>
        <w:pStyle w:val="3"/>
        <w:keepNext w:val="0"/>
        <w:keepLines w:val="0"/>
        <w:spacing w:before="240" w:after="240" w:line="30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af2i29sz0g9f" w:colFirst="0" w:colLast="0"/>
      <w:bookmarkEnd w:id="11"/>
      <w:r w:rsidRPr="00B10B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Литература</w:t>
      </w:r>
    </w:p>
    <w:p w14:paraId="63CD3405" w14:textId="77777777" w:rsidR="00515E17" w:rsidRPr="00B10B93" w:rsidRDefault="00000000">
      <w:pPr>
        <w:numPr>
          <w:ilvl w:val="0"/>
          <w:numId w:val="1"/>
        </w:numPr>
        <w:spacing w:before="240" w:after="24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0B93">
        <w:rPr>
          <w:rFonts w:ascii="Times New Roman" w:eastAsia="Times New Roman" w:hAnsi="Times New Roman" w:cs="Times New Roman"/>
          <w:sz w:val="24"/>
          <w:szCs w:val="24"/>
        </w:rPr>
        <w:t>Рульков</w:t>
      </w:r>
      <w:proofErr w:type="spellEnd"/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Д. И. </w:t>
      </w:r>
      <w:r w:rsidRPr="00B10B9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Навигация и </w:t>
      </w:r>
      <w:proofErr w:type="gramStart"/>
      <w:r w:rsidRPr="00B10B93">
        <w:rPr>
          <w:rFonts w:ascii="Times New Roman" w:eastAsia="Times New Roman" w:hAnsi="Times New Roman" w:cs="Times New Roman"/>
          <w:i/>
          <w:iCs/>
          <w:sz w:val="24"/>
          <w:szCs w:val="24"/>
        </w:rPr>
        <w:t>лоция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электронный ресурс. URL:</w:t>
      </w:r>
      <w:hyperlink r:id="rId81">
        <w:r w:rsidR="00515E17" w:rsidRPr="00B10B93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hyperlink r:id="rId82">
        <w:r w:rsidR="00515E17" w:rsidRPr="00B10B93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https://flot.com/publications/books/shelf/rulkov/</w:t>
        </w:r>
      </w:hyperlink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(дата обращения: 15.07.2025).</w:t>
      </w:r>
    </w:p>
    <w:p w14:paraId="52519615" w14:textId="77777777" w:rsidR="00515E17" w:rsidRPr="00B10B93" w:rsidRDefault="00000000">
      <w:pPr>
        <w:numPr>
          <w:ilvl w:val="0"/>
          <w:numId w:val="1"/>
        </w:numPr>
        <w:spacing w:before="240" w:after="24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Тихонов А. Н., Арсенин В. Я. </w:t>
      </w:r>
      <w:r w:rsidRPr="00B10B9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Методы решения некорректных </w:t>
      </w:r>
      <w:proofErr w:type="gramStart"/>
      <w:r w:rsidRPr="00B10B93">
        <w:rPr>
          <w:rFonts w:ascii="Times New Roman" w:eastAsia="Times New Roman" w:hAnsi="Times New Roman" w:cs="Times New Roman"/>
          <w:i/>
          <w:iCs/>
          <w:sz w:val="24"/>
          <w:szCs w:val="24"/>
        </w:rPr>
        <w:t>задач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электронный ресурс. URL:</w:t>
      </w:r>
      <w:hyperlink r:id="rId83">
        <w:r w:rsidR="00515E17" w:rsidRPr="00B10B93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hyperlink r:id="rId84">
        <w:r w:rsidR="00515E17" w:rsidRPr="00B10B93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https://www.mathnet.ru</w:t>
        </w:r>
      </w:hyperlink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(дата обращения: 11.08.2025).</w:t>
      </w:r>
    </w:p>
    <w:p w14:paraId="1EF77D8C" w14:textId="77777777" w:rsidR="00515E17" w:rsidRPr="00B10B93" w:rsidRDefault="00000000">
      <w:pPr>
        <w:numPr>
          <w:ilvl w:val="0"/>
          <w:numId w:val="1"/>
        </w:numPr>
        <w:spacing w:before="240" w:after="24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0B93">
        <w:rPr>
          <w:rFonts w:ascii="Times New Roman" w:eastAsia="Times New Roman" w:hAnsi="Times New Roman" w:cs="Times New Roman"/>
          <w:sz w:val="24"/>
          <w:szCs w:val="24"/>
        </w:rPr>
        <w:t>Авдюшев</w:t>
      </w:r>
      <w:proofErr w:type="spellEnd"/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В. А. </w:t>
      </w:r>
      <w:r w:rsidRPr="00B10B9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Основы численных </w:t>
      </w:r>
      <w:proofErr w:type="gramStart"/>
      <w:r w:rsidRPr="00B10B93">
        <w:rPr>
          <w:rFonts w:ascii="Times New Roman" w:eastAsia="Times New Roman" w:hAnsi="Times New Roman" w:cs="Times New Roman"/>
          <w:i/>
          <w:iCs/>
          <w:sz w:val="24"/>
          <w:szCs w:val="24"/>
        </w:rPr>
        <w:t>методов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электронный ресурс. URL:</w:t>
      </w:r>
      <w:hyperlink r:id="rId85">
        <w:r w:rsidR="00515E17" w:rsidRPr="00B10B93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hyperlink r:id="rId86">
        <w:r w:rsidR="00515E17" w:rsidRPr="00B10B93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https://astro.tsu.ru/OsChMet/index.html</w:t>
        </w:r>
      </w:hyperlink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(дата обращения: 23.08.2025).</w:t>
      </w:r>
    </w:p>
    <w:p w14:paraId="17981624" w14:textId="77777777" w:rsidR="00515E17" w:rsidRPr="00B10B93" w:rsidRDefault="00000000">
      <w:pPr>
        <w:numPr>
          <w:ilvl w:val="0"/>
          <w:numId w:val="1"/>
        </w:numPr>
        <w:spacing w:before="240" w:after="24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Смирнов М. В. </w:t>
      </w:r>
      <w:r w:rsidRPr="00B10B9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Управление </w:t>
      </w:r>
      <w:proofErr w:type="gramStart"/>
      <w:r w:rsidRPr="00B10B93">
        <w:rPr>
          <w:rFonts w:ascii="Times New Roman" w:eastAsia="Times New Roman" w:hAnsi="Times New Roman" w:cs="Times New Roman"/>
          <w:i/>
          <w:iCs/>
          <w:sz w:val="24"/>
          <w:szCs w:val="24"/>
        </w:rPr>
        <w:t>данными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учебно-методическое пособие. </w:t>
      </w:r>
      <w:proofErr w:type="gramStart"/>
      <w:r w:rsidRPr="00B10B93">
        <w:rPr>
          <w:rFonts w:ascii="Times New Roman" w:eastAsia="Times New Roman" w:hAnsi="Times New Roman" w:cs="Times New Roman"/>
          <w:sz w:val="24"/>
          <w:szCs w:val="24"/>
        </w:rPr>
        <w:t>М. :</w:t>
      </w:r>
      <w:proofErr w:type="gramEnd"/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РТУ МИРЭА, 2020. Электронный оптический диск (ISO). (дата обращения: 05.09.2025).</w:t>
      </w:r>
    </w:p>
    <w:p w14:paraId="409611FC" w14:textId="77777777" w:rsidR="00515E17" w:rsidRPr="00B10B93" w:rsidRDefault="00000000">
      <w:pPr>
        <w:pStyle w:val="3"/>
        <w:keepNext w:val="0"/>
        <w:keepLines w:val="0"/>
        <w:spacing w:before="240" w:after="240" w:line="30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2" w:name="_46csz9aavzgn" w:colFirst="0" w:colLast="0"/>
      <w:bookmarkEnd w:id="12"/>
      <w:r w:rsidRPr="00B10B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Информация об авторах</w:t>
      </w:r>
    </w:p>
    <w:p w14:paraId="583CBF25" w14:textId="77777777" w:rsidR="00515E17" w:rsidRDefault="00000000">
      <w:pPr>
        <w:spacing w:before="240" w:after="240" w:line="30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0B93">
        <w:rPr>
          <w:rFonts w:ascii="Times New Roman" w:eastAsia="Times New Roman" w:hAnsi="Times New Roman" w:cs="Times New Roman"/>
          <w:b/>
          <w:bCs/>
          <w:sz w:val="24"/>
          <w:szCs w:val="24"/>
        </w:rPr>
        <w:t>Мусатов Илья Сергеевич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— магистрант 2-го года обучения кафедры КБ-9 «Предметно-ориентированные информационные системы» РТУ МИРЭА, г. Москва. E-mail: </w:t>
      </w:r>
      <w:hyperlink r:id="rId87">
        <w:r w:rsidR="00515E17" w:rsidRPr="00B10B93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smyshir987@list.ru</w:t>
        </w:r>
      </w:hyperlink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9768F9" w14:textId="199B02F6" w:rsidR="0067596D" w:rsidRPr="0067596D" w:rsidRDefault="0067596D">
      <w:pPr>
        <w:spacing w:before="240" w:after="240" w:line="30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7596D">
        <w:rPr>
          <w:rFonts w:ascii="Times New Roman" w:eastAsia="Times New Roman" w:hAnsi="Times New Roman" w:cs="Times New Roman"/>
          <w:sz w:val="24"/>
          <w:szCs w:val="24"/>
          <w:lang w:val="ru-RU"/>
        </w:rPr>
        <w:t>Научный руководитель:</w:t>
      </w:r>
    </w:p>
    <w:p w14:paraId="2D7DDD09" w14:textId="718BFC7C" w:rsidR="00515E17" w:rsidRPr="00B10B93" w:rsidRDefault="00000000" w:rsidP="0067596D">
      <w:pPr>
        <w:spacing w:before="240" w:after="24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B93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spellStart"/>
      <w:r w:rsidRPr="00B10B93">
        <w:rPr>
          <w:rFonts w:ascii="Times New Roman" w:eastAsia="Times New Roman" w:hAnsi="Times New Roman" w:cs="Times New Roman"/>
          <w:b/>
          <w:bCs/>
          <w:sz w:val="24"/>
          <w:szCs w:val="24"/>
        </w:rPr>
        <w:t>Толмасов</w:t>
      </w:r>
      <w:proofErr w:type="spellEnd"/>
      <w:r w:rsidRPr="00B10B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Руслан Сергеевич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— канд. техн. наук, доцент кафедры КБ-9 «Предметно-ориентированные информационные системы» РТУ МИРЭА, г. Москва. E-mail: </w:t>
      </w:r>
      <w:hyperlink r:id="rId88">
        <w:r w:rsidR="00515E17" w:rsidRPr="00B10B93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tolmasov@mirea.ru</w:t>
        </w:r>
      </w:hyperlink>
      <w:r w:rsidRPr="00B1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0B93"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515E17" w:rsidRPr="00B10B93">
      <w:headerReference w:type="default" r:id="rId89"/>
      <w:footerReference w:type="default" r:id="rId90"/>
      <w:pgSz w:w="11906" w:h="16838"/>
      <w:pgMar w:top="1133" w:right="992" w:bottom="1133" w:left="992" w:header="566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D0D4C" w14:textId="77777777" w:rsidR="00AD36AD" w:rsidRDefault="00AD36AD">
      <w:pPr>
        <w:spacing w:line="240" w:lineRule="auto"/>
      </w:pPr>
      <w:r>
        <w:separator/>
      </w:r>
    </w:p>
  </w:endnote>
  <w:endnote w:type="continuationSeparator" w:id="0">
    <w:p w14:paraId="729359CD" w14:textId="77777777" w:rsidR="00AD36AD" w:rsidRDefault="00AD3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Italic r:id="rId1" w:fontKey="{BA63B18A-7C51-4BE6-B3B7-30602A2E5072}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54E56D95-F792-47C5-A655-70C46A4C328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2346ECCE-5EEA-4C1F-832C-B50AB638DD1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D034A" w14:textId="77777777" w:rsidR="00515E1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10B9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B5F05" w14:textId="77777777" w:rsidR="00AD36AD" w:rsidRDefault="00AD36AD">
      <w:pPr>
        <w:spacing w:line="240" w:lineRule="auto"/>
      </w:pPr>
      <w:r>
        <w:separator/>
      </w:r>
    </w:p>
  </w:footnote>
  <w:footnote w:type="continuationSeparator" w:id="0">
    <w:p w14:paraId="432C935E" w14:textId="77777777" w:rsidR="00AD36AD" w:rsidRDefault="00AD36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BC942" w14:textId="77777777" w:rsidR="00515E17" w:rsidRDefault="00000000">
    <w:pPr>
      <w:jc w:val="center"/>
      <w:rPr>
        <w:rFonts w:ascii="Times New Roman" w:eastAsia="Times New Roman" w:hAnsi="Times New Roman" w:cs="Times New Roman"/>
        <w:color w:val="FF0000"/>
        <w:sz w:val="24"/>
        <w:szCs w:val="24"/>
      </w:rPr>
    </w:pPr>
    <w:r>
      <w:rPr>
        <w:rFonts w:ascii="Times New Roman" w:eastAsia="Times New Roman" w:hAnsi="Times New Roman" w:cs="Times New Roman"/>
        <w:color w:val="FF0000"/>
        <w:sz w:val="24"/>
        <w:szCs w:val="24"/>
      </w:rPr>
      <w:t>Актуальные проблемы прикладной математики, информатики и механики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114DC"/>
    <w:multiLevelType w:val="multilevel"/>
    <w:tmpl w:val="CABC3B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94566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E17"/>
    <w:rsid w:val="002A54A4"/>
    <w:rsid w:val="002C0AC4"/>
    <w:rsid w:val="00340C0D"/>
    <w:rsid w:val="003A2604"/>
    <w:rsid w:val="00515E17"/>
    <w:rsid w:val="0067596D"/>
    <w:rsid w:val="007A1008"/>
    <w:rsid w:val="00A94216"/>
    <w:rsid w:val="00AD36AD"/>
    <w:rsid w:val="00B10B93"/>
    <w:rsid w:val="00C30C0F"/>
    <w:rsid w:val="00D61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1F4C7"/>
  <w15:docId w15:val="{28423F2F-4FF4-4997-8C54-5D3A1DD13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hyperlink" Target="https://www.mathnet.ru" TargetMode="External"/><Relationship Id="rId89" Type="http://schemas.openxmlformats.org/officeDocument/2006/relationships/header" Target="header1.xml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5" Type="http://schemas.openxmlformats.org/officeDocument/2006/relationships/footnotes" Target="footnotes.xml"/><Relationship Id="rId90" Type="http://schemas.openxmlformats.org/officeDocument/2006/relationships/footer" Target="footer1.xml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77" Type="http://schemas.openxmlformats.org/officeDocument/2006/relationships/image" Target="media/image36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80" Type="http://schemas.openxmlformats.org/officeDocument/2006/relationships/oleObject" Target="embeddings/oleObject37.bin"/><Relationship Id="rId85" Type="http://schemas.openxmlformats.org/officeDocument/2006/relationships/hyperlink" Target="https://astro.tsu.ru/OsChMet/index.html" TargetMode="Externa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83" Type="http://schemas.openxmlformats.org/officeDocument/2006/relationships/hyperlink" Target="https://www.mathnet.ru" TargetMode="External"/><Relationship Id="rId88" Type="http://schemas.openxmlformats.org/officeDocument/2006/relationships/hyperlink" Target="mailto:tolmasov@mirea.ru" TargetMode="External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81" Type="http://schemas.openxmlformats.org/officeDocument/2006/relationships/hyperlink" Target="https://flot.com/publications/books/shelf/rulkov/" TargetMode="External"/><Relationship Id="rId86" Type="http://schemas.openxmlformats.org/officeDocument/2006/relationships/hyperlink" Target="https://astro.tsu.ru/OsChMet/index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hyperlink" Target="mailto:smyshir987@list.ru" TargetMode="External"/><Relationship Id="rId61" Type="http://schemas.openxmlformats.org/officeDocument/2006/relationships/image" Target="media/image28.wmf"/><Relationship Id="rId82" Type="http://schemas.openxmlformats.org/officeDocument/2006/relationships/hyperlink" Target="https://flot.com/publications/books/shelf/rulkov/" TargetMode="External"/><Relationship Id="rId19" Type="http://schemas.openxmlformats.org/officeDocument/2006/relationships/image" Target="media/image7.wmf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949</TotalTime>
  <Pages>7</Pages>
  <Words>2361</Words>
  <Characters>13461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Ilya smyshir</cp:lastModifiedBy>
  <cp:revision>4</cp:revision>
  <dcterms:created xsi:type="dcterms:W3CDTF">2025-12-11T12:06:00Z</dcterms:created>
  <dcterms:modified xsi:type="dcterms:W3CDTF">2025-12-12T03:59:00Z</dcterms:modified>
</cp:coreProperties>
</file>