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771" w:rsidRPr="00944601" w:rsidRDefault="00F25771" w:rsidP="00F25771">
      <w:pPr>
        <w:spacing w:line="360" w:lineRule="auto"/>
        <w:ind w:left="3540" w:firstLine="708"/>
        <w:rPr>
          <w:rFonts w:ascii="Times New Roman" w:hAnsi="Times New Roman" w:cs="Times New Roman"/>
          <w:b/>
        </w:rPr>
      </w:pPr>
      <w:r w:rsidRPr="00944601">
        <w:rPr>
          <w:rFonts w:ascii="Times New Roman" w:hAnsi="Times New Roman" w:cs="Times New Roman"/>
          <w:b/>
        </w:rPr>
        <w:t>T.C.</w:t>
      </w:r>
    </w:p>
    <w:p w:rsidR="00F25771" w:rsidRPr="0094460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FIRAT ÜNİVERSİTESİ</w:t>
      </w:r>
    </w:p>
    <w:p w:rsidR="00F25771" w:rsidRPr="0094460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TEKNOLOJİ FAKÜLTESİ</w:t>
      </w:r>
    </w:p>
    <w:p w:rsidR="00F25771" w:rsidRDefault="00F25771" w:rsidP="00F25771">
      <w:pPr>
        <w:spacing w:line="360" w:lineRule="auto"/>
        <w:jc w:val="center"/>
        <w:rPr>
          <w:rFonts w:ascii="Times New Roman" w:hAnsi="Times New Roman" w:cs="Times New Roman"/>
          <w:b/>
        </w:rPr>
      </w:pPr>
      <w:r w:rsidRPr="00944601">
        <w:rPr>
          <w:rFonts w:ascii="Times New Roman" w:hAnsi="Times New Roman" w:cs="Times New Roman"/>
          <w:b/>
        </w:rPr>
        <w:t>YAZILIM MÜHENDİSLİĞİ</w:t>
      </w:r>
    </w:p>
    <w:p w:rsidR="00F25771" w:rsidRPr="00944601" w:rsidRDefault="00F25771" w:rsidP="00F25771">
      <w:pPr>
        <w:spacing w:line="360" w:lineRule="auto"/>
        <w:jc w:val="center"/>
        <w:rPr>
          <w:rFonts w:ascii="Times New Roman" w:hAnsi="Times New Roman" w:cs="Times New Roman"/>
          <w:b/>
        </w:rPr>
      </w:pPr>
    </w:p>
    <w:p w:rsidR="00F25771" w:rsidRPr="00944601" w:rsidRDefault="00F25771" w:rsidP="00F25771">
      <w:pPr>
        <w:spacing w:line="360" w:lineRule="auto"/>
        <w:jc w:val="center"/>
        <w:rPr>
          <w:rFonts w:ascii="Times New Roman" w:hAnsi="Times New Roman" w:cs="Times New Roman"/>
          <w:b/>
        </w:rPr>
      </w:pPr>
      <w:r>
        <w:rPr>
          <w:rFonts w:ascii="Times New Roman" w:hAnsi="Times New Roman" w:cs="Times New Roman"/>
          <w:b/>
        </w:rPr>
        <w:t>YMGK PROJE DÖKÜMANTASYONU</w:t>
      </w:r>
    </w:p>
    <w:p w:rsidR="00F25771" w:rsidRPr="00944601" w:rsidRDefault="00F25771" w:rsidP="00F25771">
      <w:pPr>
        <w:spacing w:line="360" w:lineRule="auto"/>
        <w:jc w:val="center"/>
        <w:rPr>
          <w:rFonts w:ascii="Times New Roman" w:hAnsi="Times New Roman" w:cs="Times New Roman"/>
          <w:b/>
        </w:rPr>
      </w:pPr>
    </w:p>
    <w:p w:rsidR="00F25771" w:rsidRPr="006A5517" w:rsidRDefault="00F25771" w:rsidP="00F25771">
      <w:pPr>
        <w:spacing w:line="360" w:lineRule="auto"/>
        <w:jc w:val="center"/>
        <w:rPr>
          <w:rFonts w:ascii="Times New Roman" w:hAnsi="Times New Roman" w:cs="Times New Roman"/>
        </w:rPr>
      </w:pPr>
      <w:r>
        <w:rPr>
          <w:rFonts w:ascii="Times New Roman" w:hAnsi="Times New Roman" w:cs="Times New Roman"/>
          <w:b/>
          <w:bCs/>
          <w:shd w:val="clear" w:color="auto" w:fill="FFFFFF"/>
        </w:rPr>
        <w:t>UNITY İLE OYUN YAPIMI</w:t>
      </w:r>
    </w:p>
    <w:p w:rsidR="00F25771" w:rsidRPr="00944601" w:rsidRDefault="00F25771" w:rsidP="00F25771">
      <w:pPr>
        <w:spacing w:line="360" w:lineRule="auto"/>
        <w:jc w:val="center"/>
        <w:rPr>
          <w:rFonts w:ascii="Times New Roman" w:hAnsi="Times New Roman" w:cs="Times New Roman"/>
        </w:rPr>
      </w:pPr>
      <w:r w:rsidRPr="00944601">
        <w:rPr>
          <w:rFonts w:ascii="Times New Roman" w:hAnsi="Times New Roman" w:cs="Times New Roman"/>
          <w:noProof/>
          <w:lang w:eastAsia="tr-TR"/>
        </w:rPr>
        <w:drawing>
          <wp:inline distT="0" distB="0" distL="0" distR="0" wp14:anchorId="393B3D63" wp14:editId="30AEDE33">
            <wp:extent cx="3378200" cy="3378200"/>
            <wp:effectExtent l="0" t="0" r="0" b="0"/>
            <wp:docPr id="1" name="Resim 1" descr="aZ_bNOpa_400x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_bNOpa_400x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8200" cy="3378200"/>
                    </a:xfrm>
                    <a:prstGeom prst="rect">
                      <a:avLst/>
                    </a:prstGeom>
                    <a:noFill/>
                    <a:ln>
                      <a:noFill/>
                    </a:ln>
                  </pic:spPr>
                </pic:pic>
              </a:graphicData>
            </a:graphic>
          </wp:inline>
        </w:drawing>
      </w:r>
    </w:p>
    <w:p w:rsidR="00F25771" w:rsidRPr="00944601" w:rsidRDefault="00F25771" w:rsidP="00F25771">
      <w:pPr>
        <w:spacing w:line="360" w:lineRule="auto"/>
        <w:jc w:val="center"/>
        <w:rPr>
          <w:rFonts w:ascii="Times New Roman" w:hAnsi="Times New Roman" w:cs="Times New Roman"/>
        </w:rPr>
      </w:pPr>
    </w:p>
    <w:p w:rsidR="00F25771" w:rsidRDefault="00F25771" w:rsidP="00F25771">
      <w:pPr>
        <w:spacing w:line="360" w:lineRule="auto"/>
        <w:jc w:val="center"/>
        <w:rPr>
          <w:rFonts w:ascii="Times New Roman" w:hAnsi="Times New Roman" w:cs="Times New Roman"/>
          <w:b/>
        </w:rPr>
      </w:pPr>
    </w:p>
    <w:p w:rsidR="00F25771" w:rsidRPr="00944601" w:rsidRDefault="00F25771" w:rsidP="00F25771">
      <w:pPr>
        <w:spacing w:line="360" w:lineRule="auto"/>
        <w:jc w:val="center"/>
        <w:rPr>
          <w:rFonts w:ascii="Times New Roman" w:hAnsi="Times New Roman" w:cs="Times New Roman"/>
          <w:b/>
        </w:rPr>
      </w:pPr>
      <w:r>
        <w:rPr>
          <w:rFonts w:ascii="Times New Roman" w:hAnsi="Times New Roman" w:cs="Times New Roman"/>
          <w:b/>
        </w:rPr>
        <w:t xml:space="preserve">Sümeyye AYDIN - </w:t>
      </w:r>
      <w:proofErr w:type="gramStart"/>
      <w:r>
        <w:rPr>
          <w:rFonts w:ascii="Times New Roman" w:hAnsi="Times New Roman" w:cs="Times New Roman"/>
          <w:b/>
        </w:rPr>
        <w:t>170542003</w:t>
      </w:r>
      <w:proofErr w:type="gramEnd"/>
    </w:p>
    <w:p w:rsidR="00F25771" w:rsidRDefault="00F25771" w:rsidP="00B476F4">
      <w:pPr>
        <w:rPr>
          <w:noProof/>
          <w:lang w:eastAsia="tr-TR"/>
        </w:rPr>
      </w:pPr>
    </w:p>
    <w:p w:rsidR="00F25771" w:rsidRDefault="00F25771" w:rsidP="00B476F4">
      <w:pPr>
        <w:rPr>
          <w:noProof/>
          <w:lang w:eastAsia="tr-TR"/>
        </w:rPr>
      </w:pPr>
    </w:p>
    <w:p w:rsidR="00F25771" w:rsidRDefault="00F25771" w:rsidP="00B476F4">
      <w:pPr>
        <w:rPr>
          <w:noProof/>
          <w:lang w:eastAsia="tr-TR"/>
        </w:rPr>
      </w:pPr>
    </w:p>
    <w:p w:rsidR="00F25771" w:rsidRDefault="00F25771" w:rsidP="00B476F4">
      <w:pPr>
        <w:rPr>
          <w:noProof/>
          <w:lang w:eastAsia="tr-TR"/>
        </w:rPr>
      </w:pPr>
    </w:p>
    <w:p w:rsidR="00B476F4" w:rsidRDefault="00B476F4" w:rsidP="00B476F4">
      <w:pPr>
        <w:rPr>
          <w:noProof/>
          <w:lang w:eastAsia="tr-TR"/>
        </w:rPr>
      </w:pPr>
      <w:bookmarkStart w:id="0" w:name="_GoBack"/>
      <w:bookmarkEnd w:id="0"/>
      <w:r>
        <w:rPr>
          <w:noProof/>
          <w:lang w:eastAsia="tr-TR"/>
        </w:rPr>
        <w:lastRenderedPageBreak/>
        <w:t>SMART ANALİZİ</w:t>
      </w:r>
    </w:p>
    <w:p w:rsidR="004A1231" w:rsidRDefault="007F48E4" w:rsidP="004A1231">
      <w:r>
        <w:rPr>
          <w:noProof/>
          <w:lang w:eastAsia="tr-TR"/>
        </w:rPr>
        <w:drawing>
          <wp:inline distT="0" distB="0" distL="0" distR="0" wp14:anchorId="67EF933D" wp14:editId="6CF07F4D">
            <wp:extent cx="5486400" cy="3200400"/>
            <wp:effectExtent l="19050" t="0" r="19050" b="0"/>
            <wp:docPr id="3"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F0F53" w:rsidRDefault="004A1231" w:rsidP="004A1231">
      <w:r>
        <w:rPr>
          <w:noProof/>
          <w:lang w:eastAsia="tr-TR"/>
        </w:rPr>
        <w:drawing>
          <wp:inline distT="0" distB="0" distL="0" distR="0" wp14:anchorId="33BD421C" wp14:editId="7E9DE8C9">
            <wp:extent cx="5486400" cy="3200400"/>
            <wp:effectExtent l="19050" t="0" r="38100" b="0"/>
            <wp:docPr id="5" name="Diy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6F0F53" w:rsidRPr="006F0F53" w:rsidRDefault="006F0F53" w:rsidP="006F0F53">
      <w:r>
        <w:rPr>
          <w:noProof/>
          <w:lang w:eastAsia="tr-TR"/>
        </w:rPr>
        <mc:AlternateContent>
          <mc:Choice Requires="wps">
            <w:drawing>
              <wp:anchor distT="0" distB="0" distL="114300" distR="114300" simplePos="0" relativeHeight="251659264" behindDoc="0" locked="0" layoutInCell="1" allowOverlap="1">
                <wp:simplePos x="0" y="0"/>
                <wp:positionH relativeFrom="column">
                  <wp:posOffset>78105</wp:posOffset>
                </wp:positionH>
                <wp:positionV relativeFrom="paragraph">
                  <wp:posOffset>136737</wp:posOffset>
                </wp:positionV>
                <wp:extent cx="5431367" cy="807720"/>
                <wp:effectExtent l="0" t="0" r="17145" b="11430"/>
                <wp:wrapNone/>
                <wp:docPr id="8" name="Yuvarlatılmış Dikdörtgen 8"/>
                <wp:cNvGraphicFramePr/>
                <a:graphic xmlns:a="http://schemas.openxmlformats.org/drawingml/2006/main">
                  <a:graphicData uri="http://schemas.microsoft.com/office/word/2010/wordprocessingShape">
                    <wps:wsp>
                      <wps:cNvSpPr/>
                      <wps:spPr>
                        <a:xfrm>
                          <a:off x="0" y="0"/>
                          <a:ext cx="5431367" cy="8077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F0F53" w:rsidRDefault="006F0F53" w:rsidP="006F0F53">
                            <w:r>
                              <w:t>Time-</w:t>
                            </w:r>
                            <w:proofErr w:type="spellStart"/>
                            <w:r>
                              <w:t>Bound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Yuvarlatılmış Dikdörtgen 8" o:spid="_x0000_s1026" style="position:absolute;margin-left:6.15pt;margin-top:10.75pt;width:427.65pt;height:6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" fillcolor="#4f81bd [3204]" strokecolor="#243f60 [1604]" strokeweight="2pt">
                <v:textbox>
                  <w:txbxContent>
                    <w:p w:rsidR="006F0F53" w:rsidRDefault="006F0F53" w:rsidP="006F0F53">
                      <w:r>
                        <w:t>Time-</w:t>
                      </w:r>
                      <w:proofErr w:type="spellStart"/>
                      <w:r>
                        <w:t>Bound</w:t>
                      </w:r>
                      <w:proofErr w:type="spellEnd"/>
                    </w:p>
                  </w:txbxContent>
                </v:textbox>
              </v:roundrect>
            </w:pict>
          </mc:Fallback>
        </mc:AlternateContent>
      </w:r>
    </w:p>
    <w:p w:rsidR="006F0F53" w:rsidRPr="006F0F53" w:rsidRDefault="006F0F53" w:rsidP="006F0F53"/>
    <w:p w:rsidR="006F0F53" w:rsidRDefault="006F0F53" w:rsidP="006F0F53"/>
    <w:p w:rsidR="004A1231" w:rsidRDefault="006F0F53" w:rsidP="00B476F4">
      <w:pPr>
        <w:pStyle w:val="ListeParagraf"/>
        <w:numPr>
          <w:ilvl w:val="0"/>
          <w:numId w:val="3"/>
        </w:numPr>
        <w:tabs>
          <w:tab w:val="left" w:pos="400"/>
        </w:tabs>
      </w:pPr>
      <w:r>
        <w:t xml:space="preserve">Oyuncu veya ebeveynler belirlediği zaman aralığında doğru şekilde kullanıp kullanmama arasında kendini motive ediyor. Günde birkaç saat belirleyerek </w:t>
      </w:r>
      <w:r w:rsidR="00B476F4">
        <w:t xml:space="preserve">o saatin dışına çıkmayarak verimli bir şekilde oyununu oynayabilirler. </w:t>
      </w:r>
    </w:p>
    <w:p w:rsidR="007F48E4" w:rsidRDefault="007F48E4" w:rsidP="004A1231">
      <w:pPr>
        <w:tabs>
          <w:tab w:val="left" w:pos="3747"/>
        </w:tabs>
      </w:pPr>
    </w:p>
    <w:p w:rsidR="00B476F4" w:rsidRDefault="00B476F4" w:rsidP="004A1231">
      <w:pPr>
        <w:tabs>
          <w:tab w:val="left" w:pos="3747"/>
        </w:tabs>
      </w:pPr>
      <w:r>
        <w:lastRenderedPageBreak/>
        <w:t>SWOT ANALİZİ</w:t>
      </w:r>
    </w:p>
    <w:p w:rsidR="00963147" w:rsidRDefault="00963147" w:rsidP="004A1231">
      <w:pPr>
        <w:tabs>
          <w:tab w:val="left" w:pos="3747"/>
        </w:tabs>
      </w:pPr>
    </w:p>
    <w:p w:rsidR="00963147" w:rsidRDefault="00963147" w:rsidP="004A1231">
      <w:pPr>
        <w:tabs>
          <w:tab w:val="left" w:pos="3747"/>
        </w:tabs>
      </w:pPr>
    </w:p>
    <w:p w:rsidR="00963147" w:rsidRDefault="004F399D" w:rsidP="004A1231">
      <w:pPr>
        <w:tabs>
          <w:tab w:val="left" w:pos="3747"/>
        </w:tabs>
      </w:pPr>
      <w:r>
        <w:rPr>
          <w:noProof/>
          <w:lang w:eastAsia="tr-TR"/>
        </w:rPr>
        <w:drawing>
          <wp:inline distT="0" distB="0" distL="0" distR="0">
            <wp:extent cx="5486400" cy="3153833"/>
            <wp:effectExtent l="0" t="0" r="0" b="1342390"/>
            <wp:docPr id="10" name="Diy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963147" w:rsidRDefault="00963147" w:rsidP="00963147"/>
    <w:p w:rsidR="00963147" w:rsidRDefault="00963147" w:rsidP="00963147">
      <w:pPr>
        <w:tabs>
          <w:tab w:val="left" w:pos="527"/>
        </w:tabs>
        <w:rPr>
          <w:noProof/>
          <w:lang w:eastAsia="tr-TR"/>
        </w:rPr>
      </w:pPr>
      <w:r>
        <w:tab/>
      </w:r>
    </w:p>
    <w:p w:rsidR="00963147" w:rsidRDefault="00963147" w:rsidP="00963147">
      <w:pPr>
        <w:tabs>
          <w:tab w:val="left" w:pos="527"/>
        </w:tabs>
        <w:rPr>
          <w:noProof/>
          <w:lang w:eastAsia="tr-TR"/>
        </w:rPr>
      </w:pPr>
    </w:p>
    <w:p w:rsidR="00963147" w:rsidRDefault="00963147" w:rsidP="00963147">
      <w:pPr>
        <w:tabs>
          <w:tab w:val="left" w:pos="527"/>
        </w:tabs>
      </w:pPr>
      <w:r>
        <w:rPr>
          <w:noProof/>
          <w:lang w:eastAsia="tr-TR"/>
        </w:rPr>
        <w:lastRenderedPageBreak/>
        <w:drawing>
          <wp:inline distT="0" distB="0" distL="0" distR="0">
            <wp:extent cx="2073270" cy="5071533"/>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24">
                      <a:extLst>
                        <a:ext uri="{28A0092B-C50C-407E-A947-70E740481C1C}">
                          <a14:useLocalDpi xmlns:a14="http://schemas.microsoft.com/office/drawing/2010/main" val="0"/>
                        </a:ext>
                      </a:extLst>
                    </a:blip>
                    <a:stretch>
                      <a:fillRect/>
                    </a:stretch>
                  </pic:blipFill>
                  <pic:spPr>
                    <a:xfrm>
                      <a:off x="0" y="0"/>
                      <a:ext cx="2073691" cy="5072563"/>
                    </a:xfrm>
                    <a:prstGeom prst="rect">
                      <a:avLst/>
                    </a:prstGeom>
                  </pic:spPr>
                </pic:pic>
              </a:graphicData>
            </a:graphic>
          </wp:inline>
        </w:drawing>
      </w:r>
      <w:r>
        <w:rPr>
          <w:noProof/>
          <w:lang w:eastAsia="tr-TR"/>
        </w:rPr>
        <w:drawing>
          <wp:inline distT="0" distB="0" distL="0" distR="0">
            <wp:extent cx="2159923" cy="50694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1.PNG"/>
                    <pic:cNvPicPr/>
                  </pic:nvPicPr>
                  <pic:blipFill>
                    <a:blip r:embed="rId25">
                      <a:extLst>
                        <a:ext uri="{28A0092B-C50C-407E-A947-70E740481C1C}">
                          <a14:useLocalDpi xmlns:a14="http://schemas.microsoft.com/office/drawing/2010/main" val="0"/>
                        </a:ext>
                      </a:extLst>
                    </a:blip>
                    <a:stretch>
                      <a:fillRect/>
                    </a:stretch>
                  </pic:blipFill>
                  <pic:spPr>
                    <a:xfrm>
                      <a:off x="0" y="0"/>
                      <a:ext cx="2160727" cy="5071321"/>
                    </a:xfrm>
                    <a:prstGeom prst="rect">
                      <a:avLst/>
                    </a:prstGeom>
                  </pic:spPr>
                </pic:pic>
              </a:graphicData>
            </a:graphic>
          </wp:inline>
        </w:drawing>
      </w:r>
    </w:p>
    <w:p w:rsidR="00963147" w:rsidRDefault="00963147" w:rsidP="00963147">
      <w:pPr>
        <w:tabs>
          <w:tab w:val="left" w:pos="527"/>
        </w:tabs>
      </w:pPr>
    </w:p>
    <w:p w:rsidR="00BE25E7" w:rsidRDefault="00BE25E7" w:rsidP="00963147">
      <w:pPr>
        <w:tabs>
          <w:tab w:val="left" w:pos="527"/>
        </w:tabs>
        <w:rPr>
          <w:noProof/>
          <w:lang w:eastAsia="tr-TR"/>
        </w:rPr>
      </w:pPr>
    </w:p>
    <w:p w:rsidR="00B476F4" w:rsidRDefault="00963147" w:rsidP="00963147">
      <w:pPr>
        <w:tabs>
          <w:tab w:val="left" w:pos="527"/>
        </w:tabs>
      </w:pPr>
      <w:r>
        <w:rPr>
          <w:noProof/>
          <w:lang w:eastAsia="tr-TR"/>
        </w:rPr>
        <w:drawing>
          <wp:inline distT="0" distB="0" distL="0" distR="0">
            <wp:extent cx="5760720" cy="3006725"/>
            <wp:effectExtent l="0" t="0" r="0" b="317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6725"/>
                    </a:xfrm>
                    <a:prstGeom prst="rect">
                      <a:avLst/>
                    </a:prstGeom>
                  </pic:spPr>
                </pic:pic>
              </a:graphicData>
            </a:graphic>
          </wp:inline>
        </w:drawing>
      </w:r>
    </w:p>
    <w:p w:rsidR="00BE25E7" w:rsidRDefault="00BE25E7" w:rsidP="00963147">
      <w:pPr>
        <w:tabs>
          <w:tab w:val="left" w:pos="527"/>
        </w:tabs>
      </w:pPr>
      <w:r>
        <w:lastRenderedPageBreak/>
        <w:t xml:space="preserve">RAMS TASARIM İLKELERİ </w:t>
      </w:r>
    </w:p>
    <w:p w:rsidR="00BE25E7" w:rsidRDefault="00BE25E7" w:rsidP="00BE25E7">
      <w:pPr>
        <w:pStyle w:val="ListeParagraf"/>
        <w:numPr>
          <w:ilvl w:val="0"/>
          <w:numId w:val="3"/>
        </w:numPr>
        <w:tabs>
          <w:tab w:val="left" w:pos="527"/>
        </w:tabs>
      </w:pPr>
      <w:r>
        <w:t xml:space="preserve">İYİ TASARIM YENİLİKÇİDİR: Yenilik arayışı hiçbir zaman tükenmez. Mevcut teknolojik gelişmeler yeni ürünlerin ortaya çıkmasına olanak sağlar. </w:t>
      </w:r>
    </w:p>
    <w:p w:rsidR="00BE25E7" w:rsidRDefault="00BE25E7" w:rsidP="00BE25E7">
      <w:pPr>
        <w:pStyle w:val="ListeParagraf"/>
        <w:numPr>
          <w:ilvl w:val="0"/>
          <w:numId w:val="3"/>
        </w:numPr>
        <w:tabs>
          <w:tab w:val="left" w:pos="527"/>
        </w:tabs>
      </w:pPr>
      <w:r>
        <w:t>İYİ TASARIM KULLANIŞ</w:t>
      </w:r>
      <w:r w:rsidR="00DB7863">
        <w:t>LIDIR: Oyun oynan</w:t>
      </w:r>
      <w:r>
        <w:t xml:space="preserve">mak için satın alınılır veya ücretsiz elde edinilir. Belli bir amaca hizmet etmelidir.  Bir oyunu en gözde tutan şey tasarımıdır. </w:t>
      </w:r>
    </w:p>
    <w:p w:rsidR="00BE25E7" w:rsidRDefault="00BE25E7" w:rsidP="00BE25E7">
      <w:pPr>
        <w:pStyle w:val="ListeParagraf"/>
        <w:numPr>
          <w:ilvl w:val="0"/>
          <w:numId w:val="3"/>
        </w:numPr>
        <w:tabs>
          <w:tab w:val="left" w:pos="527"/>
        </w:tabs>
      </w:pPr>
      <w:r>
        <w:t xml:space="preserve">İYİ TASARIM ESTETİKTİR: Her gün oynadığımız oyunlar bizim ruh ve sosyal halimizi nasıl etkiliyorsa çocuklarında hayatlarını etkilemektedir. Bir oyunun estetikliği onun kalitesini ortaya çıkarır. </w:t>
      </w:r>
    </w:p>
    <w:p w:rsidR="00BE25E7" w:rsidRDefault="00BE25E7" w:rsidP="00BE25E7">
      <w:pPr>
        <w:pStyle w:val="ListeParagraf"/>
        <w:numPr>
          <w:ilvl w:val="0"/>
          <w:numId w:val="3"/>
        </w:numPr>
        <w:tabs>
          <w:tab w:val="left" w:pos="527"/>
        </w:tabs>
      </w:pPr>
      <w:r>
        <w:t xml:space="preserve">İYİ TASARIM ÜRÜNÜ ANLAMAMIZA YARDIMCI </w:t>
      </w:r>
      <w:r w:rsidR="00DB7863">
        <w:t>OLUR: En</w:t>
      </w:r>
      <w:r>
        <w:t xml:space="preserve"> iyi tasarım oyuna olan talebi artırır. </w:t>
      </w:r>
      <w:r w:rsidR="00C67397">
        <w:t xml:space="preserve">Tasarım ne kadar renkli ve canlı olursa göze o kadar çarpar. </w:t>
      </w:r>
    </w:p>
    <w:p w:rsidR="00C67397" w:rsidRDefault="00C67397" w:rsidP="00BE25E7">
      <w:pPr>
        <w:pStyle w:val="ListeParagraf"/>
        <w:numPr>
          <w:ilvl w:val="0"/>
          <w:numId w:val="3"/>
        </w:numPr>
        <w:tabs>
          <w:tab w:val="left" w:pos="527"/>
        </w:tabs>
      </w:pPr>
      <w:r>
        <w:t xml:space="preserve">İYİ TASARIM FAZLA ÖNE ÇIKMAZ: Tasarımlar tarafsız ve kontrollü olmalıdır. Oyun nasıl ki sanat eseri değilse dekoratif objede değildir. </w:t>
      </w:r>
    </w:p>
    <w:p w:rsidR="00C67397" w:rsidRDefault="00C67397" w:rsidP="00BE25E7">
      <w:pPr>
        <w:pStyle w:val="ListeParagraf"/>
        <w:numPr>
          <w:ilvl w:val="0"/>
          <w:numId w:val="3"/>
        </w:numPr>
        <w:tabs>
          <w:tab w:val="left" w:pos="527"/>
        </w:tabs>
      </w:pPr>
      <w:r>
        <w:t xml:space="preserve">İYİ TASARIM DÜRÜSTTÜR: Oyunculara tutamayacağı sözler verilmemeli. Ürün gerçekte olduğundan daha yaratıcı olabilir olmayabilir. </w:t>
      </w:r>
    </w:p>
    <w:p w:rsidR="00C67397" w:rsidRDefault="00C67397" w:rsidP="00BE25E7">
      <w:pPr>
        <w:pStyle w:val="ListeParagraf"/>
        <w:numPr>
          <w:ilvl w:val="0"/>
          <w:numId w:val="3"/>
        </w:numPr>
        <w:tabs>
          <w:tab w:val="left" w:pos="527"/>
        </w:tabs>
      </w:pPr>
      <w:r>
        <w:t xml:space="preserve">İYİ TASARIM </w:t>
      </w:r>
      <w:r w:rsidR="00DB7863">
        <w:t>DAYANIKLIDIR: İyi</w:t>
      </w:r>
      <w:r>
        <w:t xml:space="preserve"> tasarlanmış oyunlar kısa hayatlı sıradan oyunlardan bir adım öndedir. Ve daha dikkat çekici şekilde tasarlanır. </w:t>
      </w:r>
    </w:p>
    <w:p w:rsidR="00C67397" w:rsidRDefault="00C67397" w:rsidP="00BE25E7">
      <w:pPr>
        <w:pStyle w:val="ListeParagraf"/>
        <w:numPr>
          <w:ilvl w:val="0"/>
          <w:numId w:val="3"/>
        </w:numPr>
        <w:tabs>
          <w:tab w:val="left" w:pos="527"/>
        </w:tabs>
      </w:pPr>
      <w:r>
        <w:t xml:space="preserve">İYİ TASARIM SON DETAYINA KADAR </w:t>
      </w:r>
      <w:r w:rsidR="00DB7863">
        <w:t>UYUMLUDUR: Oyun</w:t>
      </w:r>
      <w:r>
        <w:t xml:space="preserve"> tasarımı tamamen keyfe bağlı değildir. Örneğin </w:t>
      </w:r>
      <w:r w:rsidR="00DB7863">
        <w:t xml:space="preserve">yol yolda arabanın gitmesi gerekirken uçak koyulmamalıdır. </w:t>
      </w:r>
    </w:p>
    <w:p w:rsidR="00DB7863" w:rsidRDefault="00DB7863" w:rsidP="00BE25E7">
      <w:pPr>
        <w:pStyle w:val="ListeParagraf"/>
        <w:numPr>
          <w:ilvl w:val="0"/>
          <w:numId w:val="3"/>
        </w:numPr>
        <w:tabs>
          <w:tab w:val="left" w:pos="527"/>
        </w:tabs>
      </w:pPr>
      <w:r>
        <w:t xml:space="preserve">İYİ TASARIM ÇEVRECİDİR: Gerçek kirliliğe değil görsel kirliliğe de dikkat edilmelidir. </w:t>
      </w:r>
    </w:p>
    <w:p w:rsidR="00DB7863" w:rsidRPr="00963147" w:rsidRDefault="00DB7863" w:rsidP="00BE25E7">
      <w:pPr>
        <w:pStyle w:val="ListeParagraf"/>
        <w:numPr>
          <w:ilvl w:val="0"/>
          <w:numId w:val="3"/>
        </w:numPr>
        <w:tabs>
          <w:tab w:val="left" w:pos="527"/>
        </w:tabs>
      </w:pPr>
      <w:r>
        <w:t xml:space="preserve">İYİ TASARIM MÜMKÜN OLDUĞUNCA AZ TASARIMDIR: Az olan genellikle daha iyidir. Çünkü sadelik hep bir adım öndedir. Gereksiz detaylarla vakit kaybetmemeyi saplar. </w:t>
      </w:r>
    </w:p>
    <w:sectPr w:rsidR="00DB7863" w:rsidRPr="009631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5E8" w:rsidRDefault="003865E8" w:rsidP="00B476F4">
      <w:pPr>
        <w:spacing w:after="0" w:line="240" w:lineRule="auto"/>
      </w:pPr>
      <w:r>
        <w:separator/>
      </w:r>
    </w:p>
  </w:endnote>
  <w:endnote w:type="continuationSeparator" w:id="0">
    <w:p w:rsidR="003865E8" w:rsidRDefault="003865E8" w:rsidP="00B4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5E8" w:rsidRDefault="003865E8" w:rsidP="00B476F4">
      <w:pPr>
        <w:spacing w:after="0" w:line="240" w:lineRule="auto"/>
      </w:pPr>
      <w:r>
        <w:separator/>
      </w:r>
    </w:p>
  </w:footnote>
  <w:footnote w:type="continuationSeparator" w:id="0">
    <w:p w:rsidR="003865E8" w:rsidRDefault="003865E8" w:rsidP="00B476F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AF4917"/>
    <w:multiLevelType w:val="hybridMultilevel"/>
    <w:tmpl w:val="CCCC6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761D9C"/>
    <w:multiLevelType w:val="hybridMultilevel"/>
    <w:tmpl w:val="5860B9C2"/>
    <w:lvl w:ilvl="0" w:tplc="041F0001">
      <w:start w:val="1"/>
      <w:numFmt w:val="bullet"/>
      <w:lvlText w:val=""/>
      <w:lvlJc w:val="left"/>
      <w:pPr>
        <w:ind w:left="1120" w:hanging="360"/>
      </w:pPr>
      <w:rPr>
        <w:rFonts w:ascii="Symbol" w:hAnsi="Symbol" w:hint="default"/>
      </w:rPr>
    </w:lvl>
    <w:lvl w:ilvl="1" w:tplc="041F0003" w:tentative="1">
      <w:start w:val="1"/>
      <w:numFmt w:val="bullet"/>
      <w:lvlText w:val="o"/>
      <w:lvlJc w:val="left"/>
      <w:pPr>
        <w:ind w:left="1840" w:hanging="360"/>
      </w:pPr>
      <w:rPr>
        <w:rFonts w:ascii="Courier New" w:hAnsi="Courier New" w:cs="Courier New" w:hint="default"/>
      </w:rPr>
    </w:lvl>
    <w:lvl w:ilvl="2" w:tplc="041F0005" w:tentative="1">
      <w:start w:val="1"/>
      <w:numFmt w:val="bullet"/>
      <w:lvlText w:val=""/>
      <w:lvlJc w:val="left"/>
      <w:pPr>
        <w:ind w:left="2560" w:hanging="360"/>
      </w:pPr>
      <w:rPr>
        <w:rFonts w:ascii="Wingdings" w:hAnsi="Wingdings" w:hint="default"/>
      </w:rPr>
    </w:lvl>
    <w:lvl w:ilvl="3" w:tplc="041F0001" w:tentative="1">
      <w:start w:val="1"/>
      <w:numFmt w:val="bullet"/>
      <w:lvlText w:val=""/>
      <w:lvlJc w:val="left"/>
      <w:pPr>
        <w:ind w:left="3280" w:hanging="360"/>
      </w:pPr>
      <w:rPr>
        <w:rFonts w:ascii="Symbol" w:hAnsi="Symbol" w:hint="default"/>
      </w:rPr>
    </w:lvl>
    <w:lvl w:ilvl="4" w:tplc="041F0003" w:tentative="1">
      <w:start w:val="1"/>
      <w:numFmt w:val="bullet"/>
      <w:lvlText w:val="o"/>
      <w:lvlJc w:val="left"/>
      <w:pPr>
        <w:ind w:left="4000" w:hanging="360"/>
      </w:pPr>
      <w:rPr>
        <w:rFonts w:ascii="Courier New" w:hAnsi="Courier New" w:cs="Courier New" w:hint="default"/>
      </w:rPr>
    </w:lvl>
    <w:lvl w:ilvl="5" w:tplc="041F0005" w:tentative="1">
      <w:start w:val="1"/>
      <w:numFmt w:val="bullet"/>
      <w:lvlText w:val=""/>
      <w:lvlJc w:val="left"/>
      <w:pPr>
        <w:ind w:left="4720" w:hanging="360"/>
      </w:pPr>
      <w:rPr>
        <w:rFonts w:ascii="Wingdings" w:hAnsi="Wingdings" w:hint="default"/>
      </w:rPr>
    </w:lvl>
    <w:lvl w:ilvl="6" w:tplc="041F0001" w:tentative="1">
      <w:start w:val="1"/>
      <w:numFmt w:val="bullet"/>
      <w:lvlText w:val=""/>
      <w:lvlJc w:val="left"/>
      <w:pPr>
        <w:ind w:left="5440" w:hanging="360"/>
      </w:pPr>
      <w:rPr>
        <w:rFonts w:ascii="Symbol" w:hAnsi="Symbol" w:hint="default"/>
      </w:rPr>
    </w:lvl>
    <w:lvl w:ilvl="7" w:tplc="041F0003" w:tentative="1">
      <w:start w:val="1"/>
      <w:numFmt w:val="bullet"/>
      <w:lvlText w:val="o"/>
      <w:lvlJc w:val="left"/>
      <w:pPr>
        <w:ind w:left="6160" w:hanging="360"/>
      </w:pPr>
      <w:rPr>
        <w:rFonts w:ascii="Courier New" w:hAnsi="Courier New" w:cs="Courier New" w:hint="default"/>
      </w:rPr>
    </w:lvl>
    <w:lvl w:ilvl="8" w:tplc="041F0005" w:tentative="1">
      <w:start w:val="1"/>
      <w:numFmt w:val="bullet"/>
      <w:lvlText w:val=""/>
      <w:lvlJc w:val="left"/>
      <w:pPr>
        <w:ind w:left="6880" w:hanging="360"/>
      </w:pPr>
      <w:rPr>
        <w:rFonts w:ascii="Wingdings" w:hAnsi="Wingdings" w:hint="default"/>
      </w:rPr>
    </w:lvl>
  </w:abstractNum>
  <w:abstractNum w:abstractNumId="2">
    <w:nsid w:val="6D9F3A23"/>
    <w:multiLevelType w:val="hybridMultilevel"/>
    <w:tmpl w:val="34609238"/>
    <w:lvl w:ilvl="0" w:tplc="041F0001">
      <w:start w:val="1"/>
      <w:numFmt w:val="bullet"/>
      <w:lvlText w:val=""/>
      <w:lvlJc w:val="left"/>
      <w:pPr>
        <w:ind w:left="4673" w:hanging="360"/>
      </w:pPr>
      <w:rPr>
        <w:rFonts w:ascii="Symbol" w:hAnsi="Symbol" w:hint="default"/>
      </w:rPr>
    </w:lvl>
    <w:lvl w:ilvl="1" w:tplc="041F0003" w:tentative="1">
      <w:start w:val="1"/>
      <w:numFmt w:val="bullet"/>
      <w:lvlText w:val="o"/>
      <w:lvlJc w:val="left"/>
      <w:pPr>
        <w:ind w:left="5393" w:hanging="360"/>
      </w:pPr>
      <w:rPr>
        <w:rFonts w:ascii="Courier New" w:hAnsi="Courier New" w:cs="Courier New" w:hint="default"/>
      </w:rPr>
    </w:lvl>
    <w:lvl w:ilvl="2" w:tplc="041F0005" w:tentative="1">
      <w:start w:val="1"/>
      <w:numFmt w:val="bullet"/>
      <w:lvlText w:val=""/>
      <w:lvlJc w:val="left"/>
      <w:pPr>
        <w:ind w:left="6113" w:hanging="360"/>
      </w:pPr>
      <w:rPr>
        <w:rFonts w:ascii="Wingdings" w:hAnsi="Wingdings" w:hint="default"/>
      </w:rPr>
    </w:lvl>
    <w:lvl w:ilvl="3" w:tplc="041F0001" w:tentative="1">
      <w:start w:val="1"/>
      <w:numFmt w:val="bullet"/>
      <w:lvlText w:val=""/>
      <w:lvlJc w:val="left"/>
      <w:pPr>
        <w:ind w:left="6833" w:hanging="360"/>
      </w:pPr>
      <w:rPr>
        <w:rFonts w:ascii="Symbol" w:hAnsi="Symbol" w:hint="default"/>
      </w:rPr>
    </w:lvl>
    <w:lvl w:ilvl="4" w:tplc="041F0003" w:tentative="1">
      <w:start w:val="1"/>
      <w:numFmt w:val="bullet"/>
      <w:lvlText w:val="o"/>
      <w:lvlJc w:val="left"/>
      <w:pPr>
        <w:ind w:left="7553" w:hanging="360"/>
      </w:pPr>
      <w:rPr>
        <w:rFonts w:ascii="Courier New" w:hAnsi="Courier New" w:cs="Courier New" w:hint="default"/>
      </w:rPr>
    </w:lvl>
    <w:lvl w:ilvl="5" w:tplc="041F0005" w:tentative="1">
      <w:start w:val="1"/>
      <w:numFmt w:val="bullet"/>
      <w:lvlText w:val=""/>
      <w:lvlJc w:val="left"/>
      <w:pPr>
        <w:ind w:left="8273" w:hanging="360"/>
      </w:pPr>
      <w:rPr>
        <w:rFonts w:ascii="Wingdings" w:hAnsi="Wingdings" w:hint="default"/>
      </w:rPr>
    </w:lvl>
    <w:lvl w:ilvl="6" w:tplc="041F0001" w:tentative="1">
      <w:start w:val="1"/>
      <w:numFmt w:val="bullet"/>
      <w:lvlText w:val=""/>
      <w:lvlJc w:val="left"/>
      <w:pPr>
        <w:ind w:left="8993" w:hanging="360"/>
      </w:pPr>
      <w:rPr>
        <w:rFonts w:ascii="Symbol" w:hAnsi="Symbol" w:hint="default"/>
      </w:rPr>
    </w:lvl>
    <w:lvl w:ilvl="7" w:tplc="041F0003" w:tentative="1">
      <w:start w:val="1"/>
      <w:numFmt w:val="bullet"/>
      <w:lvlText w:val="o"/>
      <w:lvlJc w:val="left"/>
      <w:pPr>
        <w:ind w:left="9713" w:hanging="360"/>
      </w:pPr>
      <w:rPr>
        <w:rFonts w:ascii="Courier New" w:hAnsi="Courier New" w:cs="Courier New" w:hint="default"/>
      </w:rPr>
    </w:lvl>
    <w:lvl w:ilvl="8" w:tplc="041F0005" w:tentative="1">
      <w:start w:val="1"/>
      <w:numFmt w:val="bullet"/>
      <w:lvlText w:val=""/>
      <w:lvlJc w:val="left"/>
      <w:pPr>
        <w:ind w:left="10433"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8E4"/>
    <w:rsid w:val="003865E8"/>
    <w:rsid w:val="004A1231"/>
    <w:rsid w:val="004F399D"/>
    <w:rsid w:val="006F0F53"/>
    <w:rsid w:val="007F48E4"/>
    <w:rsid w:val="00963147"/>
    <w:rsid w:val="00966AC4"/>
    <w:rsid w:val="00AC1C42"/>
    <w:rsid w:val="00B476F4"/>
    <w:rsid w:val="00BE25E7"/>
    <w:rsid w:val="00C67397"/>
    <w:rsid w:val="00DB7863"/>
    <w:rsid w:val="00F2577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59"/>
    <w:rsid w:val="007F4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7F48E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7F48E4"/>
    <w:rPr>
      <w:rFonts w:ascii="Tahoma" w:hAnsi="Tahoma" w:cs="Tahoma"/>
      <w:sz w:val="16"/>
      <w:szCs w:val="16"/>
    </w:rPr>
  </w:style>
  <w:style w:type="paragraph" w:styleId="ListeParagraf">
    <w:name w:val="List Paragraph"/>
    <w:basedOn w:val="Normal"/>
    <w:uiPriority w:val="34"/>
    <w:qFormat/>
    <w:rsid w:val="006F0F53"/>
    <w:pPr>
      <w:ind w:left="720"/>
      <w:contextualSpacing/>
    </w:pPr>
  </w:style>
  <w:style w:type="paragraph" w:styleId="stbilgi">
    <w:name w:val="header"/>
    <w:basedOn w:val="Normal"/>
    <w:link w:val="stbilgiChar"/>
    <w:uiPriority w:val="99"/>
    <w:unhideWhenUsed/>
    <w:rsid w:val="00B476F4"/>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B476F4"/>
  </w:style>
  <w:style w:type="paragraph" w:styleId="Altbilgi">
    <w:name w:val="footer"/>
    <w:basedOn w:val="Normal"/>
    <w:link w:val="AltbilgiChar"/>
    <w:uiPriority w:val="99"/>
    <w:unhideWhenUsed/>
    <w:rsid w:val="00B476F4"/>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B47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diagramQuickStyle" Target="diagrams/quickStyle3.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diagramQuickStyle" Target="diagrams/quickStyle2.xml"/><Relationship Id="rId20" Type="http://schemas.openxmlformats.org/officeDocument/2006/relationships/diagramLayout" Target="diagrams/layout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diagramData" Target="diagrams/data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fontTable" Target="fontTable.xml"/></Relationships>
</file>

<file path=word/diagrams/_rels/data3.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g"/></Relationships>
</file>

<file path=word/diagrams/_rels/drawing3.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g"/><Relationship Id="rId1" Type="http://schemas.openxmlformats.org/officeDocument/2006/relationships/image" Target="../media/image2.jpg"/><Relationship Id="rId4" Type="http://schemas.openxmlformats.org/officeDocument/2006/relationships/image" Target="../media/image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SPESİFİC</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ulaşmak istediği sonucu net bir şekilde kafasında belirliyor. Oyunda kural belli.</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Measurable</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Kişinin canı sıkıldığında veya küçük çocuklu ailelerin işini kolaylaştıran bir oyun tasarımı. Bazı yorumlayıcılar içinde vakit öldürmek için kullanılan bir araç.</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58ECD446-CB0B-48A1-A006-33DF362373A0}" type="presOf" srcId="{8A84AAED-2B41-48BD-A404-B241D7E5DE6B}" destId="{309B1280-2213-42FA-96D4-2054610CB988}" srcOrd="0" destOrd="0" presId="urn:microsoft.com/office/officeart/2005/8/layout/vList2"/>
    <dgm:cxn modelId="{0BF80A84-D8FB-4D97-BD31-5C4EE347D775}" type="presOf" srcId="{BBADF0A6-C8C2-4AE0-B55F-780BE3B7FF3F}" destId="{EC3DCD10-B7DB-47E0-BCF6-16F98F0DC46F}"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BA885BBD-71D2-4AA2-82F1-9BB6251C928A}" srcId="{172F1173-1FFE-4B7A-BF0A-66E84C56FF14}" destId="{8A84AAED-2B41-48BD-A404-B241D7E5DE6B}" srcOrd="1" destOrd="0" parTransId="{0C240549-7C3A-4B24-A78C-429385E1231A}" sibTransId="{E43BB7E2-DFF1-4402-82C8-D042EA9D43F2}"/>
    <dgm:cxn modelId="{67B1361F-87E7-4DC4-AC9F-657BAAB4D356}" srcId="{E7551E80-D393-417C-945A-6492C6006015}" destId="{BBADF0A6-C8C2-4AE0-B55F-780BE3B7FF3F}" srcOrd="0" destOrd="0" parTransId="{2918748D-6E7D-455C-A720-3D8781AA17D1}" sibTransId="{307F2E78-ACBF-4E5D-8A7D-19AA6FA83993}"/>
    <dgm:cxn modelId="{6F3DC86D-D5B9-40DD-AF99-5C702D112307}" type="presOf" srcId="{E7551E80-D393-417C-945A-6492C6006015}" destId="{4FED2588-0731-4898-862E-57341D7EFA56}" srcOrd="0" destOrd="0" presId="urn:microsoft.com/office/officeart/2005/8/layout/vList2"/>
    <dgm:cxn modelId="{D4D3D55A-1D2E-4D07-BB89-3FF672773C58}" srcId="{8A84AAED-2B41-48BD-A404-B241D7E5DE6B}" destId="{B03B5BBE-BA7A-4662-A60F-0DDF28A103DF}" srcOrd="0" destOrd="0" parTransId="{4CFEEB64-83D4-4C74-9742-644F29312C9C}" sibTransId="{4BD80487-EBB1-424B-83B9-E9468F4F9910}"/>
    <dgm:cxn modelId="{A03B4767-D4E6-4B53-AFF0-55587A120DE0}" type="presOf" srcId="{B03B5BBE-BA7A-4662-A60F-0DDF28A103DF}" destId="{919D7938-CF39-40A8-BB2A-F8918D2D7755}" srcOrd="0" destOrd="0" presId="urn:microsoft.com/office/officeart/2005/8/layout/vList2"/>
    <dgm:cxn modelId="{7E254A4D-BFE9-416F-BEAD-23223EE2C535}" type="presOf" srcId="{172F1173-1FFE-4B7A-BF0A-66E84C56FF14}" destId="{2A74DA27-EFBA-4A37-A797-9B591A1FF7A8}" srcOrd="0" destOrd="0" presId="urn:microsoft.com/office/officeart/2005/8/layout/vList2"/>
    <dgm:cxn modelId="{3329E044-147B-444E-981E-611020F3169B}" type="presParOf" srcId="{2A74DA27-EFBA-4A37-A797-9B591A1FF7A8}" destId="{4FED2588-0731-4898-862E-57341D7EFA56}" srcOrd="0" destOrd="0" presId="urn:microsoft.com/office/officeart/2005/8/layout/vList2"/>
    <dgm:cxn modelId="{306D6F8B-1AF4-4650-A67C-F1DCC83F26F7}" type="presParOf" srcId="{2A74DA27-EFBA-4A37-A797-9B591A1FF7A8}" destId="{EC3DCD10-B7DB-47E0-BCF6-16F98F0DC46F}" srcOrd="1" destOrd="0" presId="urn:microsoft.com/office/officeart/2005/8/layout/vList2"/>
    <dgm:cxn modelId="{88EE557C-F292-4D2D-83C0-CEE46D0862B1}" type="presParOf" srcId="{2A74DA27-EFBA-4A37-A797-9B591A1FF7A8}" destId="{309B1280-2213-42FA-96D4-2054610CB988}" srcOrd="2" destOrd="0" presId="urn:microsoft.com/office/officeart/2005/8/layout/vList2"/>
    <dgm:cxn modelId="{34E9D871-E724-44A3-A9B1-EE45FF78BE98}"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72F1173-1FFE-4B7A-BF0A-66E84C56FF14}"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tr-TR"/>
        </a:p>
      </dgm:t>
    </dgm:pt>
    <dgm:pt modelId="{E7551E80-D393-417C-945A-6492C6006015}">
      <dgm:prSet phldrT="[Metin]" custT="1"/>
      <dgm:spPr/>
      <dgm:t>
        <a:bodyPr/>
        <a:lstStyle/>
        <a:p>
          <a:r>
            <a:rPr lang="tr-TR" sz="1200"/>
            <a:t>Achievement</a:t>
          </a:r>
        </a:p>
      </dgm:t>
    </dgm:pt>
    <dgm:pt modelId="{5C2089AB-C517-4ED3-B523-E161763685AC}" type="parTrans" cxnId="{9EF9BE27-CDDF-483F-B413-A7068728F340}">
      <dgm:prSet/>
      <dgm:spPr/>
      <dgm:t>
        <a:bodyPr/>
        <a:lstStyle/>
        <a:p>
          <a:endParaRPr lang="tr-TR"/>
        </a:p>
      </dgm:t>
    </dgm:pt>
    <dgm:pt modelId="{B112851A-BBCA-4718-8953-A6F5CCCA184A}" type="sibTrans" cxnId="{9EF9BE27-CDDF-483F-B413-A7068728F340}">
      <dgm:prSet/>
      <dgm:spPr/>
      <dgm:t>
        <a:bodyPr/>
        <a:lstStyle/>
        <a:p>
          <a:endParaRPr lang="tr-TR"/>
        </a:p>
      </dgm:t>
    </dgm:pt>
    <dgm:pt modelId="{BBADF0A6-C8C2-4AE0-B55F-780BE3B7FF3F}">
      <dgm:prSet phldrT="[Metin]" custT="1"/>
      <dgm:spPr/>
      <dgm:t>
        <a:bodyPr/>
        <a:lstStyle/>
        <a:p>
          <a:r>
            <a:rPr lang="tr-TR" sz="1200"/>
            <a:t>Oyuncu birinci ve ikinci adımlarda yaptığı analizler ile hedefinin ulaşılabilir olduğuna kanaat getiriyor. Oyun gereği belli kurallara uyarak ulaşmak istediği hedefe dikkatli bir şekilde adım adım ilerlemesini sağlayacaktır. </a:t>
          </a:r>
        </a:p>
      </dgm:t>
    </dgm:pt>
    <dgm:pt modelId="{2918748D-6E7D-455C-A720-3D8781AA17D1}" type="parTrans" cxnId="{67B1361F-87E7-4DC4-AC9F-657BAAB4D356}">
      <dgm:prSet/>
      <dgm:spPr/>
      <dgm:t>
        <a:bodyPr/>
        <a:lstStyle/>
        <a:p>
          <a:endParaRPr lang="tr-TR"/>
        </a:p>
      </dgm:t>
    </dgm:pt>
    <dgm:pt modelId="{307F2E78-ACBF-4E5D-8A7D-19AA6FA83993}" type="sibTrans" cxnId="{67B1361F-87E7-4DC4-AC9F-657BAAB4D356}">
      <dgm:prSet/>
      <dgm:spPr/>
      <dgm:t>
        <a:bodyPr/>
        <a:lstStyle/>
        <a:p>
          <a:endParaRPr lang="tr-TR"/>
        </a:p>
      </dgm:t>
    </dgm:pt>
    <dgm:pt modelId="{8A84AAED-2B41-48BD-A404-B241D7E5DE6B}">
      <dgm:prSet phldrT="[Metin]" custT="1"/>
      <dgm:spPr/>
      <dgm:t>
        <a:bodyPr/>
        <a:lstStyle/>
        <a:p>
          <a:r>
            <a:rPr lang="tr-TR" sz="1200"/>
            <a:t>Realistic</a:t>
          </a:r>
        </a:p>
      </dgm:t>
    </dgm:pt>
    <dgm:pt modelId="{0C240549-7C3A-4B24-A78C-429385E1231A}" type="parTrans" cxnId="{BA885BBD-71D2-4AA2-82F1-9BB6251C928A}">
      <dgm:prSet/>
      <dgm:spPr/>
      <dgm:t>
        <a:bodyPr/>
        <a:lstStyle/>
        <a:p>
          <a:endParaRPr lang="tr-TR"/>
        </a:p>
      </dgm:t>
    </dgm:pt>
    <dgm:pt modelId="{E43BB7E2-DFF1-4402-82C8-D042EA9D43F2}" type="sibTrans" cxnId="{BA885BBD-71D2-4AA2-82F1-9BB6251C928A}">
      <dgm:prSet/>
      <dgm:spPr/>
      <dgm:t>
        <a:bodyPr/>
        <a:lstStyle/>
        <a:p>
          <a:endParaRPr lang="tr-TR"/>
        </a:p>
      </dgm:t>
    </dgm:pt>
    <dgm:pt modelId="{B03B5BBE-BA7A-4662-A60F-0DDF28A103DF}">
      <dgm:prSet phldrT="[Metin]" custT="1"/>
      <dgm:spPr/>
      <dgm:t>
        <a:bodyPr/>
        <a:lstStyle/>
        <a:p>
          <a:r>
            <a:rPr lang="tr-TR" sz="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gm:t>
    </dgm:pt>
    <dgm:pt modelId="{4CFEEB64-83D4-4C74-9742-644F29312C9C}" type="parTrans" cxnId="{D4D3D55A-1D2E-4D07-BB89-3FF672773C58}">
      <dgm:prSet/>
      <dgm:spPr/>
      <dgm:t>
        <a:bodyPr/>
        <a:lstStyle/>
        <a:p>
          <a:endParaRPr lang="tr-TR"/>
        </a:p>
      </dgm:t>
    </dgm:pt>
    <dgm:pt modelId="{4BD80487-EBB1-424B-83B9-E9468F4F9910}" type="sibTrans" cxnId="{D4D3D55A-1D2E-4D07-BB89-3FF672773C58}">
      <dgm:prSet/>
      <dgm:spPr/>
      <dgm:t>
        <a:bodyPr/>
        <a:lstStyle/>
        <a:p>
          <a:endParaRPr lang="tr-TR"/>
        </a:p>
      </dgm:t>
    </dgm:pt>
    <dgm:pt modelId="{2A74DA27-EFBA-4A37-A797-9B591A1FF7A8}" type="pres">
      <dgm:prSet presAssocID="{172F1173-1FFE-4B7A-BF0A-66E84C56FF14}" presName="linear" presStyleCnt="0">
        <dgm:presLayoutVars>
          <dgm:animLvl val="lvl"/>
          <dgm:resizeHandles val="exact"/>
        </dgm:presLayoutVars>
      </dgm:prSet>
      <dgm:spPr/>
      <dgm:t>
        <a:bodyPr/>
        <a:lstStyle/>
        <a:p>
          <a:endParaRPr lang="tr-TR"/>
        </a:p>
      </dgm:t>
    </dgm:pt>
    <dgm:pt modelId="{4FED2588-0731-4898-862E-57341D7EFA56}" type="pres">
      <dgm:prSet presAssocID="{E7551E80-D393-417C-945A-6492C6006015}" presName="parentText" presStyleLbl="node1" presStyleIdx="0" presStyleCnt="2" custLinFactNeighborX="-386" custLinFactNeighborY="-2933">
        <dgm:presLayoutVars>
          <dgm:chMax val="0"/>
          <dgm:bulletEnabled val="1"/>
        </dgm:presLayoutVars>
      </dgm:prSet>
      <dgm:spPr/>
      <dgm:t>
        <a:bodyPr/>
        <a:lstStyle/>
        <a:p>
          <a:endParaRPr lang="tr-TR"/>
        </a:p>
      </dgm:t>
    </dgm:pt>
    <dgm:pt modelId="{EC3DCD10-B7DB-47E0-BCF6-16F98F0DC46F}" type="pres">
      <dgm:prSet presAssocID="{E7551E80-D393-417C-945A-6492C6006015}" presName="childText" presStyleLbl="revTx" presStyleIdx="0" presStyleCnt="2">
        <dgm:presLayoutVars>
          <dgm:bulletEnabled val="1"/>
        </dgm:presLayoutVars>
      </dgm:prSet>
      <dgm:spPr/>
      <dgm:t>
        <a:bodyPr/>
        <a:lstStyle/>
        <a:p>
          <a:endParaRPr lang="tr-TR"/>
        </a:p>
      </dgm:t>
    </dgm:pt>
    <dgm:pt modelId="{309B1280-2213-42FA-96D4-2054610CB988}" type="pres">
      <dgm:prSet presAssocID="{8A84AAED-2B41-48BD-A404-B241D7E5DE6B}" presName="parentText" presStyleLbl="node1" presStyleIdx="1" presStyleCnt="2">
        <dgm:presLayoutVars>
          <dgm:chMax val="0"/>
          <dgm:bulletEnabled val="1"/>
        </dgm:presLayoutVars>
      </dgm:prSet>
      <dgm:spPr/>
      <dgm:t>
        <a:bodyPr/>
        <a:lstStyle/>
        <a:p>
          <a:endParaRPr lang="tr-TR"/>
        </a:p>
      </dgm:t>
    </dgm:pt>
    <dgm:pt modelId="{919D7938-CF39-40A8-BB2A-F8918D2D7755}" type="pres">
      <dgm:prSet presAssocID="{8A84AAED-2B41-48BD-A404-B241D7E5DE6B}" presName="childText" presStyleLbl="revTx" presStyleIdx="1" presStyleCnt="2">
        <dgm:presLayoutVars>
          <dgm:bulletEnabled val="1"/>
        </dgm:presLayoutVars>
      </dgm:prSet>
      <dgm:spPr/>
      <dgm:t>
        <a:bodyPr/>
        <a:lstStyle/>
        <a:p>
          <a:endParaRPr lang="tr-TR"/>
        </a:p>
      </dgm:t>
    </dgm:pt>
  </dgm:ptLst>
  <dgm:cxnLst>
    <dgm:cxn modelId="{42EAF6D6-EA42-4FC9-B79B-E6536E732C28}" type="presOf" srcId="{B03B5BBE-BA7A-4662-A60F-0DDF28A103DF}" destId="{919D7938-CF39-40A8-BB2A-F8918D2D7755}" srcOrd="0" destOrd="0" presId="urn:microsoft.com/office/officeart/2005/8/layout/vList2"/>
    <dgm:cxn modelId="{0810F8C7-6844-4A6A-BC21-A89BC602B200}" type="presOf" srcId="{8A84AAED-2B41-48BD-A404-B241D7E5DE6B}" destId="{309B1280-2213-42FA-96D4-2054610CB988}" srcOrd="0" destOrd="0" presId="urn:microsoft.com/office/officeart/2005/8/layout/vList2"/>
    <dgm:cxn modelId="{BA885BBD-71D2-4AA2-82F1-9BB6251C928A}" srcId="{172F1173-1FFE-4B7A-BF0A-66E84C56FF14}" destId="{8A84AAED-2B41-48BD-A404-B241D7E5DE6B}" srcOrd="1" destOrd="0" parTransId="{0C240549-7C3A-4B24-A78C-429385E1231A}" sibTransId="{E43BB7E2-DFF1-4402-82C8-D042EA9D43F2}"/>
    <dgm:cxn modelId="{E65920E0-1621-4483-B003-03B117843CB2}" type="presOf" srcId="{172F1173-1FFE-4B7A-BF0A-66E84C56FF14}" destId="{2A74DA27-EFBA-4A37-A797-9B591A1FF7A8}" srcOrd="0" destOrd="0" presId="urn:microsoft.com/office/officeart/2005/8/layout/vList2"/>
    <dgm:cxn modelId="{D4D3D55A-1D2E-4D07-BB89-3FF672773C58}" srcId="{8A84AAED-2B41-48BD-A404-B241D7E5DE6B}" destId="{B03B5BBE-BA7A-4662-A60F-0DDF28A103DF}" srcOrd="0" destOrd="0" parTransId="{4CFEEB64-83D4-4C74-9742-644F29312C9C}" sibTransId="{4BD80487-EBB1-424B-83B9-E9468F4F9910}"/>
    <dgm:cxn modelId="{67B1361F-87E7-4DC4-AC9F-657BAAB4D356}" srcId="{E7551E80-D393-417C-945A-6492C6006015}" destId="{BBADF0A6-C8C2-4AE0-B55F-780BE3B7FF3F}" srcOrd="0" destOrd="0" parTransId="{2918748D-6E7D-455C-A720-3D8781AA17D1}" sibTransId="{307F2E78-ACBF-4E5D-8A7D-19AA6FA83993}"/>
    <dgm:cxn modelId="{57FE52DC-0BD7-4144-9A5E-2B11A780BC7A}" type="presOf" srcId="{BBADF0A6-C8C2-4AE0-B55F-780BE3B7FF3F}" destId="{EC3DCD10-B7DB-47E0-BCF6-16F98F0DC46F}" srcOrd="0" destOrd="0" presId="urn:microsoft.com/office/officeart/2005/8/layout/vList2"/>
    <dgm:cxn modelId="{9EF9BE27-CDDF-483F-B413-A7068728F340}" srcId="{172F1173-1FFE-4B7A-BF0A-66E84C56FF14}" destId="{E7551E80-D393-417C-945A-6492C6006015}" srcOrd="0" destOrd="0" parTransId="{5C2089AB-C517-4ED3-B523-E161763685AC}" sibTransId="{B112851A-BBCA-4718-8953-A6F5CCCA184A}"/>
    <dgm:cxn modelId="{17A20084-E951-449E-A1A1-A8FF635A648A}" type="presOf" srcId="{E7551E80-D393-417C-945A-6492C6006015}" destId="{4FED2588-0731-4898-862E-57341D7EFA56}" srcOrd="0" destOrd="0" presId="urn:microsoft.com/office/officeart/2005/8/layout/vList2"/>
    <dgm:cxn modelId="{215120CD-A99A-44A4-BEB5-E40B7B43220F}" type="presParOf" srcId="{2A74DA27-EFBA-4A37-A797-9B591A1FF7A8}" destId="{4FED2588-0731-4898-862E-57341D7EFA56}" srcOrd="0" destOrd="0" presId="urn:microsoft.com/office/officeart/2005/8/layout/vList2"/>
    <dgm:cxn modelId="{CBFB05E9-3C7C-45AD-9FD4-E6D6CF4B2329}" type="presParOf" srcId="{2A74DA27-EFBA-4A37-A797-9B591A1FF7A8}" destId="{EC3DCD10-B7DB-47E0-BCF6-16F98F0DC46F}" srcOrd="1" destOrd="0" presId="urn:microsoft.com/office/officeart/2005/8/layout/vList2"/>
    <dgm:cxn modelId="{E688F5FA-8CBE-46A5-8FEE-52CD1AA7A568}" type="presParOf" srcId="{2A74DA27-EFBA-4A37-A797-9B591A1FF7A8}" destId="{309B1280-2213-42FA-96D4-2054610CB988}" srcOrd="2" destOrd="0" presId="urn:microsoft.com/office/officeart/2005/8/layout/vList2"/>
    <dgm:cxn modelId="{6269556D-8EEC-4A7F-B4A4-6CD38F2AE016}" type="presParOf" srcId="{2A74DA27-EFBA-4A37-A797-9B591A1FF7A8}" destId="{919D7938-CF39-40A8-BB2A-F8918D2D7755}" srcOrd="3" destOrd="0" presId="urn:microsoft.com/office/officeart/2005/8/layout/v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7724E0-CAF3-44EE-BDDC-A2E9C7C1D638}" type="doc">
      <dgm:prSet loTypeId="urn:microsoft.com/office/officeart/2005/8/layout/pList1" loCatId="list" qsTypeId="urn:microsoft.com/office/officeart/2005/8/quickstyle/simple1" qsCatId="simple" csTypeId="urn:microsoft.com/office/officeart/2005/8/colors/accent1_2" csCatId="accent1" phldr="1"/>
      <dgm:spPr/>
      <dgm:t>
        <a:bodyPr/>
        <a:lstStyle/>
        <a:p>
          <a:endParaRPr lang="tr-TR"/>
        </a:p>
      </dgm:t>
    </dgm:pt>
    <dgm:pt modelId="{CA40B456-29D6-4D58-8E64-B0B5F4CE95CF}">
      <dgm:prSet phldrT="[Metin]" custT="1"/>
      <dgm:spPr/>
      <dgm:t>
        <a:bodyPr/>
        <a:lstStyle/>
        <a:p>
          <a:r>
            <a:rPr lang="tr-TR" sz="1000"/>
            <a:t>-Açık ve anlaşılır yapıya sahip olmaası.</a:t>
          </a:r>
        </a:p>
        <a:p>
          <a:r>
            <a:rPr lang="tr-TR" sz="1000"/>
            <a:t>-Hedeflerin açıkça belirlenmiş olması</a:t>
          </a:r>
        </a:p>
        <a:p>
          <a:r>
            <a:rPr lang="tr-TR" sz="1000"/>
            <a:t>-Çocuklara ve gençlere yönelik kitleye sahip olması</a:t>
          </a:r>
        </a:p>
        <a:p>
          <a:r>
            <a:rPr lang="tr-TR" sz="1000"/>
            <a:t>-Oyun oynama becerisinin artması </a:t>
          </a:r>
        </a:p>
      </dgm:t>
    </dgm:pt>
    <dgm:pt modelId="{4211A408-2B9C-4A8A-9AC3-54773B65FE16}" type="parTrans" cxnId="{27AB6D6C-66E2-4CB3-9C7B-5F451D15ACB2}">
      <dgm:prSet/>
      <dgm:spPr/>
      <dgm:t>
        <a:bodyPr/>
        <a:lstStyle/>
        <a:p>
          <a:endParaRPr lang="tr-TR"/>
        </a:p>
      </dgm:t>
    </dgm:pt>
    <dgm:pt modelId="{383D8380-D8A2-40DD-AB2C-52E3AE9675B5}" type="sibTrans" cxnId="{27AB6D6C-66E2-4CB3-9C7B-5F451D15ACB2}">
      <dgm:prSet/>
      <dgm:spPr/>
      <dgm:t>
        <a:bodyPr/>
        <a:lstStyle/>
        <a:p>
          <a:endParaRPr lang="tr-TR"/>
        </a:p>
      </dgm:t>
    </dgm:pt>
    <dgm:pt modelId="{17424737-99F4-4DAB-A2B7-57E0D91F7513}">
      <dgm:prSet phldrT="[Metin]" custT="1"/>
      <dgm:spPr/>
      <dgm:t>
        <a:bodyPr/>
        <a:lstStyle/>
        <a:p>
          <a:r>
            <a:rPr lang="tr-TR" sz="1000"/>
            <a:t>-Diğer oyunlarla kıyaslandığında yeterli olmaması.</a:t>
          </a:r>
        </a:p>
        <a:p>
          <a:r>
            <a:rPr lang="tr-TR" sz="1000"/>
            <a:t>-En ufacık bir hatada oyunda hemen yanılması</a:t>
          </a:r>
        </a:p>
      </dgm:t>
    </dgm:pt>
    <dgm:pt modelId="{5AE059BF-8B6D-4AEC-8A48-40BBD307B141}" type="parTrans" cxnId="{540DF1C6-66A2-4F30-A2E6-69884227975C}">
      <dgm:prSet/>
      <dgm:spPr/>
      <dgm:t>
        <a:bodyPr/>
        <a:lstStyle/>
        <a:p>
          <a:endParaRPr lang="tr-TR"/>
        </a:p>
      </dgm:t>
    </dgm:pt>
    <dgm:pt modelId="{4E6E0F6E-0202-412F-8E8C-33780D09E2C6}" type="sibTrans" cxnId="{540DF1C6-66A2-4F30-A2E6-69884227975C}">
      <dgm:prSet/>
      <dgm:spPr/>
      <dgm:t>
        <a:bodyPr/>
        <a:lstStyle/>
        <a:p>
          <a:endParaRPr lang="tr-TR"/>
        </a:p>
      </dgm:t>
    </dgm:pt>
    <dgm:pt modelId="{E9875396-D309-432D-9EA4-58AFA61C4AA7}">
      <dgm:prSet phldrT="[Metin]" custT="1"/>
      <dgm:spPr/>
      <dgm:t>
        <a:bodyPr/>
        <a:lstStyle/>
        <a:p>
          <a:r>
            <a:rPr lang="tr-TR" sz="1000"/>
            <a:t>-Kazanılan başarı oyuna talebi artıracaktır. </a:t>
          </a:r>
        </a:p>
        <a:p>
          <a:r>
            <a:rPr lang="tr-TR" sz="1000"/>
            <a:t>-Ebeveynlerin yükü bir nebze olsa da azalacaktır.</a:t>
          </a:r>
        </a:p>
        <a:p>
          <a:r>
            <a:rPr lang="tr-TR" sz="1000"/>
            <a:t>-Oyuna artan talep oyun sektörüne katkı sağlayacaktır. </a:t>
          </a:r>
        </a:p>
      </dgm:t>
    </dgm:pt>
    <dgm:pt modelId="{36425879-FE42-47D6-BD3C-75A5BED05CC8}" type="parTrans" cxnId="{ED338B77-7CA3-41AC-8A45-E6238BF99196}">
      <dgm:prSet/>
      <dgm:spPr/>
      <dgm:t>
        <a:bodyPr/>
        <a:lstStyle/>
        <a:p>
          <a:endParaRPr lang="tr-TR"/>
        </a:p>
      </dgm:t>
    </dgm:pt>
    <dgm:pt modelId="{0D4D54F4-2F96-4F8F-9A90-652DBFA905FD}" type="sibTrans" cxnId="{ED338B77-7CA3-41AC-8A45-E6238BF99196}">
      <dgm:prSet/>
      <dgm:spPr/>
      <dgm:t>
        <a:bodyPr/>
        <a:lstStyle/>
        <a:p>
          <a:endParaRPr lang="tr-TR"/>
        </a:p>
      </dgm:t>
    </dgm:pt>
    <dgm:pt modelId="{12172615-8821-4770-9AAA-02EA11D68D4B}">
      <dgm:prSet phldrT="[Metin]" custT="1"/>
      <dgm:spPr/>
      <dgm:t>
        <a:bodyPr/>
        <a:lstStyle/>
        <a:p>
          <a:r>
            <a:rPr lang="tr-TR" sz="1000"/>
            <a:t>-Oyun sektörüne birçok oyunun girdiği gibi talepte o kadar artacaktır. Bu da her oyunun aslında tehdit altında kaldığının göstergesidir.</a:t>
          </a:r>
        </a:p>
        <a:p>
          <a:r>
            <a:rPr lang="tr-TR" sz="1000"/>
            <a:t>-Her geçen gün gelişen oyun sektörüne ayak uydurulmak zorundadır.</a:t>
          </a:r>
        </a:p>
      </dgm:t>
    </dgm:pt>
    <dgm:pt modelId="{7DFC7670-E596-4474-8CFD-4509FC225AA6}" type="parTrans" cxnId="{307F1DF0-87CC-4766-B452-AA379A1536B4}">
      <dgm:prSet/>
      <dgm:spPr/>
      <dgm:t>
        <a:bodyPr/>
        <a:lstStyle/>
        <a:p>
          <a:endParaRPr lang="tr-TR"/>
        </a:p>
      </dgm:t>
    </dgm:pt>
    <dgm:pt modelId="{0C925A14-ED7B-4ECD-956A-E51625F590B7}" type="sibTrans" cxnId="{307F1DF0-87CC-4766-B452-AA379A1536B4}">
      <dgm:prSet/>
      <dgm:spPr/>
      <dgm:t>
        <a:bodyPr/>
        <a:lstStyle/>
        <a:p>
          <a:endParaRPr lang="tr-TR"/>
        </a:p>
      </dgm:t>
    </dgm:pt>
    <dgm:pt modelId="{3627AA38-4DB1-476F-A13A-0B519B2D77BA}" type="pres">
      <dgm:prSet presAssocID="{347724E0-CAF3-44EE-BDDC-A2E9C7C1D638}" presName="Name0" presStyleCnt="0">
        <dgm:presLayoutVars>
          <dgm:dir/>
          <dgm:resizeHandles val="exact"/>
        </dgm:presLayoutVars>
      </dgm:prSet>
      <dgm:spPr/>
      <dgm:t>
        <a:bodyPr/>
        <a:lstStyle/>
        <a:p>
          <a:endParaRPr lang="tr-TR"/>
        </a:p>
      </dgm:t>
    </dgm:pt>
    <dgm:pt modelId="{419A9DAE-D9CB-4BE5-9816-73E4D7978AFD}" type="pres">
      <dgm:prSet presAssocID="{CA40B456-29D6-4D58-8E64-B0B5F4CE95CF}" presName="compNode" presStyleCnt="0"/>
      <dgm:spPr/>
    </dgm:pt>
    <dgm:pt modelId="{6CD82781-A786-41C0-89D1-735ED5DC8089}" type="pres">
      <dgm:prSet presAssocID="{CA40B456-29D6-4D58-8E64-B0B5F4CE95CF}" presName="pictRect" presStyleLbl="node1" presStyleIdx="0" presStyleCnt="4" custScaleX="78021" custLinFactNeighborX="-1469" custLinFactNeighborY="9809"/>
      <dgm:spPr>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dgm:spPr>
    </dgm:pt>
    <dgm:pt modelId="{C4C2BE16-C782-402F-B7DD-E79EA24B3A06}" type="pres">
      <dgm:prSet presAssocID="{CA40B456-29D6-4D58-8E64-B0B5F4CE95CF}" presName="textRect" presStyleLbl="revTx" presStyleIdx="0" presStyleCnt="4" custScaleY="84213">
        <dgm:presLayoutVars>
          <dgm:bulletEnabled val="1"/>
        </dgm:presLayoutVars>
      </dgm:prSet>
      <dgm:spPr/>
      <dgm:t>
        <a:bodyPr/>
        <a:lstStyle/>
        <a:p>
          <a:endParaRPr lang="tr-TR"/>
        </a:p>
      </dgm:t>
    </dgm:pt>
    <dgm:pt modelId="{6EDBD70E-1DEE-41C0-AFC5-9B51BFDA53E6}" type="pres">
      <dgm:prSet presAssocID="{383D8380-D8A2-40DD-AB2C-52E3AE9675B5}" presName="sibTrans" presStyleLbl="sibTrans2D1" presStyleIdx="0" presStyleCnt="0"/>
      <dgm:spPr/>
      <dgm:t>
        <a:bodyPr/>
        <a:lstStyle/>
        <a:p>
          <a:endParaRPr lang="tr-TR"/>
        </a:p>
      </dgm:t>
    </dgm:pt>
    <dgm:pt modelId="{F0221EA2-1FF7-402B-9E7D-AE33875D062D}" type="pres">
      <dgm:prSet presAssocID="{17424737-99F4-4DAB-A2B7-57E0D91F7513}" presName="compNode" presStyleCnt="0"/>
      <dgm:spPr/>
    </dgm:pt>
    <dgm:pt modelId="{89E88719-8F7D-4A76-B66C-F317E7746249}" type="pres">
      <dgm:prSet presAssocID="{17424737-99F4-4DAB-A2B7-57E0D91F7513}" presName="pictRect" presStyleLbl="node1" presStyleIdx="1" presStyleCnt="4" custScaleX="92346" custScaleY="91973" custLinFactNeighborX="1790" custLinFactNeighborY="12554"/>
      <dgm:spPr>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dgm:spPr>
    </dgm:pt>
    <dgm:pt modelId="{ABD51413-BE4D-4BE6-A821-25111032D099}" type="pres">
      <dgm:prSet presAssocID="{17424737-99F4-4DAB-A2B7-57E0D91F7513}" presName="textRect" presStyleLbl="revTx" presStyleIdx="1" presStyleCnt="4">
        <dgm:presLayoutVars>
          <dgm:bulletEnabled val="1"/>
        </dgm:presLayoutVars>
      </dgm:prSet>
      <dgm:spPr/>
      <dgm:t>
        <a:bodyPr/>
        <a:lstStyle/>
        <a:p>
          <a:endParaRPr lang="tr-TR"/>
        </a:p>
      </dgm:t>
    </dgm:pt>
    <dgm:pt modelId="{D0AD9D0C-8EB0-4DC6-AD73-4363C2053CB2}" type="pres">
      <dgm:prSet presAssocID="{4E6E0F6E-0202-412F-8E8C-33780D09E2C6}" presName="sibTrans" presStyleLbl="sibTrans2D1" presStyleIdx="0" presStyleCnt="0"/>
      <dgm:spPr/>
      <dgm:t>
        <a:bodyPr/>
        <a:lstStyle/>
        <a:p>
          <a:endParaRPr lang="tr-TR"/>
        </a:p>
      </dgm:t>
    </dgm:pt>
    <dgm:pt modelId="{12390B5E-7F42-4621-835C-E5BEBBFC9087}" type="pres">
      <dgm:prSet presAssocID="{E9875396-D309-432D-9EA4-58AFA61C4AA7}" presName="compNode" presStyleCnt="0"/>
      <dgm:spPr/>
    </dgm:pt>
    <dgm:pt modelId="{99FD4532-4AA6-4767-A4C4-2FAFB158E775}" type="pres">
      <dgm:prSet presAssocID="{E9875396-D309-432D-9EA4-58AFA61C4AA7}" presName="pictRect" presStyleLbl="node1" presStyleIdx="2" presStyleCnt="4" custScaleX="72969" custScaleY="88469" custLinFactNeighborX="-3281" custLinFactNeighborY="14719"/>
      <dgm:spPr>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dgm:spPr>
    </dgm:pt>
    <dgm:pt modelId="{4C432B57-55EB-45E9-8BBD-BE6379AE7A00}" type="pres">
      <dgm:prSet presAssocID="{E9875396-D309-432D-9EA4-58AFA61C4AA7}" presName="textRect" presStyleLbl="revTx" presStyleIdx="2" presStyleCnt="4" custScaleY="76671">
        <dgm:presLayoutVars>
          <dgm:bulletEnabled val="1"/>
        </dgm:presLayoutVars>
      </dgm:prSet>
      <dgm:spPr/>
      <dgm:t>
        <a:bodyPr/>
        <a:lstStyle/>
        <a:p>
          <a:endParaRPr lang="tr-TR"/>
        </a:p>
      </dgm:t>
    </dgm:pt>
    <dgm:pt modelId="{D8D73DD3-1E83-4D7D-AE36-8D4FDAAC8821}" type="pres">
      <dgm:prSet presAssocID="{0D4D54F4-2F96-4F8F-9A90-652DBFA905FD}" presName="sibTrans" presStyleLbl="sibTrans2D1" presStyleIdx="0" presStyleCnt="0"/>
      <dgm:spPr/>
      <dgm:t>
        <a:bodyPr/>
        <a:lstStyle/>
        <a:p>
          <a:endParaRPr lang="tr-TR"/>
        </a:p>
      </dgm:t>
    </dgm:pt>
    <dgm:pt modelId="{D8259435-4B6E-479B-99F7-FFB1B8FD13D0}" type="pres">
      <dgm:prSet presAssocID="{12172615-8821-4770-9AAA-02EA11D68D4B}" presName="compNode" presStyleCnt="0"/>
      <dgm:spPr/>
    </dgm:pt>
    <dgm:pt modelId="{401B1DEF-B71D-411B-A76A-6B87E55AC1C4}" type="pres">
      <dgm:prSet presAssocID="{12172615-8821-4770-9AAA-02EA11D68D4B}" presName="pictRect" presStyleLbl="node1" presStyleIdx="3" presStyleCnt="4" custScaleX="88964" custScaleY="90700" custLinFactNeighborX="2031" custLinFactNeighborY="36628"/>
      <dgm:spPr>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dgm:spPr>
    </dgm:pt>
    <dgm:pt modelId="{B05A7C36-7BD3-4E5B-A9EB-1E6F3A5293D9}" type="pres">
      <dgm:prSet presAssocID="{12172615-8821-4770-9AAA-02EA11D68D4B}" presName="textRect" presStyleLbl="revTx" presStyleIdx="3" presStyleCnt="4" custScaleY="11077">
        <dgm:presLayoutVars>
          <dgm:bulletEnabled val="1"/>
        </dgm:presLayoutVars>
      </dgm:prSet>
      <dgm:spPr/>
      <dgm:t>
        <a:bodyPr/>
        <a:lstStyle/>
        <a:p>
          <a:endParaRPr lang="tr-TR"/>
        </a:p>
      </dgm:t>
    </dgm:pt>
  </dgm:ptLst>
  <dgm:cxnLst>
    <dgm:cxn modelId="{27AB6D6C-66E2-4CB3-9C7B-5F451D15ACB2}" srcId="{347724E0-CAF3-44EE-BDDC-A2E9C7C1D638}" destId="{CA40B456-29D6-4D58-8E64-B0B5F4CE95CF}" srcOrd="0" destOrd="0" parTransId="{4211A408-2B9C-4A8A-9AC3-54773B65FE16}" sibTransId="{383D8380-D8A2-40DD-AB2C-52E3AE9675B5}"/>
    <dgm:cxn modelId="{42E9E3B7-C556-4286-A825-5B434C8C48EF}" type="presOf" srcId="{CA40B456-29D6-4D58-8E64-B0B5F4CE95CF}" destId="{C4C2BE16-C782-402F-B7DD-E79EA24B3A06}" srcOrd="0" destOrd="0" presId="urn:microsoft.com/office/officeart/2005/8/layout/pList1"/>
    <dgm:cxn modelId="{307F1DF0-87CC-4766-B452-AA379A1536B4}" srcId="{347724E0-CAF3-44EE-BDDC-A2E9C7C1D638}" destId="{12172615-8821-4770-9AAA-02EA11D68D4B}" srcOrd="3" destOrd="0" parTransId="{7DFC7670-E596-4474-8CFD-4509FC225AA6}" sibTransId="{0C925A14-ED7B-4ECD-956A-E51625F590B7}"/>
    <dgm:cxn modelId="{2558C989-1398-4D9E-8527-CBCC0463AAA8}" type="presOf" srcId="{E9875396-D309-432D-9EA4-58AFA61C4AA7}" destId="{4C432B57-55EB-45E9-8BBD-BE6379AE7A00}" srcOrd="0" destOrd="0" presId="urn:microsoft.com/office/officeart/2005/8/layout/pList1"/>
    <dgm:cxn modelId="{A82F3CFB-D846-4DC5-B961-8F0BA8211ED1}" type="presOf" srcId="{347724E0-CAF3-44EE-BDDC-A2E9C7C1D638}" destId="{3627AA38-4DB1-476F-A13A-0B519B2D77BA}" srcOrd="0" destOrd="0" presId="urn:microsoft.com/office/officeart/2005/8/layout/pList1"/>
    <dgm:cxn modelId="{1F075E23-7BC6-42CF-A4FC-16FB7BD16657}" type="presOf" srcId="{4E6E0F6E-0202-412F-8E8C-33780D09E2C6}" destId="{D0AD9D0C-8EB0-4DC6-AD73-4363C2053CB2}" srcOrd="0" destOrd="0" presId="urn:microsoft.com/office/officeart/2005/8/layout/pList1"/>
    <dgm:cxn modelId="{A1D36674-2882-4BD2-A60E-F9CC40EA8EC9}" type="presOf" srcId="{0D4D54F4-2F96-4F8F-9A90-652DBFA905FD}" destId="{D8D73DD3-1E83-4D7D-AE36-8D4FDAAC8821}" srcOrd="0" destOrd="0" presId="urn:microsoft.com/office/officeart/2005/8/layout/pList1"/>
    <dgm:cxn modelId="{E4A50A33-EF8F-4E55-A204-E961D865EF04}" type="presOf" srcId="{12172615-8821-4770-9AAA-02EA11D68D4B}" destId="{B05A7C36-7BD3-4E5B-A9EB-1E6F3A5293D9}" srcOrd="0" destOrd="0" presId="urn:microsoft.com/office/officeart/2005/8/layout/pList1"/>
    <dgm:cxn modelId="{57C00A41-C0BD-46F7-A535-6E3624761990}" type="presOf" srcId="{383D8380-D8A2-40DD-AB2C-52E3AE9675B5}" destId="{6EDBD70E-1DEE-41C0-AFC5-9B51BFDA53E6}" srcOrd="0" destOrd="0" presId="urn:microsoft.com/office/officeart/2005/8/layout/pList1"/>
    <dgm:cxn modelId="{ED338B77-7CA3-41AC-8A45-E6238BF99196}" srcId="{347724E0-CAF3-44EE-BDDC-A2E9C7C1D638}" destId="{E9875396-D309-432D-9EA4-58AFA61C4AA7}" srcOrd="2" destOrd="0" parTransId="{36425879-FE42-47D6-BD3C-75A5BED05CC8}" sibTransId="{0D4D54F4-2F96-4F8F-9A90-652DBFA905FD}"/>
    <dgm:cxn modelId="{540DF1C6-66A2-4F30-A2E6-69884227975C}" srcId="{347724E0-CAF3-44EE-BDDC-A2E9C7C1D638}" destId="{17424737-99F4-4DAB-A2B7-57E0D91F7513}" srcOrd="1" destOrd="0" parTransId="{5AE059BF-8B6D-4AEC-8A48-40BBD307B141}" sibTransId="{4E6E0F6E-0202-412F-8E8C-33780D09E2C6}"/>
    <dgm:cxn modelId="{F879B791-5771-4481-B3DC-8E0D4D135E7E}" type="presOf" srcId="{17424737-99F4-4DAB-A2B7-57E0D91F7513}" destId="{ABD51413-BE4D-4BE6-A821-25111032D099}" srcOrd="0" destOrd="0" presId="urn:microsoft.com/office/officeart/2005/8/layout/pList1"/>
    <dgm:cxn modelId="{BB484AC0-083E-4060-A676-704C8890498D}" type="presParOf" srcId="{3627AA38-4DB1-476F-A13A-0B519B2D77BA}" destId="{419A9DAE-D9CB-4BE5-9816-73E4D7978AFD}" srcOrd="0" destOrd="0" presId="urn:microsoft.com/office/officeart/2005/8/layout/pList1"/>
    <dgm:cxn modelId="{890A8CF1-707A-42E9-B7E4-EF8386A05497}" type="presParOf" srcId="{419A9DAE-D9CB-4BE5-9816-73E4D7978AFD}" destId="{6CD82781-A786-41C0-89D1-735ED5DC8089}" srcOrd="0" destOrd="0" presId="urn:microsoft.com/office/officeart/2005/8/layout/pList1"/>
    <dgm:cxn modelId="{466FAEEC-95EA-478E-AD4C-1D0175F132F2}" type="presParOf" srcId="{419A9DAE-D9CB-4BE5-9816-73E4D7978AFD}" destId="{C4C2BE16-C782-402F-B7DD-E79EA24B3A06}" srcOrd="1" destOrd="0" presId="urn:microsoft.com/office/officeart/2005/8/layout/pList1"/>
    <dgm:cxn modelId="{CE7E5D1C-A87F-4603-A4EF-0A30BF37B7AF}" type="presParOf" srcId="{3627AA38-4DB1-476F-A13A-0B519B2D77BA}" destId="{6EDBD70E-1DEE-41C0-AFC5-9B51BFDA53E6}" srcOrd="1" destOrd="0" presId="urn:microsoft.com/office/officeart/2005/8/layout/pList1"/>
    <dgm:cxn modelId="{E3A27CD6-88AC-4656-A505-4E14C3610029}" type="presParOf" srcId="{3627AA38-4DB1-476F-A13A-0B519B2D77BA}" destId="{F0221EA2-1FF7-402B-9E7D-AE33875D062D}" srcOrd="2" destOrd="0" presId="urn:microsoft.com/office/officeart/2005/8/layout/pList1"/>
    <dgm:cxn modelId="{569441E0-499C-4A73-94AF-BE3A3DF4C918}" type="presParOf" srcId="{F0221EA2-1FF7-402B-9E7D-AE33875D062D}" destId="{89E88719-8F7D-4A76-B66C-F317E7746249}" srcOrd="0" destOrd="0" presId="urn:microsoft.com/office/officeart/2005/8/layout/pList1"/>
    <dgm:cxn modelId="{2B34B1B6-D30F-463A-9A1B-BE672FAFB498}" type="presParOf" srcId="{F0221EA2-1FF7-402B-9E7D-AE33875D062D}" destId="{ABD51413-BE4D-4BE6-A821-25111032D099}" srcOrd="1" destOrd="0" presId="urn:microsoft.com/office/officeart/2005/8/layout/pList1"/>
    <dgm:cxn modelId="{CC1E616E-5207-442F-8630-3135D22DC659}" type="presParOf" srcId="{3627AA38-4DB1-476F-A13A-0B519B2D77BA}" destId="{D0AD9D0C-8EB0-4DC6-AD73-4363C2053CB2}" srcOrd="3" destOrd="0" presId="urn:microsoft.com/office/officeart/2005/8/layout/pList1"/>
    <dgm:cxn modelId="{3E3D26B3-ED94-4A58-AA5E-3BE67C750622}" type="presParOf" srcId="{3627AA38-4DB1-476F-A13A-0B519B2D77BA}" destId="{12390B5E-7F42-4621-835C-E5BEBBFC9087}" srcOrd="4" destOrd="0" presId="urn:microsoft.com/office/officeart/2005/8/layout/pList1"/>
    <dgm:cxn modelId="{CEEA43D1-7C1D-4B90-AF88-1044BF23B4E0}" type="presParOf" srcId="{12390B5E-7F42-4621-835C-E5BEBBFC9087}" destId="{99FD4532-4AA6-4767-A4C4-2FAFB158E775}" srcOrd="0" destOrd="0" presId="urn:microsoft.com/office/officeart/2005/8/layout/pList1"/>
    <dgm:cxn modelId="{B063DF7F-7A71-49D4-B182-651AED887B9A}" type="presParOf" srcId="{12390B5E-7F42-4621-835C-E5BEBBFC9087}" destId="{4C432B57-55EB-45E9-8BBD-BE6379AE7A00}" srcOrd="1" destOrd="0" presId="urn:microsoft.com/office/officeart/2005/8/layout/pList1"/>
    <dgm:cxn modelId="{F27DC75F-9DAC-43C0-AEDE-42841F242AB1}" type="presParOf" srcId="{3627AA38-4DB1-476F-A13A-0B519B2D77BA}" destId="{D8D73DD3-1E83-4D7D-AE36-8D4FDAAC8821}" srcOrd="5" destOrd="0" presId="urn:microsoft.com/office/officeart/2005/8/layout/pList1"/>
    <dgm:cxn modelId="{295BE911-92F8-4BF8-A8FB-93CC583E176A}" type="presParOf" srcId="{3627AA38-4DB1-476F-A13A-0B519B2D77BA}" destId="{D8259435-4B6E-479B-99F7-FFB1B8FD13D0}" srcOrd="6" destOrd="0" presId="urn:microsoft.com/office/officeart/2005/8/layout/pList1"/>
    <dgm:cxn modelId="{41E387A5-8633-4EFF-ADBC-D22D3E3752B8}" type="presParOf" srcId="{D8259435-4B6E-479B-99F7-FFB1B8FD13D0}" destId="{401B1DEF-B71D-411B-A76A-6B87E55AC1C4}" srcOrd="0" destOrd="0" presId="urn:microsoft.com/office/officeart/2005/8/layout/pList1"/>
    <dgm:cxn modelId="{CA301379-7467-4CFD-A4CF-07A21C2F4DDB}" type="presParOf" srcId="{D8259435-4B6E-479B-99F7-FFB1B8FD13D0}" destId="{B05A7C36-7BD3-4E5B-A9EB-1E6F3A5293D9}" srcOrd="1" destOrd="0" presId="urn:microsoft.com/office/officeart/2005/8/layout/pLis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SPESİFİC</a:t>
          </a:r>
        </a:p>
      </dsp:txBody>
      <dsp:txXfrm>
        <a:off x="41123" y="41123"/>
        <a:ext cx="5404154" cy="760154"/>
      </dsp:txXfrm>
    </dsp:sp>
    <dsp:sp modelId="{EC3DCD10-B7DB-47E0-BCF6-16F98F0DC46F}">
      <dsp:nvSpPr>
        <dsp:cNvPr id="0" name=""/>
        <dsp:cNvSpPr/>
      </dsp:nvSpPr>
      <dsp:spPr>
        <a:xfrm>
          <a:off x="0" y="855000"/>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ulaşmak istediği sonucu net bir şekilde kafasında belirliyor. Oyunda kural belli.</a:t>
          </a:r>
        </a:p>
      </dsp:txBody>
      <dsp:txXfrm>
        <a:off x="0" y="855000"/>
        <a:ext cx="5486400" cy="745200"/>
      </dsp:txXfrm>
    </dsp:sp>
    <dsp:sp modelId="{309B1280-2213-42FA-96D4-2054610CB988}">
      <dsp:nvSpPr>
        <dsp:cNvPr id="0" name=""/>
        <dsp:cNvSpPr/>
      </dsp:nvSpPr>
      <dsp:spPr>
        <a:xfrm>
          <a:off x="0" y="1600200"/>
          <a:ext cx="5486400" cy="84240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Measurable</a:t>
          </a:r>
        </a:p>
      </dsp:txBody>
      <dsp:txXfrm>
        <a:off x="41123" y="1641323"/>
        <a:ext cx="5404154" cy="760154"/>
      </dsp:txXfrm>
    </dsp:sp>
    <dsp:sp modelId="{919D7938-CF39-40A8-BB2A-F8918D2D7755}">
      <dsp:nvSpPr>
        <dsp:cNvPr id="0" name=""/>
        <dsp:cNvSpPr/>
      </dsp:nvSpPr>
      <dsp:spPr>
        <a:xfrm>
          <a:off x="0" y="2442599"/>
          <a:ext cx="5486400" cy="7452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Kişinin canı sıkıldığında veya küçük çocuklu ailelerin işini kolaylaştıran bir oyun tasarımı. Bazı yorumlayıcılar içinde vakit öldürmek için kullanılan bir araç.</a:t>
          </a:r>
        </a:p>
      </dsp:txBody>
      <dsp:txXfrm>
        <a:off x="0" y="2442599"/>
        <a:ext cx="5486400" cy="745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ED2588-0731-4898-862E-57341D7EFA56}">
      <dsp:nvSpPr>
        <dsp:cNvPr id="0" name=""/>
        <dsp:cNvSpPr/>
      </dsp:nvSpPr>
      <dsp:spPr>
        <a:xfrm>
          <a:off x="0" y="0"/>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Achievement</a:t>
          </a:r>
        </a:p>
      </dsp:txBody>
      <dsp:txXfrm>
        <a:off x="39295" y="39295"/>
        <a:ext cx="5407810" cy="726370"/>
      </dsp:txXfrm>
    </dsp:sp>
    <dsp:sp modelId="{EC3DCD10-B7DB-47E0-BCF6-16F98F0DC46F}">
      <dsp:nvSpPr>
        <dsp:cNvPr id="0" name=""/>
        <dsp:cNvSpPr/>
      </dsp:nvSpPr>
      <dsp:spPr>
        <a:xfrm>
          <a:off x="0" y="810236"/>
          <a:ext cx="5486400" cy="7120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Oyuncu birinci ve ikinci adımlarda yaptığı analizler ile hedefinin ulaşılabilir olduğuna kanaat getiriyor. Oyun gereği belli kurallara uyarak ulaşmak istediği hedefe dikkatli bir şekilde adım adım ilerlemesini sağlayacaktır. </a:t>
          </a:r>
        </a:p>
      </dsp:txBody>
      <dsp:txXfrm>
        <a:off x="0" y="810236"/>
        <a:ext cx="5486400" cy="712080"/>
      </dsp:txXfrm>
    </dsp:sp>
    <dsp:sp modelId="{309B1280-2213-42FA-96D4-2054610CB988}">
      <dsp:nvSpPr>
        <dsp:cNvPr id="0" name=""/>
        <dsp:cNvSpPr/>
      </dsp:nvSpPr>
      <dsp:spPr>
        <a:xfrm>
          <a:off x="0" y="1522316"/>
          <a:ext cx="5486400" cy="8049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kern="1200"/>
            <a:t>Realistic</a:t>
          </a:r>
        </a:p>
      </dsp:txBody>
      <dsp:txXfrm>
        <a:off x="39295" y="1561611"/>
        <a:ext cx="5407810" cy="726370"/>
      </dsp:txXfrm>
    </dsp:sp>
    <dsp:sp modelId="{919D7938-CF39-40A8-BB2A-F8918D2D7755}">
      <dsp:nvSpPr>
        <dsp:cNvPr id="0" name=""/>
        <dsp:cNvSpPr/>
      </dsp:nvSpPr>
      <dsp:spPr>
        <a:xfrm>
          <a:off x="0" y="2327276"/>
          <a:ext cx="5486400" cy="867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15240" rIns="85344" bIns="15240" numCol="1" spcCol="1270" anchor="t" anchorCtr="0">
          <a:noAutofit/>
        </a:bodyPr>
        <a:lstStyle/>
        <a:p>
          <a:pPr marL="114300" lvl="1" indent="-114300" algn="l" defTabSz="533400">
            <a:lnSpc>
              <a:spcPct val="90000"/>
            </a:lnSpc>
            <a:spcBef>
              <a:spcPct val="0"/>
            </a:spcBef>
            <a:spcAft>
              <a:spcPct val="20000"/>
            </a:spcAft>
            <a:buChar char="••"/>
          </a:pPr>
          <a:r>
            <a:rPr lang="tr-TR" sz="1200" kern="1200"/>
            <a:t>Günümüzde oyun oynama çok erken yaşlara kadar indi. Ebeveynler çocuklarını dışarda oynatmak yerine evde gözlerinin önünde telefonla oynamalarına daha önem veriyorlar. Ebeveynler çocukları oyun oynarken kendileri işlerini halledebiliyorlar. Bir nebzede olsa ebeveyenlerin işini kolaylaştıran oyun tamamen sanal ortamdan ibaret. </a:t>
          </a:r>
        </a:p>
      </dsp:txBody>
      <dsp:txXfrm>
        <a:off x="0" y="2327276"/>
        <a:ext cx="5486400" cy="8678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D82781-A786-41C0-89D1-735ED5DC8089}">
      <dsp:nvSpPr>
        <dsp:cNvPr id="0" name=""/>
        <dsp:cNvSpPr/>
      </dsp:nvSpPr>
      <dsp:spPr>
        <a:xfrm>
          <a:off x="365721" y="108758"/>
          <a:ext cx="1232646" cy="1088544"/>
        </a:xfrm>
        <a:prstGeom prst="roundRect">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C2BE16-C782-402F-B7DD-E79EA24B3A06}">
      <dsp:nvSpPr>
        <dsp:cNvPr id="0" name=""/>
        <dsp:cNvSpPr/>
      </dsp:nvSpPr>
      <dsp:spPr>
        <a:xfrm>
          <a:off x="215308" y="1136794"/>
          <a:ext cx="1579890" cy="4936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-Açık ve anlaşılır yapıya sahip olmaası.</a:t>
          </a:r>
        </a:p>
        <a:p>
          <a:pPr lvl="0" algn="ctr" defTabSz="444500">
            <a:lnSpc>
              <a:spcPct val="90000"/>
            </a:lnSpc>
            <a:spcBef>
              <a:spcPct val="0"/>
            </a:spcBef>
            <a:spcAft>
              <a:spcPct val="35000"/>
            </a:spcAft>
          </a:pPr>
          <a:r>
            <a:rPr lang="tr-TR" sz="1000" kern="1200"/>
            <a:t>-Hedeflerin açıkça belirlenmiş olması</a:t>
          </a:r>
        </a:p>
        <a:p>
          <a:pPr lvl="0" algn="ctr" defTabSz="444500">
            <a:lnSpc>
              <a:spcPct val="90000"/>
            </a:lnSpc>
            <a:spcBef>
              <a:spcPct val="0"/>
            </a:spcBef>
            <a:spcAft>
              <a:spcPct val="35000"/>
            </a:spcAft>
          </a:pPr>
          <a:r>
            <a:rPr lang="tr-TR" sz="1000" kern="1200"/>
            <a:t>-Çocuklara ve gençlere yönelik kitleye sahip olması</a:t>
          </a:r>
        </a:p>
        <a:p>
          <a:pPr lvl="0" algn="ctr" defTabSz="444500">
            <a:lnSpc>
              <a:spcPct val="90000"/>
            </a:lnSpc>
            <a:spcBef>
              <a:spcPct val="0"/>
            </a:spcBef>
            <a:spcAft>
              <a:spcPct val="35000"/>
            </a:spcAft>
          </a:pPr>
          <a:r>
            <a:rPr lang="tr-TR" sz="1000" kern="1200"/>
            <a:t>-Oyun oynama becerisinin artması </a:t>
          </a:r>
        </a:p>
      </dsp:txBody>
      <dsp:txXfrm>
        <a:off x="215308" y="1136794"/>
        <a:ext cx="1579890" cy="493605"/>
      </dsp:txXfrm>
    </dsp:sp>
    <dsp:sp modelId="{89E88719-8F7D-4A76-B66C-F317E7746249}">
      <dsp:nvSpPr>
        <dsp:cNvPr id="0" name=""/>
        <dsp:cNvSpPr/>
      </dsp:nvSpPr>
      <dsp:spPr>
        <a:xfrm>
          <a:off x="2041997" y="137349"/>
          <a:ext cx="1458966" cy="1001167"/>
        </a:xfrm>
        <a:prstGeom prst="round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BD51413-BE4D-4BE6-A821-25111032D099}">
      <dsp:nvSpPr>
        <dsp:cNvPr id="0" name=""/>
        <dsp:cNvSpPr/>
      </dsp:nvSpPr>
      <dsp:spPr>
        <a:xfrm>
          <a:off x="1953254" y="1045549"/>
          <a:ext cx="1579890" cy="58613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-Diğer oyunlarla kıyaslandığında yeterli olmaması.</a:t>
          </a:r>
        </a:p>
        <a:p>
          <a:pPr lvl="0" algn="ctr" defTabSz="444500">
            <a:lnSpc>
              <a:spcPct val="90000"/>
            </a:lnSpc>
            <a:spcBef>
              <a:spcPct val="0"/>
            </a:spcBef>
            <a:spcAft>
              <a:spcPct val="35000"/>
            </a:spcAft>
          </a:pPr>
          <a:r>
            <a:rPr lang="tr-TR" sz="1000" kern="1200"/>
            <a:t>-En ufacık bir hatada oyunda hemen yanılması</a:t>
          </a:r>
        </a:p>
      </dsp:txBody>
      <dsp:txXfrm>
        <a:off x="1953254" y="1045549"/>
        <a:ext cx="1579890" cy="586139"/>
      </dsp:txXfrm>
    </dsp:sp>
    <dsp:sp modelId="{99FD4532-4AA6-4767-A4C4-2FAFB158E775}">
      <dsp:nvSpPr>
        <dsp:cNvPr id="0" name=""/>
        <dsp:cNvSpPr/>
      </dsp:nvSpPr>
      <dsp:spPr>
        <a:xfrm>
          <a:off x="3852894" y="204637"/>
          <a:ext cx="1152830" cy="963024"/>
        </a:xfrm>
        <a:prstGeom prst="roundRect">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432B57-55EB-45E9-8BBD-BE6379AE7A00}">
      <dsp:nvSpPr>
        <dsp:cNvPr id="0" name=""/>
        <dsp:cNvSpPr/>
      </dsp:nvSpPr>
      <dsp:spPr>
        <a:xfrm>
          <a:off x="3691200" y="1138569"/>
          <a:ext cx="1579890" cy="44939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-Kazanılan başarı oyuna talebi artıracaktır. </a:t>
          </a:r>
        </a:p>
        <a:p>
          <a:pPr lvl="0" algn="ctr" defTabSz="444500">
            <a:lnSpc>
              <a:spcPct val="90000"/>
            </a:lnSpc>
            <a:spcBef>
              <a:spcPct val="0"/>
            </a:spcBef>
            <a:spcAft>
              <a:spcPct val="35000"/>
            </a:spcAft>
          </a:pPr>
          <a:r>
            <a:rPr lang="tr-TR" sz="1000" kern="1200"/>
            <a:t>-Ebeveynlerin yükü bir nebze olsa da azalacaktır.</a:t>
          </a:r>
        </a:p>
        <a:p>
          <a:pPr lvl="0" algn="ctr" defTabSz="444500">
            <a:lnSpc>
              <a:spcPct val="90000"/>
            </a:lnSpc>
            <a:spcBef>
              <a:spcPct val="0"/>
            </a:spcBef>
            <a:spcAft>
              <a:spcPct val="35000"/>
            </a:spcAft>
          </a:pPr>
          <a:r>
            <a:rPr lang="tr-TR" sz="1000" kern="1200"/>
            <a:t>-Oyuna artan talep oyun sektörüne katkı sağlayacaktır. </a:t>
          </a:r>
        </a:p>
      </dsp:txBody>
      <dsp:txXfrm>
        <a:off x="3691200" y="1138569"/>
        <a:ext cx="1579890" cy="449399"/>
      </dsp:txXfrm>
    </dsp:sp>
    <dsp:sp modelId="{401B1DEF-B71D-411B-A76A-6B87E55AC1C4}">
      <dsp:nvSpPr>
        <dsp:cNvPr id="0" name=""/>
        <dsp:cNvSpPr/>
      </dsp:nvSpPr>
      <dsp:spPr>
        <a:xfrm>
          <a:off x="2072520" y="2166522"/>
          <a:ext cx="1405534" cy="987310"/>
        </a:xfrm>
        <a:prstGeom prst="roundRect">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23000" b="-2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05A7C36-7BD3-4E5B-A9EB-1E6F3A5293D9}">
      <dsp:nvSpPr>
        <dsp:cNvPr id="0" name=""/>
        <dsp:cNvSpPr/>
      </dsp:nvSpPr>
      <dsp:spPr>
        <a:xfrm>
          <a:off x="1953254" y="3088212"/>
          <a:ext cx="1579890" cy="649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0" numCol="1" spcCol="1270" anchor="t" anchorCtr="0">
          <a:noAutofit/>
        </a:bodyPr>
        <a:lstStyle/>
        <a:p>
          <a:pPr lvl="0" algn="ctr" defTabSz="444500">
            <a:lnSpc>
              <a:spcPct val="90000"/>
            </a:lnSpc>
            <a:spcBef>
              <a:spcPct val="0"/>
            </a:spcBef>
            <a:spcAft>
              <a:spcPct val="35000"/>
            </a:spcAft>
          </a:pPr>
          <a:r>
            <a:rPr lang="tr-TR" sz="1000" kern="1200"/>
            <a:t>-Oyun sektörüne birçok oyunun girdiği gibi talepte o kadar artacaktır. Bu da her oyunun aslında tehdit altında kaldığının göstergesidir.</a:t>
          </a:r>
        </a:p>
        <a:p>
          <a:pPr lvl="0" algn="ctr" defTabSz="444500">
            <a:lnSpc>
              <a:spcPct val="90000"/>
            </a:lnSpc>
            <a:spcBef>
              <a:spcPct val="0"/>
            </a:spcBef>
            <a:spcAft>
              <a:spcPct val="35000"/>
            </a:spcAft>
          </a:pPr>
          <a:r>
            <a:rPr lang="tr-TR" sz="1000" kern="1200"/>
            <a:t>-Her geçen gün gelişen oyun sektörüne ayak uydurulmak zorundadır.</a:t>
          </a:r>
        </a:p>
      </dsp:txBody>
      <dsp:txXfrm>
        <a:off x="1953254" y="3088212"/>
        <a:ext cx="1579890" cy="64926"/>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pList1">
  <dgm:title val=""/>
  <dgm:desc val=""/>
  <dgm:catLst>
    <dgm:cat type="list" pri="2000"/>
    <dgm:cat type="picture" pri="2500"/>
    <dgm:cat type="pictureconvert" pri="2500"/>
  </dgm:catLst>
  <dgm:sampData>
    <dgm:dataModel>
      <dgm:ptLst>
        <dgm:pt modelId="0" type="doc"/>
        <dgm:pt modelId="1">
          <dgm:prSet phldr="1"/>
        </dgm:pt>
        <dgm:pt modelId="2">
          <dgm:prSet phldr="1"/>
        </dgm:pt>
        <dgm:pt modelId="3">
          <dgm:prSet phldr="1"/>
        </dgm:pt>
        <dgm:pt modelId="4">
          <dgm:prSet phldr="1"/>
        </dgm:pt>
      </dgm:ptLst>
      <dgm:cxnLst>
        <dgm:cxn modelId="7" srcId="0" destId="1" srcOrd="0" destOrd="0"/>
        <dgm:cxn modelId="8" srcId="0" destId="2" srcOrd="1" destOrd="0"/>
        <dgm:cxn modelId="9" srcId="0" destId="3" srcOrd="2" destOrd="0"/>
        <dgm:cxn modelId="10"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off" val="ctr"/>
          <dgm:param type="vertAlign" val="mid"/>
          <dgm:param type="horzAlign" val="ctr"/>
        </dgm:alg>
      </dgm:if>
      <dgm:else name="Name3">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1"/>
      <dgm:constr type="sp" refType="w" refFor="ch" refForName="compNode" op="equ" fact="0.1"/>
      <dgm:constr type="primFontSz" for="des" ptType="node" op="equ" val="65"/>
    </dgm:constrLst>
    <dgm:ruleLst/>
    <dgm:forEach name="Name4" axis="ch" ptType="node">
      <dgm:layoutNode name="compNode">
        <dgm:alg type="composite">
          <dgm:param type="ar" val="0.943"/>
        </dgm:alg>
        <dgm:shape xmlns:r="http://schemas.openxmlformats.org/officeDocument/2006/relationships" r:blip="">
          <dgm:adjLst/>
        </dgm:shape>
        <dgm:presOf axis="self"/>
        <dgm:constrLst>
          <dgm:constr type="h" refType="w" fact="1.06"/>
          <dgm:constr type="h" for="ch" forName="pictRect" refType="h" fact="0.65"/>
          <dgm:constr type="w" for="ch" forName="pictRect" refType="w"/>
          <dgm:constr type="l" for="ch" forName="pictRect"/>
          <dgm:constr type="t" for="ch" forName="pictRect"/>
          <dgm:constr type="w" for="ch" forName="textRect" refType="w"/>
          <dgm:constr type="h" for="ch" forName="textRect" refType="h" fact="0.35"/>
          <dgm:constr type="l" for="ch" forName="textRect"/>
          <dgm:constr type="t" for="ch" forName="textRect" refType="b" refFor="ch" refForName="pictRect"/>
        </dgm:constrLst>
        <dgm:ruleLst/>
        <dgm:layoutNode name="pictRect">
          <dgm:alg type="sp"/>
          <dgm:shape xmlns:r="http://schemas.openxmlformats.org/officeDocument/2006/relationships" type="roundRect" r:blip="" blipPhldr="1">
            <dgm:adjLst/>
          </dgm:shape>
          <dgm:presOf/>
          <dgm:constrLst/>
          <dgm:ruleLst/>
        </dgm:layoutNode>
        <dgm:layoutNode name="textRect" styleLbl="revTx">
          <dgm:varLst>
            <dgm:bulletEnabled val="1"/>
          </dgm:varLst>
          <dgm:alg type="tx">
            <dgm:param type="txAnchorVert" val="t"/>
          </dgm:alg>
          <dgm:shape xmlns:r="http://schemas.openxmlformats.org/officeDocument/2006/relationships" type="rect" r:blip="">
            <dgm:adjLst/>
          </dgm:shape>
          <dgm:presOf axis="desOrSelf" ptType="node"/>
          <dgm:constrLst>
            <dgm:constr type="bMarg"/>
          </dgm:constrLst>
          <dgm:ruleLst>
            <dgm:rule type="primFontSz" val="5" fact="NaN" max="NaN"/>
          </dgm:ruleLst>
        </dgm:layoutNode>
      </dgm:layoutNode>
      <dgm:forEach name="Name5"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5</Pages>
  <Words>284</Words>
  <Characters>1624</Characters>
  <Application>Microsoft Office Word</Application>
  <DocSecurity>0</DocSecurity>
  <Lines>13</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Sümeyye Aydın</dc:creator>
  <cp:lastModifiedBy>Sümeyye Aydın</cp:lastModifiedBy>
  <cp:revision>2</cp:revision>
  <dcterms:created xsi:type="dcterms:W3CDTF">2022-04-28T20:26:00Z</dcterms:created>
  <dcterms:modified xsi:type="dcterms:W3CDTF">2022-04-28T22:33:00Z</dcterms:modified>
</cp:coreProperties>
</file>