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826" w:rsidRPr="00A83826" w:rsidRDefault="00A83826">
      <w:pPr>
        <w:rPr>
          <w:rFonts w:asciiTheme="majorHAnsi" w:hAnsiTheme="majorHAnsi"/>
          <w:b/>
          <w:sz w:val="24"/>
          <w:szCs w:val="24"/>
        </w:rPr>
      </w:pPr>
      <w:r w:rsidRPr="00A83826">
        <w:rPr>
          <w:rFonts w:asciiTheme="majorHAnsi" w:hAnsiTheme="majorHAnsi"/>
          <w:b/>
          <w:sz w:val="24"/>
          <w:szCs w:val="24"/>
        </w:rPr>
        <w:t>Reading List</w:t>
      </w:r>
    </w:p>
    <w:p w:rsidR="00EA3044" w:rsidRPr="00A83826" w:rsidRDefault="00782DBC">
      <w:pPr>
        <w:rPr>
          <w:rFonts w:asciiTheme="majorHAnsi" w:hAnsiTheme="majorHAnsi"/>
          <w:b/>
          <w:sz w:val="24"/>
          <w:szCs w:val="24"/>
        </w:rPr>
      </w:pPr>
      <w:r w:rsidRPr="00A83826">
        <w:rPr>
          <w:rFonts w:asciiTheme="majorHAnsi" w:hAnsiTheme="majorHAnsi"/>
          <w:b/>
          <w:sz w:val="24"/>
          <w:szCs w:val="24"/>
        </w:rPr>
        <w:t>Week 1: Market for Health Care (Hospitals)</w:t>
      </w:r>
    </w:p>
    <w:p w:rsidR="005D7751" w:rsidRPr="00A83826" w:rsidRDefault="005D7751">
      <w:pPr>
        <w:rPr>
          <w:rFonts w:asciiTheme="majorHAnsi" w:hAnsiTheme="majorHAnsi"/>
          <w:sz w:val="24"/>
          <w:szCs w:val="24"/>
        </w:rPr>
      </w:pPr>
      <w:r w:rsidRPr="00A83826">
        <w:rPr>
          <w:rFonts w:asciiTheme="majorHAnsi" w:hAnsiTheme="majorHAnsi"/>
          <w:sz w:val="24"/>
          <w:szCs w:val="24"/>
        </w:rPr>
        <w:t>*</w:t>
      </w:r>
      <w:hyperlink r:id="rId5" w:history="1">
        <w:r w:rsidRPr="00A83826">
          <w:rPr>
            <w:rStyle w:val="Hyperlink"/>
            <w:rFonts w:asciiTheme="majorHAnsi" w:hAnsiTheme="majorHAnsi"/>
            <w:sz w:val="24"/>
            <w:szCs w:val="24"/>
          </w:rPr>
          <w:t>Hospital Pricing and Public Payments</w:t>
        </w:r>
      </w:hyperlink>
      <w:r w:rsidRPr="00A83826">
        <w:rPr>
          <w:rFonts w:asciiTheme="majorHAnsi" w:hAnsiTheme="majorHAnsi"/>
          <w:sz w:val="24"/>
          <w:szCs w:val="24"/>
        </w:rPr>
        <w:t>, NBER Working Paper, 2018, Darden, McCarthy, and Barrette</w:t>
      </w:r>
    </w:p>
    <w:p w:rsidR="005D7751" w:rsidRPr="00A83826" w:rsidRDefault="005D7751">
      <w:pPr>
        <w:rPr>
          <w:rFonts w:asciiTheme="majorHAnsi" w:hAnsiTheme="majorHAnsi"/>
          <w:sz w:val="24"/>
          <w:szCs w:val="24"/>
        </w:rPr>
      </w:pPr>
      <w:hyperlink r:id="rId6" w:history="1">
        <w:r w:rsidRPr="00A83826">
          <w:rPr>
            <w:rStyle w:val="Hyperlink"/>
            <w:rFonts w:asciiTheme="majorHAnsi" w:hAnsiTheme="majorHAnsi"/>
            <w:sz w:val="24"/>
            <w:szCs w:val="24"/>
          </w:rPr>
          <w:t xml:space="preserve">How Do Hospitals Respond to Price Changes? </w:t>
        </w:r>
      </w:hyperlink>
      <w:r w:rsidRPr="00A83826">
        <w:rPr>
          <w:rFonts w:asciiTheme="majorHAnsi" w:hAnsiTheme="majorHAnsi"/>
          <w:sz w:val="24"/>
          <w:szCs w:val="24"/>
        </w:rPr>
        <w:t xml:space="preserve">, AER, 2005, </w:t>
      </w:r>
      <w:proofErr w:type="spellStart"/>
      <w:r w:rsidRPr="00A83826">
        <w:rPr>
          <w:rFonts w:asciiTheme="majorHAnsi" w:hAnsiTheme="majorHAnsi"/>
          <w:sz w:val="24"/>
          <w:szCs w:val="24"/>
        </w:rPr>
        <w:t>Dafny</w:t>
      </w:r>
      <w:proofErr w:type="spellEnd"/>
    </w:p>
    <w:p w:rsidR="00782DBC" w:rsidRPr="00A83826" w:rsidRDefault="00782DBC">
      <w:pPr>
        <w:rPr>
          <w:rFonts w:asciiTheme="majorHAnsi" w:hAnsiTheme="majorHAnsi"/>
          <w:b/>
          <w:sz w:val="24"/>
          <w:szCs w:val="24"/>
        </w:rPr>
      </w:pPr>
      <w:r w:rsidRPr="00A83826">
        <w:rPr>
          <w:rFonts w:asciiTheme="majorHAnsi" w:hAnsiTheme="majorHAnsi"/>
          <w:b/>
          <w:sz w:val="24"/>
          <w:szCs w:val="24"/>
        </w:rPr>
        <w:t>Week 2: Regional Variation in Health Care Spending</w:t>
      </w:r>
    </w:p>
    <w:p w:rsidR="00782DBC" w:rsidRPr="00A83826" w:rsidRDefault="00782DBC" w:rsidP="005D7751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3826">
        <w:rPr>
          <w:rFonts w:asciiTheme="majorHAnsi" w:eastAsia="Times New Roman" w:hAnsiTheme="majorHAnsi" w:cs="Times New Roman"/>
          <w:color w:val="000000"/>
          <w:sz w:val="24"/>
          <w:szCs w:val="24"/>
        </w:rPr>
        <w:t>*</w:t>
      </w:r>
      <w:hyperlink r:id="rId7" w:history="1">
        <w:r w:rsidRPr="00A83826">
          <w:rPr>
            <w:rStyle w:val="Hyperlink"/>
            <w:rFonts w:asciiTheme="majorHAnsi" w:eastAsia="Times New Roman" w:hAnsiTheme="majorHAnsi" w:cs="Times New Roman"/>
            <w:sz w:val="24"/>
            <w:szCs w:val="24"/>
          </w:rPr>
          <w:t>Sources of Geographic Variation in Health Care: Evidence from Patient Migration</w:t>
        </w:r>
      </w:hyperlink>
      <w:r w:rsidRPr="00A8382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, QJE, 2016, Finkelstein, </w:t>
      </w:r>
      <w:proofErr w:type="spellStart"/>
      <w:r w:rsidRPr="00A83826">
        <w:rPr>
          <w:rFonts w:asciiTheme="majorHAnsi" w:eastAsia="Times New Roman" w:hAnsiTheme="majorHAnsi" w:cs="Times New Roman"/>
          <w:color w:val="000000"/>
          <w:sz w:val="24"/>
          <w:szCs w:val="24"/>
        </w:rPr>
        <w:t>Gentzkow</w:t>
      </w:r>
      <w:proofErr w:type="spellEnd"/>
      <w:r w:rsidRPr="00A83826">
        <w:rPr>
          <w:rFonts w:asciiTheme="majorHAnsi" w:eastAsia="Times New Roman" w:hAnsiTheme="majorHAnsi" w:cs="Times New Roman"/>
          <w:color w:val="000000"/>
          <w:sz w:val="24"/>
          <w:szCs w:val="24"/>
        </w:rPr>
        <w:t>, and Williams</w:t>
      </w:r>
    </w:p>
    <w:p w:rsidR="00782DBC" w:rsidRPr="00A83826" w:rsidRDefault="00782DBC" w:rsidP="00782DBC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="Times New Roman"/>
          <w:bCs/>
          <w:kern w:val="36"/>
          <w:sz w:val="24"/>
          <w:szCs w:val="24"/>
        </w:rPr>
      </w:pPr>
      <w:hyperlink r:id="rId8" w:history="1">
        <w:r w:rsidRPr="00A83826">
          <w:rPr>
            <w:rStyle w:val="Hyperlink"/>
            <w:rFonts w:asciiTheme="majorHAnsi" w:eastAsia="Times New Roman" w:hAnsiTheme="majorHAnsi" w:cs="Times New Roman"/>
            <w:bCs/>
            <w:kern w:val="36"/>
            <w:sz w:val="24"/>
            <w:szCs w:val="24"/>
          </w:rPr>
          <w:t>Returns to Local-Area Health Care Spending: Evidence from Health Shocks to Patients Far from Home</w:t>
        </w:r>
      </w:hyperlink>
      <w:r w:rsidRPr="00A83826">
        <w:rPr>
          <w:rFonts w:asciiTheme="majorHAnsi" w:eastAsia="Times New Roman" w:hAnsiTheme="majorHAnsi" w:cs="Times New Roman"/>
          <w:bCs/>
          <w:kern w:val="36"/>
          <w:sz w:val="24"/>
          <w:szCs w:val="24"/>
        </w:rPr>
        <w:t xml:space="preserve">, </w:t>
      </w:r>
      <w:proofErr w:type="spellStart"/>
      <w:r w:rsidRPr="00A83826">
        <w:rPr>
          <w:rFonts w:asciiTheme="majorHAnsi" w:eastAsia="Times New Roman" w:hAnsiTheme="majorHAnsi" w:cs="Times New Roman"/>
          <w:bCs/>
          <w:kern w:val="36"/>
          <w:sz w:val="24"/>
          <w:szCs w:val="24"/>
        </w:rPr>
        <w:t>AEJ</w:t>
      </w:r>
      <w:proofErr w:type="gramStart"/>
      <w:r w:rsidRPr="00A83826">
        <w:rPr>
          <w:rFonts w:asciiTheme="majorHAnsi" w:eastAsia="Times New Roman" w:hAnsiTheme="majorHAnsi" w:cs="Times New Roman"/>
          <w:bCs/>
          <w:kern w:val="36"/>
          <w:sz w:val="24"/>
          <w:szCs w:val="24"/>
        </w:rPr>
        <w:t>:Applied</w:t>
      </w:r>
      <w:proofErr w:type="spellEnd"/>
      <w:proofErr w:type="gramEnd"/>
      <w:r w:rsidRPr="00A83826">
        <w:rPr>
          <w:rFonts w:asciiTheme="majorHAnsi" w:eastAsia="Times New Roman" w:hAnsiTheme="majorHAnsi" w:cs="Times New Roman"/>
          <w:bCs/>
          <w:kern w:val="36"/>
          <w:sz w:val="24"/>
          <w:szCs w:val="24"/>
        </w:rPr>
        <w:t>, 2011, Doyle</w:t>
      </w:r>
    </w:p>
    <w:p w:rsidR="00782DBC" w:rsidRPr="00A83826" w:rsidRDefault="00782DBC" w:rsidP="00782DBC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A83826">
        <w:rPr>
          <w:rFonts w:asciiTheme="majorHAnsi" w:eastAsia="Times New Roman" w:hAnsiTheme="majorHAnsi" w:cs="Times New Roman"/>
          <w:b/>
          <w:bCs/>
          <w:kern w:val="36"/>
          <w:sz w:val="24"/>
          <w:szCs w:val="24"/>
        </w:rPr>
        <w:t xml:space="preserve">Week 3: </w:t>
      </w:r>
      <w:r w:rsidRPr="00A8382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Intergenerational Exposures</w:t>
      </w:r>
    </w:p>
    <w:p w:rsidR="00782DBC" w:rsidRPr="00A83826" w:rsidRDefault="00782DBC" w:rsidP="00782DBC">
      <w:pPr>
        <w:pStyle w:val="Heading1"/>
        <w:rPr>
          <w:rFonts w:asciiTheme="majorHAnsi" w:hAnsiTheme="majorHAnsi"/>
          <w:b w:val="0"/>
          <w:sz w:val="24"/>
          <w:szCs w:val="24"/>
        </w:rPr>
      </w:pPr>
      <w:r w:rsidRPr="00A83826">
        <w:rPr>
          <w:rFonts w:asciiTheme="majorHAnsi" w:hAnsiTheme="majorHAnsi"/>
          <w:b w:val="0"/>
          <w:bCs w:val="0"/>
          <w:sz w:val="24"/>
          <w:szCs w:val="24"/>
        </w:rPr>
        <w:t>*</w:t>
      </w:r>
      <w:r w:rsidRPr="00A83826">
        <w:rPr>
          <w:rFonts w:asciiTheme="majorHAnsi" w:hAnsiTheme="majorHAnsi"/>
          <w:b w:val="0"/>
          <w:sz w:val="24"/>
          <w:szCs w:val="24"/>
        </w:rPr>
        <w:t xml:space="preserve"> </w:t>
      </w:r>
      <w:hyperlink r:id="rId9" w:history="1">
        <w:r w:rsidRPr="00A83826">
          <w:rPr>
            <w:rStyle w:val="Hyperlink"/>
            <w:rFonts w:asciiTheme="majorHAnsi" w:hAnsiTheme="majorHAnsi"/>
            <w:b w:val="0"/>
            <w:sz w:val="24"/>
            <w:szCs w:val="24"/>
          </w:rPr>
          <w:t>Multi-generational Impacts of Childhood Access to the Safety Net: Early Life Exposure to Medicaid and the Next Generation's Health</w:t>
        </w:r>
      </w:hyperlink>
      <w:r w:rsidRPr="00A83826">
        <w:rPr>
          <w:rFonts w:asciiTheme="majorHAnsi" w:hAnsiTheme="majorHAnsi"/>
          <w:b w:val="0"/>
          <w:sz w:val="24"/>
          <w:szCs w:val="24"/>
        </w:rPr>
        <w:t>, NBER working paper, 2019, East, Miller, Page, and Wherry</w:t>
      </w:r>
    </w:p>
    <w:p w:rsidR="00782DBC" w:rsidRPr="00A83826" w:rsidRDefault="00782DBC" w:rsidP="00782DBC">
      <w:pPr>
        <w:pStyle w:val="Heading1"/>
        <w:rPr>
          <w:rFonts w:asciiTheme="majorHAnsi" w:hAnsiTheme="majorHAnsi" w:cs="Arial"/>
          <w:b w:val="0"/>
          <w:sz w:val="24"/>
          <w:szCs w:val="24"/>
        </w:rPr>
      </w:pPr>
      <w:hyperlink r:id="rId10" w:history="1">
        <w:r w:rsidRPr="00A83826">
          <w:rPr>
            <w:rStyle w:val="Hyperlink"/>
            <w:rFonts w:asciiTheme="majorHAnsi" w:hAnsiTheme="majorHAnsi" w:cs="Arial"/>
            <w:b w:val="0"/>
            <w:sz w:val="24"/>
            <w:szCs w:val="24"/>
          </w:rPr>
          <w:t>Family Ruptures, Stress, and the Mental Health of the Next Generation</w:t>
        </w:r>
      </w:hyperlink>
      <w:r w:rsidRPr="00A83826">
        <w:rPr>
          <w:rFonts w:asciiTheme="majorHAnsi" w:hAnsiTheme="majorHAnsi" w:cs="Arial"/>
          <w:b w:val="0"/>
          <w:sz w:val="24"/>
          <w:szCs w:val="24"/>
        </w:rPr>
        <w:t xml:space="preserve">, AER, 2018, </w:t>
      </w:r>
      <w:proofErr w:type="spellStart"/>
      <w:r w:rsidRPr="00A83826">
        <w:rPr>
          <w:rFonts w:asciiTheme="majorHAnsi" w:hAnsiTheme="majorHAnsi" w:cs="Arial"/>
          <w:b w:val="0"/>
          <w:sz w:val="24"/>
          <w:szCs w:val="24"/>
        </w:rPr>
        <w:t>Persson</w:t>
      </w:r>
      <w:proofErr w:type="spellEnd"/>
      <w:r w:rsidRPr="00A83826">
        <w:rPr>
          <w:rFonts w:asciiTheme="majorHAnsi" w:hAnsiTheme="majorHAnsi" w:cs="Arial"/>
          <w:b w:val="0"/>
          <w:sz w:val="24"/>
          <w:szCs w:val="24"/>
        </w:rPr>
        <w:t xml:space="preserve"> and </w:t>
      </w:r>
      <w:proofErr w:type="spellStart"/>
      <w:r w:rsidRPr="00A83826">
        <w:rPr>
          <w:rFonts w:asciiTheme="majorHAnsi" w:hAnsiTheme="majorHAnsi" w:cs="Arial"/>
          <w:b w:val="0"/>
          <w:sz w:val="24"/>
          <w:szCs w:val="24"/>
        </w:rPr>
        <w:t>Rossin</w:t>
      </w:r>
      <w:proofErr w:type="spellEnd"/>
      <w:r w:rsidRPr="00A83826">
        <w:rPr>
          <w:rFonts w:asciiTheme="majorHAnsi" w:hAnsiTheme="majorHAnsi" w:cs="Arial"/>
          <w:b w:val="0"/>
          <w:sz w:val="24"/>
          <w:szCs w:val="24"/>
        </w:rPr>
        <w:t>-Slater</w:t>
      </w:r>
    </w:p>
    <w:p w:rsidR="00782DBC" w:rsidRPr="00A83826" w:rsidRDefault="00782DBC" w:rsidP="00782DBC">
      <w:pPr>
        <w:pStyle w:val="Heading1"/>
        <w:rPr>
          <w:rFonts w:asciiTheme="majorHAnsi" w:hAnsiTheme="majorHAnsi" w:cs="Arial"/>
          <w:sz w:val="24"/>
          <w:szCs w:val="24"/>
        </w:rPr>
      </w:pPr>
      <w:r w:rsidRPr="00A83826">
        <w:rPr>
          <w:rFonts w:asciiTheme="majorHAnsi" w:hAnsiTheme="majorHAnsi" w:cs="Arial"/>
          <w:sz w:val="24"/>
          <w:szCs w:val="24"/>
        </w:rPr>
        <w:t>Week 4: Behavioral Health Economics</w:t>
      </w:r>
    </w:p>
    <w:p w:rsidR="00782DBC" w:rsidRPr="00A83826" w:rsidRDefault="00782DBC" w:rsidP="00782DBC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3826">
        <w:rPr>
          <w:rFonts w:asciiTheme="majorHAnsi" w:hAnsiTheme="majorHAnsi" w:cs="Arial"/>
          <w:sz w:val="24"/>
          <w:szCs w:val="24"/>
        </w:rPr>
        <w:t>*</w:t>
      </w:r>
      <w:r w:rsidRPr="00A83826">
        <w:rPr>
          <w:rFonts w:asciiTheme="majorHAnsi" w:hAnsiTheme="majorHAnsi"/>
          <w:sz w:val="24"/>
          <w:szCs w:val="24"/>
        </w:rPr>
        <w:t xml:space="preserve"> </w:t>
      </w:r>
      <w:hyperlink r:id="rId11" w:history="1">
        <w:r w:rsidRPr="00A83826">
          <w:rPr>
            <w:rStyle w:val="Hyperlink"/>
            <w:rFonts w:asciiTheme="majorHAnsi" w:eastAsia="Times New Roman" w:hAnsiTheme="majorHAnsi" w:cs="Times New Roman"/>
            <w:sz w:val="24"/>
            <w:szCs w:val="24"/>
          </w:rPr>
          <w:t>Choose to lose: health plan choices from a menu with dominated options</w:t>
        </w:r>
      </w:hyperlink>
      <w:r w:rsidRPr="00A8382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, QJE, 2017, </w:t>
      </w:r>
      <w:r w:rsidR="005D7751" w:rsidRPr="00A8382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Bhargava, </w:t>
      </w:r>
      <w:proofErr w:type="spellStart"/>
      <w:r w:rsidR="005D7751" w:rsidRPr="00A83826">
        <w:rPr>
          <w:rFonts w:asciiTheme="majorHAnsi" w:eastAsia="Times New Roman" w:hAnsiTheme="majorHAnsi" w:cs="Times New Roman"/>
          <w:color w:val="000000"/>
          <w:sz w:val="24"/>
          <w:szCs w:val="24"/>
        </w:rPr>
        <w:t>Loewenstein</w:t>
      </w:r>
      <w:proofErr w:type="spellEnd"/>
      <w:r w:rsidR="005D7751" w:rsidRPr="00A83826">
        <w:rPr>
          <w:rFonts w:asciiTheme="majorHAnsi" w:eastAsia="Times New Roman" w:hAnsiTheme="majorHAnsi" w:cs="Times New Roman"/>
          <w:color w:val="000000"/>
          <w:sz w:val="24"/>
          <w:szCs w:val="24"/>
        </w:rPr>
        <w:t>, and Sydnor</w:t>
      </w:r>
    </w:p>
    <w:p w:rsidR="005D7751" w:rsidRDefault="005D7751" w:rsidP="00A83826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hyperlink r:id="rId12" w:history="1">
        <w:r w:rsidRPr="00A83826">
          <w:rPr>
            <w:rStyle w:val="Hyperlink"/>
            <w:rFonts w:asciiTheme="majorHAnsi" w:eastAsia="Times New Roman" w:hAnsiTheme="majorHAnsi" w:cs="Arial"/>
            <w:sz w:val="24"/>
            <w:szCs w:val="24"/>
          </w:rPr>
          <w:t>Adverse Selection and Inertia in Health Insurance Markets: When Nudging Hurts</w:t>
        </w:r>
      </w:hyperlink>
      <w:r w:rsidRPr="00A83826">
        <w:rPr>
          <w:rFonts w:asciiTheme="majorHAnsi" w:eastAsia="Times New Roman" w:hAnsiTheme="majorHAnsi" w:cs="Arial"/>
          <w:color w:val="000000"/>
          <w:sz w:val="24"/>
          <w:szCs w:val="24"/>
        </w:rPr>
        <w:t>, AER, 2013, Handel.</w:t>
      </w:r>
    </w:p>
    <w:p w:rsidR="00A83826" w:rsidRPr="00A83826" w:rsidRDefault="00A83826" w:rsidP="00A83826">
      <w:pP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</w:rPr>
      </w:pPr>
      <w:bookmarkStart w:id="0" w:name="_GoBack"/>
      <w:bookmarkEnd w:id="0"/>
    </w:p>
    <w:p w:rsidR="005D7751" w:rsidRPr="00A83826" w:rsidRDefault="005D7751" w:rsidP="00782DBC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A8382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Week 5: Health Care Reform – ACA and Massachusetts</w:t>
      </w:r>
    </w:p>
    <w:p w:rsidR="00A83826" w:rsidRPr="00A83826" w:rsidRDefault="00A83826" w:rsidP="0028769F">
      <w:pPr>
        <w:pStyle w:val="Heading1"/>
        <w:rPr>
          <w:rStyle w:val="title-text"/>
          <w:rFonts w:asciiTheme="majorHAnsi" w:hAnsiTheme="majorHAnsi"/>
          <w:b w:val="0"/>
          <w:sz w:val="24"/>
          <w:szCs w:val="24"/>
        </w:rPr>
      </w:pPr>
      <w:r w:rsidRPr="00A83826">
        <w:rPr>
          <w:rFonts w:asciiTheme="majorHAnsi" w:hAnsiTheme="majorHAnsi"/>
          <w:b w:val="0"/>
          <w:sz w:val="24"/>
          <w:szCs w:val="24"/>
        </w:rPr>
        <w:t>*</w:t>
      </w:r>
      <w:hyperlink r:id="rId13" w:history="1">
        <w:r w:rsidRPr="00A83826">
          <w:rPr>
            <w:rStyle w:val="Hyperlink"/>
            <w:rFonts w:asciiTheme="majorHAnsi" w:hAnsiTheme="majorHAnsi"/>
            <w:b w:val="0"/>
            <w:sz w:val="24"/>
            <w:szCs w:val="24"/>
          </w:rPr>
          <w:t>Take-Up, Drop-Out, and Spending in ACA Marketplaces</w:t>
        </w:r>
      </w:hyperlink>
      <w:r w:rsidRPr="00A83826">
        <w:rPr>
          <w:rFonts w:asciiTheme="majorHAnsi" w:hAnsiTheme="majorHAnsi"/>
          <w:b w:val="0"/>
          <w:sz w:val="24"/>
          <w:szCs w:val="24"/>
        </w:rPr>
        <w:t xml:space="preserve">, NBER working paper, 2018, Diamond, Dickstein, </w:t>
      </w:r>
      <w:proofErr w:type="spellStart"/>
      <w:r w:rsidRPr="00A83826">
        <w:rPr>
          <w:rFonts w:asciiTheme="majorHAnsi" w:hAnsiTheme="majorHAnsi"/>
          <w:b w:val="0"/>
          <w:sz w:val="24"/>
          <w:szCs w:val="24"/>
        </w:rPr>
        <w:t>McQuade</w:t>
      </w:r>
      <w:proofErr w:type="spellEnd"/>
      <w:r w:rsidRPr="00A83826">
        <w:rPr>
          <w:rFonts w:asciiTheme="majorHAnsi" w:hAnsiTheme="majorHAnsi"/>
          <w:b w:val="0"/>
          <w:sz w:val="24"/>
          <w:szCs w:val="24"/>
        </w:rPr>
        <w:t xml:space="preserve">, and </w:t>
      </w:r>
      <w:proofErr w:type="spellStart"/>
      <w:r w:rsidRPr="00A83826">
        <w:rPr>
          <w:rFonts w:asciiTheme="majorHAnsi" w:hAnsiTheme="majorHAnsi"/>
          <w:b w:val="0"/>
          <w:sz w:val="24"/>
          <w:szCs w:val="24"/>
        </w:rPr>
        <w:t>Persson</w:t>
      </w:r>
      <w:proofErr w:type="spellEnd"/>
    </w:p>
    <w:p w:rsidR="005D7751" w:rsidRPr="00A83826" w:rsidRDefault="0028769F" w:rsidP="00A83826">
      <w:pPr>
        <w:pStyle w:val="Heading1"/>
        <w:rPr>
          <w:rFonts w:asciiTheme="majorHAnsi" w:hAnsiTheme="majorHAnsi"/>
          <w:b w:val="0"/>
          <w:sz w:val="24"/>
          <w:szCs w:val="24"/>
        </w:rPr>
      </w:pPr>
      <w:hyperlink r:id="rId14" w:history="1">
        <w:r w:rsidRPr="00A83826">
          <w:rPr>
            <w:rStyle w:val="Hyperlink"/>
            <w:rFonts w:asciiTheme="majorHAnsi" w:hAnsiTheme="majorHAnsi"/>
            <w:b w:val="0"/>
            <w:sz w:val="24"/>
            <w:szCs w:val="24"/>
          </w:rPr>
          <w:t>The impact of health care reform on hospital and preventive care: Evidence from Massachusetts</w:t>
        </w:r>
      </w:hyperlink>
      <w:r w:rsidRPr="00A83826">
        <w:rPr>
          <w:rStyle w:val="title-text"/>
          <w:rFonts w:asciiTheme="majorHAnsi" w:hAnsiTheme="majorHAnsi"/>
          <w:b w:val="0"/>
          <w:sz w:val="24"/>
          <w:szCs w:val="24"/>
        </w:rPr>
        <w:t xml:space="preserve">, </w:t>
      </w:r>
      <w:proofErr w:type="spellStart"/>
      <w:r w:rsidRPr="00A83826">
        <w:rPr>
          <w:rStyle w:val="title-text"/>
          <w:rFonts w:asciiTheme="majorHAnsi" w:hAnsiTheme="majorHAnsi"/>
          <w:b w:val="0"/>
          <w:sz w:val="24"/>
          <w:szCs w:val="24"/>
        </w:rPr>
        <w:t>JPubE</w:t>
      </w:r>
      <w:proofErr w:type="spellEnd"/>
      <w:r w:rsidRPr="00A83826">
        <w:rPr>
          <w:rStyle w:val="title-text"/>
          <w:rFonts w:asciiTheme="majorHAnsi" w:hAnsiTheme="majorHAnsi"/>
          <w:b w:val="0"/>
          <w:sz w:val="24"/>
          <w:szCs w:val="24"/>
        </w:rPr>
        <w:t xml:space="preserve">, 2012, </w:t>
      </w:r>
      <w:proofErr w:type="spellStart"/>
      <w:r w:rsidRPr="00A83826">
        <w:rPr>
          <w:rStyle w:val="title-text"/>
          <w:rFonts w:asciiTheme="majorHAnsi" w:hAnsiTheme="majorHAnsi"/>
          <w:b w:val="0"/>
          <w:sz w:val="24"/>
          <w:szCs w:val="24"/>
        </w:rPr>
        <w:t>Kolstad</w:t>
      </w:r>
      <w:proofErr w:type="spellEnd"/>
      <w:r w:rsidRPr="00A83826">
        <w:rPr>
          <w:rStyle w:val="title-text"/>
          <w:rFonts w:asciiTheme="majorHAnsi" w:hAnsiTheme="majorHAnsi"/>
          <w:b w:val="0"/>
          <w:sz w:val="24"/>
          <w:szCs w:val="24"/>
        </w:rPr>
        <w:t xml:space="preserve"> and Kowalski</w:t>
      </w:r>
    </w:p>
    <w:p w:rsidR="005D7751" w:rsidRPr="00A83826" w:rsidRDefault="005D7751" w:rsidP="00782DBC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A8382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Week 6: Field Experiments in Health Economics</w:t>
      </w:r>
    </w:p>
    <w:p w:rsidR="0028769F" w:rsidRPr="00A83826" w:rsidRDefault="0028769F" w:rsidP="00782DBC">
      <w:pPr>
        <w:rPr>
          <w:rFonts w:asciiTheme="majorHAnsi" w:hAnsiTheme="majorHAnsi" w:cs="Arial"/>
          <w:sz w:val="24"/>
          <w:szCs w:val="24"/>
        </w:rPr>
      </w:pPr>
      <w:r w:rsidRPr="00A83826">
        <w:rPr>
          <w:rFonts w:asciiTheme="majorHAnsi" w:hAnsiTheme="majorHAnsi" w:cs="Arial"/>
          <w:sz w:val="24"/>
          <w:szCs w:val="24"/>
        </w:rPr>
        <w:t>*</w:t>
      </w:r>
      <w:hyperlink r:id="rId15" w:history="1">
        <w:r w:rsidRPr="00A83826">
          <w:rPr>
            <w:rStyle w:val="Hyperlink"/>
            <w:rFonts w:asciiTheme="majorHAnsi" w:hAnsiTheme="majorHAnsi" w:cs="Arial"/>
            <w:sz w:val="24"/>
            <w:szCs w:val="24"/>
          </w:rPr>
          <w:t>Alcohol and Self-Control: A Field Experiment in India</w:t>
        </w:r>
      </w:hyperlink>
      <w:r w:rsidRPr="00A83826">
        <w:rPr>
          <w:rFonts w:asciiTheme="majorHAnsi" w:hAnsiTheme="majorHAnsi" w:cs="Arial"/>
          <w:sz w:val="24"/>
          <w:szCs w:val="24"/>
        </w:rPr>
        <w:t xml:space="preserve"> AER, 2019, </w:t>
      </w:r>
      <w:proofErr w:type="spellStart"/>
      <w:r w:rsidRPr="00A83826">
        <w:rPr>
          <w:rFonts w:asciiTheme="majorHAnsi" w:hAnsiTheme="majorHAnsi" w:cs="Arial"/>
          <w:sz w:val="24"/>
          <w:szCs w:val="24"/>
        </w:rPr>
        <w:t>Schilbach</w:t>
      </w:r>
      <w:proofErr w:type="spellEnd"/>
    </w:p>
    <w:p w:rsidR="0028769F" w:rsidRPr="00A83826" w:rsidRDefault="00A83826" w:rsidP="0028769F">
      <w:pPr>
        <w:pStyle w:val="Heading1"/>
        <w:rPr>
          <w:rFonts w:asciiTheme="majorHAnsi" w:hAnsiTheme="majorHAnsi"/>
          <w:b w:val="0"/>
          <w:sz w:val="24"/>
          <w:szCs w:val="24"/>
        </w:rPr>
      </w:pPr>
      <w:hyperlink r:id="rId16" w:history="1">
        <w:r w:rsidR="0028769F" w:rsidRPr="00A83826">
          <w:rPr>
            <w:rStyle w:val="Hyperlink"/>
            <w:rFonts w:asciiTheme="majorHAnsi" w:hAnsiTheme="majorHAnsi"/>
            <w:b w:val="0"/>
            <w:sz w:val="24"/>
            <w:szCs w:val="24"/>
          </w:rPr>
          <w:t>Incentives, Commitments, and Habit Formation in Exercise: Evidence from a Field Experiment with Workers at a Fortune-500 Company</w:t>
        </w:r>
      </w:hyperlink>
      <w:r w:rsidR="0028769F" w:rsidRPr="00A83826">
        <w:rPr>
          <w:rFonts w:asciiTheme="majorHAnsi" w:hAnsiTheme="majorHAnsi"/>
          <w:b w:val="0"/>
          <w:sz w:val="24"/>
          <w:szCs w:val="24"/>
        </w:rPr>
        <w:t xml:space="preserve"> AEJ-Applied, 2015, Royer, </w:t>
      </w:r>
      <w:proofErr w:type="spellStart"/>
      <w:r w:rsidR="0028769F" w:rsidRPr="00A83826">
        <w:rPr>
          <w:rFonts w:asciiTheme="majorHAnsi" w:hAnsiTheme="majorHAnsi"/>
          <w:b w:val="0"/>
          <w:sz w:val="24"/>
          <w:szCs w:val="24"/>
        </w:rPr>
        <w:t>Stehr</w:t>
      </w:r>
      <w:proofErr w:type="spellEnd"/>
      <w:r w:rsidR="0028769F" w:rsidRPr="00A83826">
        <w:rPr>
          <w:rFonts w:asciiTheme="majorHAnsi" w:hAnsiTheme="majorHAnsi"/>
          <w:b w:val="0"/>
          <w:sz w:val="24"/>
          <w:szCs w:val="24"/>
        </w:rPr>
        <w:t>, and Sydnor</w:t>
      </w:r>
    </w:p>
    <w:p w:rsidR="0028769F" w:rsidRPr="00A83826" w:rsidRDefault="0028769F" w:rsidP="00782DBC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:rsidR="005D7751" w:rsidRPr="00A83826" w:rsidRDefault="005D7751" w:rsidP="00782DBC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:rsidR="00782DBC" w:rsidRPr="00782DBC" w:rsidRDefault="00782DBC" w:rsidP="00782DBC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="Times New Roman"/>
          <w:b/>
          <w:bCs/>
          <w:kern w:val="36"/>
          <w:sz w:val="24"/>
          <w:szCs w:val="24"/>
        </w:rPr>
      </w:pPr>
    </w:p>
    <w:p w:rsidR="00782DBC" w:rsidRPr="00A83826" w:rsidRDefault="00782DBC">
      <w:pPr>
        <w:rPr>
          <w:rFonts w:asciiTheme="majorHAnsi" w:hAnsiTheme="majorHAnsi"/>
          <w:sz w:val="24"/>
          <w:szCs w:val="24"/>
        </w:rPr>
      </w:pPr>
    </w:p>
    <w:sectPr w:rsidR="00782DBC" w:rsidRPr="00A83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DBC"/>
    <w:rsid w:val="0028769F"/>
    <w:rsid w:val="005D7751"/>
    <w:rsid w:val="00782DBC"/>
    <w:rsid w:val="00A83826"/>
    <w:rsid w:val="00EA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2D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DB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82D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2876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2D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DB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82D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287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eaweb.org/articles?id=10.1257/app.3.3.221" TargetMode="External"/><Relationship Id="rId13" Type="http://schemas.openxmlformats.org/officeDocument/2006/relationships/hyperlink" Target="https://www.nber.org/papers/w2466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cademic.oup.com/qje/article/131/4/1681/2468872" TargetMode="External"/><Relationship Id="rId12" Type="http://schemas.openxmlformats.org/officeDocument/2006/relationships/hyperlink" Target="https://www.aeaweb.org/articles?id=10.1257/aer.103.7.2643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aeaweb.org/articles?id=10.1257/app.20130327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eaweb.org/articles?id=10.1257/000282805775014236" TargetMode="External"/><Relationship Id="rId11" Type="http://schemas.openxmlformats.org/officeDocument/2006/relationships/hyperlink" Target="https://pdfs.semanticscholar.org/d966/4d7708150f4a5dba0a2ec935091e8eaf6bc2.pdf?_ga=2.86555675.281917062.1556122502-129128974.1556122502" TargetMode="External"/><Relationship Id="rId5" Type="http://schemas.openxmlformats.org/officeDocument/2006/relationships/hyperlink" Target="https://www.nber.org/papers/w24304" TargetMode="External"/><Relationship Id="rId15" Type="http://schemas.openxmlformats.org/officeDocument/2006/relationships/hyperlink" Target="https://www.aeaweb.org/articles?id=10.1257/aer.20170458" TargetMode="External"/><Relationship Id="rId10" Type="http://schemas.openxmlformats.org/officeDocument/2006/relationships/hyperlink" Target="https://www.aeaweb.org/articles?id=10.1257/aer.201414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ber.org/papers/w23810" TargetMode="External"/><Relationship Id="rId14" Type="http://schemas.openxmlformats.org/officeDocument/2006/relationships/hyperlink" Target="https://www.sciencedirect.com/science/article/pii/S00472727120008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royer</dc:creator>
  <cp:lastModifiedBy>royer</cp:lastModifiedBy>
  <cp:revision>1</cp:revision>
  <dcterms:created xsi:type="dcterms:W3CDTF">2019-04-24T16:05:00Z</dcterms:created>
  <dcterms:modified xsi:type="dcterms:W3CDTF">2019-04-24T16:54:00Z</dcterms:modified>
</cp:coreProperties>
</file>