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left"/>
        <w:rPr>
          <w:rFonts w:ascii="Ubuntu Thin" w:hAnsi="Ubuntu Thin"/>
          <w:b/>
          <w:b/>
          <w:bCs/>
          <w:sz w:val="26"/>
          <w:szCs w:val="26"/>
          <w:u w:val="single"/>
        </w:rPr>
      </w:pPr>
      <w:r>
        <w:rPr>
          <w:rFonts w:cs="Times New Roman" w:ascii="Ubuntu Thin" w:hAnsi="Ubuntu Thin"/>
          <w:b/>
          <w:bCs/>
          <w:sz w:val="26"/>
          <w:szCs w:val="26"/>
          <w:u w:val="single"/>
        </w:rPr>
        <w:t>Group 16</w:t>
      </w:r>
    </w:p>
    <w:p>
      <w:pPr>
        <w:pStyle w:val="Normal"/>
        <w:spacing w:lineRule="auto" w:line="240" w:before="0" w:after="0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b/>
          <w:sz w:val="26"/>
          <w:szCs w:val="26"/>
        </w:rPr>
        <w:t>Mark Gachoki</w:t>
        <w:tab/>
        <w:tab/>
        <w:t>SCT212-0224/2017</w:t>
      </w:r>
    </w:p>
    <w:p>
      <w:pPr>
        <w:pStyle w:val="Normal"/>
        <w:spacing w:lineRule="auto" w:line="240" w:before="0" w:after="0"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b/>
          <w:sz w:val="26"/>
          <w:szCs w:val="26"/>
        </w:rPr>
        <w:t>Stanley Ngugi</w:t>
        <w:tab/>
        <w:tab/>
        <w:t>SCT212-0065/2017</w:t>
      </w:r>
    </w:p>
    <w:p>
      <w:pPr>
        <w:pStyle w:val="Normal"/>
        <w:spacing w:lineRule="auto" w:line="240" w:before="0" w:after="0"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b/>
          <w:sz w:val="26"/>
          <w:szCs w:val="26"/>
        </w:rPr>
        <w:t>Yvonne Kimani</w:t>
        <w:tab/>
        <w:tab/>
        <w:t xml:space="preserve">SCT212-0475/2017 </w:t>
      </w:r>
    </w:p>
    <w:p>
      <w:pPr>
        <w:pStyle w:val="Normal"/>
        <w:spacing w:lineRule="auto" w:line="240" w:before="0" w:after="0"/>
        <w:rPr>
          <w:rFonts w:ascii="Ubuntu Thin" w:hAnsi="Ubuntu Thin"/>
          <w:sz w:val="26"/>
          <w:szCs w:val="26"/>
        </w:rPr>
      </w:pPr>
      <w:r>
        <w:rPr>
          <w:rFonts w:ascii="Ubuntu Thin" w:hAnsi="Ubuntu Thin"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Ubuntu Thin" w:hAnsi="Ubuntu Thin"/>
          <w:b w:val="false"/>
          <w:b w:val="false"/>
          <w:bCs w:val="false"/>
          <w:sz w:val="26"/>
          <w:szCs w:val="26"/>
          <w:u w:val="single"/>
        </w:rPr>
      </w:pPr>
      <w:r>
        <w:rPr>
          <w:rFonts w:cs="Times New Roman" w:ascii="Ubuntu Thin" w:hAnsi="Ubuntu Thin"/>
          <w:b w:val="false"/>
          <w:bCs w:val="false"/>
          <w:sz w:val="26"/>
          <w:szCs w:val="26"/>
          <w:u w:val="single"/>
        </w:rPr>
        <w:t>QUESTION 16</w:t>
      </w:r>
    </w:p>
    <w:p>
      <w:pPr>
        <w:pStyle w:val="Normal"/>
        <w:spacing w:lineRule="auto" w:line="240" w:before="0" w:after="0"/>
        <w:rPr>
          <w:rFonts w:ascii="Ubuntu Thin" w:hAnsi="Ubuntu Thin"/>
          <w:sz w:val="26"/>
          <w:szCs w:val="26"/>
        </w:rPr>
      </w:pPr>
      <w:r>
        <w:rPr>
          <w:rFonts w:ascii="Ubuntu Thin" w:hAnsi="Ubuntu Thin"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Ubuntu Thin" w:hAnsi="Ubuntu Thin"/>
          <w:sz w:val="26"/>
          <w:szCs w:val="26"/>
          <w:u w:val="single"/>
        </w:rPr>
      </w:pPr>
      <w:r>
        <w:rPr>
          <w:rFonts w:cs="Times New Roman" w:ascii="Ubuntu Thin" w:hAnsi="Ubuntu Thin"/>
          <w:b/>
          <w:sz w:val="26"/>
          <w:szCs w:val="26"/>
          <w:u w:val="single"/>
        </w:rPr>
        <w:t>PART 1</w:t>
      </w:r>
    </w:p>
    <w:p>
      <w:pPr>
        <w:pStyle w:val="Normal"/>
        <w:spacing w:lineRule="auto" w:line="240" w:before="0" w:after="0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spacing w:lineRule="auto" w:line="240" w:before="0" w:after="0"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b/>
          <w:sz w:val="26"/>
          <w:szCs w:val="26"/>
        </w:rPr>
        <w:t xml:space="preserve">OCS. </w:t>
      </w:r>
    </w:p>
    <w:p>
      <w:pPr>
        <w:pStyle w:val="Normal"/>
        <w:spacing w:lineRule="auto" w:line="240" w:before="0" w:after="0"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sz w:val="26"/>
          <w:szCs w:val="26"/>
        </w:rPr>
        <w:t xml:space="preserve">First, we can define the shapes of individual objects, such as trees or furniture, within a separate reference frame for each object. </w:t>
      </w:r>
    </w:p>
    <w:p>
      <w:pPr>
        <w:pStyle w:val="Normal"/>
        <w:spacing w:lineRule="auto" w:line="240" w:before="0" w:after="0"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sz w:val="26"/>
          <w:szCs w:val="26"/>
        </w:rPr>
        <w:t xml:space="preserve">These reference frames are called </w:t>
      </w:r>
      <w:r>
        <w:rPr>
          <w:rFonts w:cs="Times New Roman" w:ascii="Ubuntu Thin" w:hAnsi="Ubuntu Thin"/>
          <w:b/>
          <w:bCs/>
          <w:sz w:val="26"/>
          <w:szCs w:val="26"/>
        </w:rPr>
        <w:t xml:space="preserve">modeling coordinates, </w:t>
      </w:r>
      <w:r>
        <w:rPr>
          <w:rFonts w:cs="Times New Roman" w:ascii="Ubuntu Thin" w:hAnsi="Ubuntu Thin"/>
          <w:sz w:val="26"/>
          <w:szCs w:val="26"/>
        </w:rPr>
        <w:t xml:space="preserve">or sometimes </w:t>
      </w:r>
      <w:r>
        <w:rPr>
          <w:rFonts w:cs="Times New Roman" w:ascii="Ubuntu Thin" w:hAnsi="Ubuntu Thin"/>
          <w:b/>
          <w:bCs/>
          <w:sz w:val="26"/>
          <w:szCs w:val="26"/>
        </w:rPr>
        <w:t xml:space="preserve">local coordinates </w:t>
      </w:r>
      <w:r>
        <w:rPr>
          <w:rFonts w:cs="Times New Roman" w:ascii="Ubuntu Thin" w:hAnsi="Ubuntu Thin"/>
          <w:sz w:val="26"/>
          <w:szCs w:val="26"/>
        </w:rPr>
        <w:t xml:space="preserve">or </w:t>
      </w:r>
      <w:r>
        <w:rPr>
          <w:rFonts w:cs="Times New Roman" w:ascii="Ubuntu Thin" w:hAnsi="Ubuntu Thin"/>
          <w:b/>
          <w:bCs/>
          <w:sz w:val="26"/>
          <w:szCs w:val="26"/>
        </w:rPr>
        <w:t xml:space="preserve">master coordinates. </w:t>
      </w:r>
    </w:p>
    <w:p>
      <w:pPr>
        <w:pStyle w:val="Normal"/>
        <w:spacing w:lineRule="auto" w:line="240" w:before="0" w:after="0"/>
        <w:rPr>
          <w:rFonts w:ascii="Ubuntu Thin" w:hAnsi="Ubuntu Thin" w:cs="Times New Roman"/>
          <w:b/>
          <w:b/>
          <w:bCs/>
          <w:sz w:val="26"/>
          <w:szCs w:val="26"/>
        </w:rPr>
      </w:pPr>
      <w:r>
        <w:rPr>
          <w:rFonts w:cs="Times New Roman" w:ascii="Ubuntu Thin" w:hAnsi="Ubuntu Thin"/>
          <w:b/>
          <w:bCs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b/>
          <w:bCs/>
          <w:sz w:val="26"/>
          <w:szCs w:val="26"/>
        </w:rPr>
        <w:t>WCS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sz w:val="26"/>
          <w:szCs w:val="26"/>
        </w:rPr>
        <w:t xml:space="preserve">Once the individual object shapes have been specified, we can construct (“model”) a scene by placing the objects into appropriate locations within a scene reference frame called </w:t>
      </w:r>
      <w:r>
        <w:rPr>
          <w:rFonts w:cs="Times New Roman" w:ascii="Ubuntu Thin" w:hAnsi="Ubuntu Thin"/>
          <w:b/>
          <w:bCs/>
          <w:sz w:val="26"/>
          <w:szCs w:val="26"/>
        </w:rPr>
        <w:t>world coordinates.</w:t>
      </w:r>
    </w:p>
    <w:p>
      <w:pPr>
        <w:pStyle w:val="Normal"/>
        <w:spacing w:lineRule="auto" w:line="240" w:before="0" w:after="0"/>
        <w:rPr>
          <w:rFonts w:ascii="Ubuntu Thin" w:hAnsi="Ubuntu Thin" w:cs="Times New Roman"/>
          <w:sz w:val="26"/>
          <w:szCs w:val="26"/>
        </w:rPr>
      </w:pPr>
      <w:r>
        <w:rPr>
          <w:rFonts w:cs="Times New Roman" w:ascii="Ubuntu Thin" w:hAnsi="Ubuntu Thin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sz w:val="26"/>
          <w:szCs w:val="26"/>
        </w:rPr>
        <w:t>This step involves the transformation of the individual modeling-coordinate frames to specified positions and orientations within the world-coordinate frame.</w:t>
      </w:r>
    </w:p>
    <w:p>
      <w:pPr>
        <w:pStyle w:val="Normal"/>
        <w:spacing w:lineRule="auto" w:line="240" w:before="0" w:after="0"/>
        <w:rPr>
          <w:rFonts w:ascii="Ubuntu Thin" w:hAnsi="Ubuntu Thin" w:cs="Times New Roman"/>
          <w:sz w:val="26"/>
          <w:szCs w:val="26"/>
        </w:rPr>
      </w:pPr>
      <w:r>
        <w:rPr>
          <w:rFonts w:cs="Times New Roman" w:ascii="Ubuntu Thin" w:hAnsi="Ubuntu Thin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sz w:val="26"/>
          <w:szCs w:val="26"/>
        </w:rPr>
        <w:t>As an example, we could construct a bicycle by defining each of its parts (wheels, frame, seat, handlebars, gears, chain, pedals) in a separate modeling coordinate</w:t>
      </w:r>
    </w:p>
    <w:p>
      <w:pPr>
        <w:pStyle w:val="ListParagraph"/>
        <w:spacing w:lineRule="auto" w:line="240" w:before="0" w:after="0"/>
        <w:contextualSpacing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sz w:val="26"/>
          <w:szCs w:val="26"/>
        </w:rPr>
        <w:t xml:space="preserve">frame.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sz w:val="26"/>
          <w:szCs w:val="26"/>
        </w:rPr>
        <w:t>Then, the component parts are fitted together in world coordinates.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sz w:val="26"/>
          <w:szCs w:val="26"/>
        </w:rPr>
        <w:t>If both bicycle wheels are the same size, we need to describe only one wheel in a local-coordinate frame. Then the wheel description is fitted into the world-coordinate bicycle description in two places.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sz w:val="26"/>
          <w:szCs w:val="26"/>
        </w:rPr>
        <w:t>Geometric descriptions in modeling coordinates and world coordinates can be given in any convenient floating-point or integer values, without regard for the constraints of a particular output device</w:t>
      </w:r>
    </w:p>
    <w:p>
      <w:pPr>
        <w:pStyle w:val="ListParagraph"/>
        <w:spacing w:lineRule="auto" w:line="240" w:before="0" w:after="0"/>
        <w:contextualSpacing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sz w:val="26"/>
          <w:szCs w:val="26"/>
        </w:rPr>
        <w:t>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sz w:val="26"/>
          <w:szCs w:val="26"/>
        </w:rPr>
        <w:t xml:space="preserve">After all parts of a scene have been specified, the overall world-coordinate  description is processed through various routines onto one or more output-device  reference frames for display. This process is called the </w:t>
      </w:r>
      <w:r>
        <w:rPr>
          <w:rFonts w:cs="Times New Roman" w:ascii="Ubuntu Thin" w:hAnsi="Ubuntu Thin"/>
          <w:b/>
          <w:bCs/>
          <w:sz w:val="26"/>
          <w:szCs w:val="26"/>
        </w:rPr>
        <w:t xml:space="preserve">viewing pipeline. </w:t>
      </w:r>
    </w:p>
    <w:p>
      <w:pPr>
        <w:pStyle w:val="Normal"/>
        <w:spacing w:lineRule="auto" w:line="240" w:before="0" w:after="0"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b/>
          <w:bCs/>
          <w:sz w:val="26"/>
          <w:szCs w:val="26"/>
        </w:rPr>
        <w:t>VCS</w:t>
      </w:r>
    </w:p>
    <w:p>
      <w:pPr>
        <w:pStyle w:val="Normal"/>
        <w:spacing w:lineRule="auto" w:line="240" w:before="0" w:after="0"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sz w:val="26"/>
          <w:szCs w:val="26"/>
        </w:rPr>
        <w:t xml:space="preserve">World coordinate positions are first converted to </w:t>
      </w:r>
      <w:r>
        <w:rPr>
          <w:rFonts w:cs="Times New Roman" w:ascii="Ubuntu Thin" w:hAnsi="Ubuntu Thin"/>
          <w:i/>
          <w:iCs/>
          <w:sz w:val="26"/>
          <w:szCs w:val="26"/>
        </w:rPr>
        <w:t xml:space="preserve">viewing coordinates </w:t>
      </w:r>
      <w:r>
        <w:rPr>
          <w:rFonts w:cs="Times New Roman" w:ascii="Ubuntu Thin" w:hAnsi="Ubuntu Thin"/>
          <w:sz w:val="26"/>
          <w:szCs w:val="26"/>
        </w:rPr>
        <w:t xml:space="preserve">corresponding to the view we want of a scene, based on the position and orientation of a hypothetical camera. </w:t>
      </w:r>
    </w:p>
    <w:p>
      <w:pPr>
        <w:pStyle w:val="Normal"/>
        <w:spacing w:lineRule="auto" w:line="240" w:before="0" w:after="0"/>
        <w:rPr>
          <w:rFonts w:ascii="Ubuntu Thin" w:hAnsi="Ubuntu Thin" w:cs="Times New Roman"/>
          <w:sz w:val="26"/>
          <w:szCs w:val="26"/>
        </w:rPr>
      </w:pPr>
      <w:r>
        <w:rPr>
          <w:rFonts w:cs="Times New Roman" w:ascii="Ubuntu Thin" w:hAnsi="Ubuntu Thin"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b/>
          <w:sz w:val="26"/>
          <w:szCs w:val="26"/>
        </w:rPr>
        <w:t>CCS</w:t>
      </w:r>
    </w:p>
    <w:p>
      <w:pPr>
        <w:pStyle w:val="Normal"/>
        <w:spacing w:lineRule="auto" w:line="240" w:before="0" w:after="0"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sz w:val="26"/>
          <w:szCs w:val="26"/>
        </w:rPr>
        <w:t>Then object locations are transformed to a two-dimensional (2D) projection</w:t>
      </w:r>
    </w:p>
    <w:p>
      <w:pPr>
        <w:pStyle w:val="Normal"/>
        <w:spacing w:lineRule="auto" w:line="240" w:before="0" w:after="0"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sz w:val="26"/>
          <w:szCs w:val="26"/>
        </w:rPr>
        <w:t>of the scene, which corresponds to what we will see on the output device.</w:t>
      </w:r>
    </w:p>
    <w:p>
      <w:pPr>
        <w:pStyle w:val="Normal"/>
        <w:spacing w:lineRule="auto" w:line="240" w:before="0" w:after="0"/>
        <w:rPr>
          <w:rFonts w:ascii="Ubuntu Thin" w:hAnsi="Ubuntu Thin" w:cs="Times New Roman"/>
          <w:sz w:val="26"/>
          <w:szCs w:val="26"/>
        </w:rPr>
      </w:pPr>
      <w:r>
        <w:rPr>
          <w:rFonts w:cs="Times New Roman" w:ascii="Ubuntu Thin" w:hAnsi="Ubuntu Thin"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b/>
          <w:sz w:val="26"/>
          <w:szCs w:val="26"/>
        </w:rPr>
        <w:t>NDCS</w:t>
      </w:r>
    </w:p>
    <w:p>
      <w:pPr>
        <w:pStyle w:val="Normal"/>
        <w:spacing w:lineRule="auto" w:line="240" w:before="0" w:after="0"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sz w:val="26"/>
          <w:szCs w:val="26"/>
        </w:rPr>
        <w:t xml:space="preserve">The scene is then stored in </w:t>
      </w:r>
      <w:r>
        <w:rPr>
          <w:rFonts w:cs="Times New Roman" w:ascii="Ubuntu Thin" w:hAnsi="Ubuntu Thin"/>
          <w:b/>
          <w:bCs/>
          <w:sz w:val="26"/>
          <w:szCs w:val="26"/>
        </w:rPr>
        <w:t xml:space="preserve">normalized coordinates, </w:t>
      </w:r>
      <w:r>
        <w:rPr>
          <w:rFonts w:cs="Times New Roman" w:ascii="Ubuntu Thin" w:hAnsi="Ubuntu Thin"/>
          <w:sz w:val="26"/>
          <w:szCs w:val="26"/>
        </w:rPr>
        <w:t>where each coordinate value</w:t>
      </w:r>
    </w:p>
    <w:p>
      <w:pPr>
        <w:pStyle w:val="Normal"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sz w:val="26"/>
          <w:szCs w:val="26"/>
        </w:rPr>
        <w:t xml:space="preserve">is in the range from </w:t>
      </w:r>
      <w:r>
        <w:rPr>
          <w:rFonts w:eastAsia="MTSY" w:cs="Times New Roman" w:ascii="Ubuntu Thin" w:hAnsi="Ubuntu Thin"/>
          <w:sz w:val="26"/>
          <w:szCs w:val="26"/>
        </w:rPr>
        <w:t>−</w:t>
      </w:r>
      <w:r>
        <w:rPr>
          <w:rFonts w:cs="Times New Roman" w:ascii="Ubuntu Thin" w:hAnsi="Ubuntu Thin"/>
          <w:sz w:val="26"/>
          <w:szCs w:val="26"/>
        </w:rPr>
        <w:t>1 to 1 or in the range from 0 to 1, depending on the system.</w:t>
      </w:r>
    </w:p>
    <w:p>
      <w:pPr>
        <w:pStyle w:val="Normal"/>
        <w:spacing w:lineRule="auto" w:line="240" w:before="0" w:after="0"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sz w:val="26"/>
          <w:szCs w:val="26"/>
        </w:rPr>
        <w:t xml:space="preserve">Normalized coordinates are also referred to as </w:t>
      </w:r>
      <w:r>
        <w:rPr>
          <w:rFonts w:cs="Times New Roman" w:ascii="Ubuntu Thin" w:hAnsi="Ubuntu Thin"/>
          <w:i/>
          <w:iCs/>
          <w:sz w:val="26"/>
          <w:szCs w:val="26"/>
        </w:rPr>
        <w:t xml:space="preserve">normalized device coordinates, </w:t>
      </w:r>
      <w:r>
        <w:rPr>
          <w:rFonts w:cs="Times New Roman" w:ascii="Ubuntu Thin" w:hAnsi="Ubuntu Thin"/>
          <w:sz w:val="26"/>
          <w:szCs w:val="26"/>
        </w:rPr>
        <w:t>since using this representation makes a graphics package independent of the coordinate range for any specific output device.</w:t>
      </w:r>
    </w:p>
    <w:p>
      <w:pPr>
        <w:pStyle w:val="Normal"/>
        <w:spacing w:lineRule="auto" w:line="240" w:before="0" w:after="0"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sz w:val="26"/>
          <w:szCs w:val="26"/>
        </w:rPr>
        <w:t>We also need to identify visible surfaces and eliminate picture parts outside the bounds for the view we want to show on the display device.</w:t>
      </w:r>
    </w:p>
    <w:p>
      <w:pPr>
        <w:pStyle w:val="Normal"/>
        <w:spacing w:lineRule="auto" w:line="240" w:before="0" w:after="0"/>
        <w:rPr>
          <w:rFonts w:ascii="Ubuntu Thin" w:hAnsi="Ubuntu Thin" w:cs="Times New Roman"/>
          <w:sz w:val="26"/>
          <w:szCs w:val="26"/>
        </w:rPr>
      </w:pPr>
      <w:r>
        <w:rPr>
          <w:rFonts w:cs="Times New Roman" w:ascii="Ubuntu Thin" w:hAnsi="Ubuntu Thin"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b/>
          <w:sz w:val="26"/>
          <w:szCs w:val="26"/>
        </w:rPr>
        <w:t>DCS</w:t>
      </w:r>
    </w:p>
    <w:p>
      <w:pPr>
        <w:pStyle w:val="Normal"/>
        <w:spacing w:lineRule="auto" w:line="240" w:before="0" w:after="0"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sz w:val="26"/>
          <w:szCs w:val="26"/>
        </w:rPr>
        <w:t xml:space="preserve"> </w:t>
      </w:r>
      <w:r>
        <w:rPr>
          <w:rFonts w:cs="Times New Roman" w:ascii="Ubuntu Thin" w:hAnsi="Ubuntu Thin"/>
          <w:sz w:val="26"/>
          <w:szCs w:val="26"/>
        </w:rPr>
        <w:t xml:space="preserve">Finally, the picture is scan-converted into the refresh buffer of a raster system for display. The coordinate systems for display devices are generally called </w:t>
      </w:r>
      <w:r>
        <w:rPr>
          <w:rFonts w:cs="Times New Roman" w:ascii="Ubuntu Thin" w:hAnsi="Ubuntu Thin"/>
          <w:b/>
          <w:bCs/>
          <w:sz w:val="26"/>
          <w:szCs w:val="26"/>
        </w:rPr>
        <w:t xml:space="preserve">device coordinates, </w:t>
      </w:r>
      <w:r>
        <w:rPr>
          <w:rFonts w:cs="Times New Roman" w:ascii="Ubuntu Thin" w:hAnsi="Ubuntu Thin"/>
          <w:sz w:val="26"/>
          <w:szCs w:val="26"/>
        </w:rPr>
        <w:t xml:space="preserve">or </w:t>
      </w:r>
      <w:r>
        <w:rPr>
          <w:rFonts w:cs="Times New Roman" w:ascii="Ubuntu Thin" w:hAnsi="Ubuntu Thin"/>
          <w:b/>
          <w:bCs/>
          <w:sz w:val="26"/>
          <w:szCs w:val="26"/>
        </w:rPr>
        <w:t xml:space="preserve">screen coordinates </w:t>
      </w:r>
      <w:r>
        <w:rPr>
          <w:rFonts w:cs="Times New Roman" w:ascii="Ubuntu Thin" w:hAnsi="Ubuntu Thin"/>
          <w:sz w:val="26"/>
          <w:szCs w:val="26"/>
        </w:rPr>
        <w:t>in the case of a video monitor.</w:t>
      </w:r>
    </w:p>
    <w:p>
      <w:pPr>
        <w:pStyle w:val="Normal"/>
        <w:spacing w:lineRule="auto" w:line="240" w:before="0" w:after="0"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sz w:val="26"/>
          <w:szCs w:val="26"/>
        </w:rPr>
        <w:t xml:space="preserve">Often, both normalized coordinates and screen coordinates are specified in a left-handed coordinate reference frame so that increasing positive distances from the </w:t>
      </w:r>
      <w:r>
        <w:rPr>
          <w:rFonts w:cs="Times New Roman" w:ascii="Ubuntu Thin" w:hAnsi="Ubuntu Thin"/>
          <w:i/>
          <w:iCs/>
          <w:sz w:val="26"/>
          <w:szCs w:val="26"/>
        </w:rPr>
        <w:t xml:space="preserve">xy </w:t>
      </w:r>
      <w:r>
        <w:rPr>
          <w:rFonts w:cs="Times New Roman" w:ascii="Ubuntu Thin" w:hAnsi="Ubuntu Thin"/>
          <w:sz w:val="26"/>
          <w:szCs w:val="26"/>
        </w:rPr>
        <w:t>plane (the screen, or viewing plane) can be interpreted as being farther from the viewing position.</w:t>
      </w:r>
    </w:p>
    <w:p>
      <w:pPr>
        <w:pStyle w:val="Normal"/>
        <w:rPr>
          <w:rFonts w:ascii="Ubuntu Thin" w:hAnsi="Ubuntu Thin" w:cs="Times New Roman"/>
          <w:sz w:val="26"/>
          <w:szCs w:val="26"/>
        </w:rPr>
      </w:pPr>
      <w:r>
        <w:rPr>
          <w:rFonts w:cs="Times New Roman" w:ascii="Ubuntu Thin" w:hAnsi="Ubuntu Thin"/>
          <w:sz w:val="26"/>
          <w:szCs w:val="26"/>
        </w:rPr>
      </w:r>
    </w:p>
    <w:p>
      <w:pPr>
        <w:pStyle w:val="Normal"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sz w:val="26"/>
          <w:szCs w:val="26"/>
        </w:rPr>
        <w:t>PART 2.</w:t>
      </w:r>
    </w:p>
    <w:p>
      <w:pPr>
        <w:pStyle w:val="Normal"/>
        <w:rPr>
          <w:rFonts w:ascii="Ubuntu Thin" w:hAnsi="Ubuntu Thin"/>
          <w:sz w:val="26"/>
          <w:szCs w:val="26"/>
        </w:rPr>
      </w:pPr>
      <w:r>
        <w:rPr>
          <w:rFonts w:cs="Times New Roman" w:ascii="Ubuntu Thin" w:hAnsi="Ubuntu Thin"/>
          <w:sz w:val="26"/>
          <w:szCs w:val="26"/>
        </w:rPr>
        <w:t>Homogenous coordinates are used because they allow common vector operations such as translation, rotation, scaling and perspective projection to be represented as a matrix by which the vector is multiplied.</w:t>
      </w:r>
    </w:p>
    <w:p>
      <w:pPr>
        <w:pStyle w:val="Normal"/>
        <w:rPr>
          <w:rFonts w:ascii="Ubuntu Thin" w:hAnsi="Ubuntu Thin"/>
          <w:sz w:val="26"/>
          <w:szCs w:val="26"/>
        </w:rPr>
      </w:pPr>
      <w:r>
        <w:rPr>
          <w:rFonts w:ascii="Ubuntu Thin" w:hAnsi="Ubuntu Thin"/>
          <w:sz w:val="26"/>
          <w:szCs w:val="26"/>
        </w:rPr>
      </w:r>
    </w:p>
    <w:p>
      <w:pPr>
        <w:pStyle w:val="Normal"/>
        <w:spacing w:before="0" w:after="200"/>
        <w:rPr>
          <w:rFonts w:ascii="Ubuntu Thin" w:hAnsi="Ubuntu Thin"/>
          <w:sz w:val="26"/>
          <w:szCs w:val="26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1243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 Thi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c18a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13d39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LibreOffice/7.0.5.2$Linux_X86_64 LibreOffice_project/00$Build-2</Application>
  <AppVersion>15.0000</AppVersion>
  <Pages>2</Pages>
  <Words>489</Words>
  <Characters>2697</Characters>
  <CharactersWithSpaces>3158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2021-06-21T11:49:00Z</dcterms:created>
  <dc:creator>gfg</dc:creator>
  <dc:description/>
  <dc:language>en-US</dc:language>
  <cp:lastModifiedBy/>
  <dcterms:modified xsi:type="dcterms:W3CDTF">2021-06-21T21:19:42Z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