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8DC0" w14:textId="2CBF92B3" w:rsidR="00A51446" w:rsidRDefault="000206F3" w:rsidP="000206F3">
      <w:pPr>
        <w:pStyle w:val="Heading1"/>
        <w:rPr>
          <w:lang w:val="en-US"/>
        </w:rPr>
      </w:pPr>
      <w:r w:rsidRPr="000206F3">
        <w:rPr>
          <w:b/>
          <w:bCs/>
          <w:color w:val="000000" w:themeColor="text1"/>
          <w:lang w:val="en-US"/>
        </w:rPr>
        <w:t>UNIVERSITY PERFORMANCE ONE PAGE DASHBOARD</w:t>
      </w:r>
    </w:p>
    <w:p w14:paraId="2F206FFD" w14:textId="77777777" w:rsidR="000206F3" w:rsidRPr="00FB6314" w:rsidRDefault="000206F3" w:rsidP="000206F3">
      <w:pPr>
        <w:pStyle w:val="Heading2"/>
        <w:jc w:val="both"/>
        <w:rPr>
          <w:b/>
          <w:bCs/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User Story</w:t>
      </w:r>
    </w:p>
    <w:p w14:paraId="0A750478" w14:textId="77777777" w:rsidR="000206F3" w:rsidRPr="00FB6314" w:rsidRDefault="000206F3" w:rsidP="000206F3">
      <w:pPr>
        <w:jc w:val="both"/>
        <w:rPr>
          <w:color w:val="000000" w:themeColor="text1"/>
          <w:lang w:val="en-US"/>
        </w:rPr>
      </w:pPr>
      <w:r w:rsidRPr="00FB6314">
        <w:rPr>
          <w:color w:val="000000" w:themeColor="text1"/>
          <w:lang w:val="en-US"/>
        </w:rPr>
        <w:t>As a University Administrator or Faculty Manager, I want a single, multi-page University Performance Dashboard that clearly visualizes key metrics (like student satisfaction, research publications, budget correlation, and attendance rates) so that I can monitor institutional performance, identify trends, and make data-driven decisions across strategic, analytical, operational, and tactical levels of management.</w:t>
      </w:r>
    </w:p>
    <w:p w14:paraId="463934FA" w14:textId="77777777" w:rsidR="000206F3" w:rsidRPr="00FB6314" w:rsidRDefault="000206F3" w:rsidP="000206F3">
      <w:pPr>
        <w:pStyle w:val="Heading2"/>
        <w:jc w:val="both"/>
        <w:rPr>
          <w:b/>
          <w:bCs/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Goals</w:t>
      </w:r>
    </w:p>
    <w:p w14:paraId="1BB23C4E" w14:textId="77777777" w:rsidR="000206F3" w:rsidRPr="00FB6314" w:rsidRDefault="000206F3" w:rsidP="000206F3">
      <w:pPr>
        <w:numPr>
          <w:ilvl w:val="0"/>
          <w:numId w:val="1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High-Level Monitoring (Main Overview):</w:t>
      </w:r>
      <w:r w:rsidRPr="00FB6314">
        <w:rPr>
          <w:color w:val="000000" w:themeColor="text1"/>
          <w:lang w:val="en-US"/>
        </w:rPr>
        <w:t xml:space="preserve"> Quickly grasp the overall health of the university across all key dimensions in one consolidated view.</w:t>
      </w:r>
    </w:p>
    <w:p w14:paraId="1FC03BE1" w14:textId="77777777" w:rsidR="000206F3" w:rsidRPr="00FB6314" w:rsidRDefault="000206F3" w:rsidP="000206F3">
      <w:pPr>
        <w:numPr>
          <w:ilvl w:val="0"/>
          <w:numId w:val="1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Strategic Insight:</w:t>
      </w:r>
      <w:r w:rsidRPr="00FB6314">
        <w:rPr>
          <w:color w:val="000000" w:themeColor="text1"/>
          <w:lang w:val="en-US"/>
        </w:rPr>
        <w:t xml:space="preserve"> Understand long-term trends and institutional health (e.g., satisfaction and publication growth).</w:t>
      </w:r>
    </w:p>
    <w:p w14:paraId="2CC5DB6A" w14:textId="77777777" w:rsidR="000206F3" w:rsidRPr="00FB6314" w:rsidRDefault="000206F3" w:rsidP="000206F3">
      <w:pPr>
        <w:numPr>
          <w:ilvl w:val="0"/>
          <w:numId w:val="1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Analytical Exploration:</w:t>
      </w:r>
      <w:r w:rsidRPr="00FB6314">
        <w:rPr>
          <w:color w:val="000000" w:themeColor="text1"/>
          <w:lang w:val="en-US"/>
        </w:rPr>
        <w:t xml:space="preserve"> Investigate relationships and correlations between budget, enrollment, and output (e.g., budget vs. publications).</w:t>
      </w:r>
    </w:p>
    <w:p w14:paraId="3D7F3F95" w14:textId="77777777" w:rsidR="000206F3" w:rsidRPr="00FB6314" w:rsidRDefault="000206F3" w:rsidP="000206F3">
      <w:pPr>
        <w:numPr>
          <w:ilvl w:val="0"/>
          <w:numId w:val="1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Operational Tracking:</w:t>
      </w:r>
      <w:r w:rsidRPr="00FB6314">
        <w:rPr>
          <w:color w:val="000000" w:themeColor="text1"/>
          <w:lang w:val="en-US"/>
        </w:rPr>
        <w:t xml:space="preserve"> Monitor short-term, immediate performance metrics (e.g., current attendance rates).</w:t>
      </w:r>
    </w:p>
    <w:p w14:paraId="55B71B4F" w14:textId="77777777" w:rsidR="000206F3" w:rsidRPr="00FB6314" w:rsidRDefault="000206F3" w:rsidP="000206F3">
      <w:pPr>
        <w:numPr>
          <w:ilvl w:val="0"/>
          <w:numId w:val="1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Tactical Assessment:</w:t>
      </w:r>
      <w:r w:rsidRPr="00FB6314">
        <w:rPr>
          <w:color w:val="000000" w:themeColor="text1"/>
          <w:lang w:val="en-US"/>
        </w:rPr>
        <w:t xml:space="preserve"> Evaluate mid-term performance differences across individual faculties (e.g., satisfaction distribution).</w:t>
      </w:r>
    </w:p>
    <w:p w14:paraId="6C9F79EB" w14:textId="77777777" w:rsidR="000206F3" w:rsidRPr="00FB6314" w:rsidRDefault="000206F3" w:rsidP="000206F3">
      <w:pPr>
        <w:pStyle w:val="Heading2"/>
        <w:jc w:val="both"/>
        <w:rPr>
          <w:b/>
          <w:bCs/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Tasks</w:t>
      </w:r>
    </w:p>
    <w:p w14:paraId="3D150C81" w14:textId="77777777" w:rsidR="000206F3" w:rsidRPr="00FB6314" w:rsidRDefault="000206F3" w:rsidP="000206F3">
      <w:pPr>
        <w:numPr>
          <w:ilvl w:val="0"/>
          <w:numId w:val="2"/>
        </w:numPr>
        <w:jc w:val="both"/>
        <w:rPr>
          <w:color w:val="000000" w:themeColor="text1"/>
        </w:rPr>
      </w:pPr>
      <w:r w:rsidRPr="00FB6314">
        <w:rPr>
          <w:b/>
          <w:bCs/>
          <w:color w:val="000000" w:themeColor="text1"/>
          <w:lang w:val="en-US"/>
        </w:rPr>
        <w:t>Load Data</w:t>
      </w:r>
      <w:r w:rsidRPr="00FB6314">
        <w:rPr>
          <w:color w:val="000000" w:themeColor="text1"/>
          <w:lang w:val="en-US"/>
        </w:rPr>
        <w:t xml:space="preserve">: Ensure the </w:t>
      </w:r>
      <w:r w:rsidRPr="00FB6314">
        <w:rPr>
          <w:color w:val="000000" w:themeColor="text1"/>
        </w:rPr>
        <w:t>'UC1-typesOfDashboards_universityDataSet.csv'</w:t>
      </w:r>
      <w:r>
        <w:rPr>
          <w:color w:val="000000" w:themeColor="text1"/>
        </w:rPr>
        <w:t xml:space="preserve"> </w:t>
      </w:r>
      <w:r w:rsidRPr="00FB6314">
        <w:rPr>
          <w:color w:val="000000" w:themeColor="text1"/>
          <w:lang w:val="en-US"/>
        </w:rPr>
        <w:t>file is loaded correctly, regardless of the delimiter (semicolon or comma).</w:t>
      </w:r>
    </w:p>
    <w:p w14:paraId="6B8D8C80" w14:textId="77777777" w:rsidR="000206F3" w:rsidRPr="00FB6314" w:rsidRDefault="000206F3" w:rsidP="000206F3">
      <w:pPr>
        <w:numPr>
          <w:ilvl w:val="0"/>
          <w:numId w:val="2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Set Up Environment</w:t>
      </w:r>
      <w:r w:rsidRPr="00FB6314">
        <w:rPr>
          <w:color w:val="000000" w:themeColor="text1"/>
          <w:lang w:val="en-US"/>
        </w:rPr>
        <w:t>: Configure the Streamlit app's title and wide layout.</w:t>
      </w:r>
    </w:p>
    <w:p w14:paraId="3053E9F6" w14:textId="77777777" w:rsidR="000206F3" w:rsidRPr="00FB6314" w:rsidRDefault="000206F3" w:rsidP="000206F3">
      <w:pPr>
        <w:numPr>
          <w:ilvl w:val="0"/>
          <w:numId w:val="2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Create Navigation</w:t>
      </w:r>
      <w:r w:rsidRPr="00FB6314">
        <w:rPr>
          <w:color w:val="000000" w:themeColor="text1"/>
          <w:lang w:val="en-US"/>
        </w:rPr>
        <w:t>: Implement a sidebar radio button for easy switching between the five dashboard views.</w:t>
      </w:r>
    </w:p>
    <w:p w14:paraId="1E4345BB" w14:textId="77777777" w:rsidR="000206F3" w:rsidRPr="00FB6314" w:rsidRDefault="000206F3" w:rsidP="000206F3">
      <w:pPr>
        <w:numPr>
          <w:ilvl w:val="0"/>
          <w:numId w:val="2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Define Visualizations:</w:t>
      </w:r>
      <w:r w:rsidRPr="00FB6314">
        <w:rPr>
          <w:color w:val="000000" w:themeColor="text1"/>
          <w:lang w:val="en-US"/>
        </w:rPr>
        <w:t xml:space="preserve"> Create reusable Python functions for each type of chart (Strategic, Analytical, Operational, Tactical) using Plotly Express.</w:t>
      </w:r>
    </w:p>
    <w:p w14:paraId="15D6D5BA" w14:textId="77777777" w:rsidR="000206F3" w:rsidRPr="00FB6314" w:rsidRDefault="000206F3" w:rsidP="000206F3">
      <w:pPr>
        <w:numPr>
          <w:ilvl w:val="0"/>
          <w:numId w:val="2"/>
        </w:numPr>
        <w:jc w:val="both"/>
        <w:rPr>
          <w:color w:val="000000" w:themeColor="text1"/>
          <w:lang w:val="en-US"/>
        </w:rPr>
      </w:pPr>
      <w:r w:rsidRPr="00FB6314">
        <w:rPr>
          <w:b/>
          <w:bCs/>
          <w:color w:val="000000" w:themeColor="text1"/>
          <w:lang w:val="en-US"/>
        </w:rPr>
        <w:t>Display Views</w:t>
      </w:r>
      <w:r w:rsidRPr="00FB6314">
        <w:rPr>
          <w:color w:val="000000" w:themeColor="text1"/>
          <w:lang w:val="en-US"/>
        </w:rPr>
        <w:t>: Based on the sidebar selection, render the corresponding charts and relevant text for each dashboard view.</w:t>
      </w:r>
    </w:p>
    <w:p w14:paraId="6DD1FC49" w14:textId="77777777" w:rsidR="000206F3" w:rsidRDefault="000206F3" w:rsidP="000206F3">
      <w:pPr>
        <w:pStyle w:val="Heading2"/>
        <w:rPr>
          <w:b/>
          <w:bCs/>
          <w:color w:val="000000" w:themeColor="text1"/>
          <w:lang w:val="en-US"/>
        </w:rPr>
      </w:pPr>
      <w:r w:rsidRPr="00F51419">
        <w:rPr>
          <w:b/>
          <w:bCs/>
          <w:color w:val="000000" w:themeColor="text1"/>
          <w:lang w:val="en-US"/>
        </w:rPr>
        <w:lastRenderedPageBreak/>
        <w:t>Graphs</w:t>
      </w:r>
    </w:p>
    <w:p w14:paraId="23E85370" w14:textId="417D2B1E" w:rsidR="004F5FCA" w:rsidRPr="004F5FCA" w:rsidRDefault="004F5FCA" w:rsidP="004F5FCA">
      <w:pPr>
        <w:rPr>
          <w:lang w:val="en-US"/>
        </w:rPr>
      </w:pPr>
      <w:r w:rsidRPr="004F5FCA">
        <w:rPr>
          <w:lang w:val="en-US"/>
        </w:rPr>
        <w:drawing>
          <wp:inline distT="0" distB="0" distL="0" distR="0" wp14:anchorId="79EBE706" wp14:editId="586D230B">
            <wp:extent cx="5731510" cy="2788285"/>
            <wp:effectExtent l="0" t="0" r="2540" b="0"/>
            <wp:docPr id="91773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1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73CF" w14:textId="528DFEDF" w:rsidR="000206F3" w:rsidRPr="00F51419" w:rsidRDefault="000206F3" w:rsidP="000206F3">
      <w:pPr>
        <w:pStyle w:val="Heading3"/>
        <w:rPr>
          <w:b/>
          <w:bCs/>
          <w:color w:val="000000" w:themeColor="text1"/>
          <w:lang w:val="en-US"/>
        </w:rPr>
      </w:pPr>
      <w:r w:rsidRPr="00F51419">
        <w:rPr>
          <w:b/>
          <w:bCs/>
          <w:color w:val="000000" w:themeColor="text1"/>
        </w:rPr>
        <w:t>Strategic Dashboard Charts</w:t>
      </w:r>
    </w:p>
    <w:p w14:paraId="440F8645" w14:textId="7F36DDF4" w:rsidR="000206F3" w:rsidRDefault="000206F3" w:rsidP="000206F3">
      <w:pPr>
        <w:pStyle w:val="Heading4"/>
        <w:rPr>
          <w:b/>
          <w:bCs/>
          <w:color w:val="000000" w:themeColor="text1"/>
        </w:rPr>
      </w:pPr>
      <w:r w:rsidRPr="00F51419">
        <w:rPr>
          <w:b/>
          <w:bCs/>
          <w:color w:val="000000" w:themeColor="text1"/>
        </w:rPr>
        <w:t xml:space="preserve">Student Satisfaction Trends: </w:t>
      </w:r>
    </w:p>
    <w:p w14:paraId="229ED624" w14:textId="37897B8C" w:rsidR="000206F3" w:rsidRPr="00F51419" w:rsidRDefault="00474E2A" w:rsidP="00474E2A">
      <w:pPr>
        <w:rPr>
          <w:color w:val="000000" w:themeColor="text1"/>
          <w:lang w:val="en-US"/>
        </w:rPr>
      </w:pPr>
      <w:r w:rsidRPr="00474E2A">
        <w:rPr>
          <w:noProof/>
        </w:rPr>
        <w:drawing>
          <wp:anchor distT="0" distB="0" distL="114300" distR="114300" simplePos="0" relativeHeight="251658240" behindDoc="0" locked="0" layoutInCell="1" allowOverlap="1" wp14:anchorId="31EF1427" wp14:editId="5C4B3475">
            <wp:simplePos x="0" y="0"/>
            <wp:positionH relativeFrom="column">
              <wp:posOffset>0</wp:posOffset>
            </wp:positionH>
            <wp:positionV relativeFrom="paragraph">
              <wp:posOffset>3033</wp:posOffset>
            </wp:positionV>
            <wp:extent cx="2620370" cy="1939870"/>
            <wp:effectExtent l="0" t="0" r="8890" b="3810"/>
            <wp:wrapSquare wrapText="bothSides"/>
            <wp:docPr id="1069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6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370" cy="193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6F3" w:rsidRPr="00F51419">
        <w:rPr>
          <w:b/>
          <w:bCs/>
          <w:color w:val="000000" w:themeColor="text1"/>
        </w:rPr>
        <w:t>Purpose:</w:t>
      </w:r>
      <w:r w:rsidR="000206F3" w:rsidRPr="00F51419">
        <w:rPr>
          <w:color w:val="000000" w:themeColor="text1"/>
        </w:rPr>
        <w:t xml:space="preserve"> Visualizes how student satisfaction levels change over time (month). It uses color="faculty" to show separate trends for each academic faculty.</w:t>
      </w:r>
    </w:p>
    <w:p w14:paraId="4289EB16" w14:textId="712B6B53" w:rsidR="000206F3" w:rsidRPr="00474E2A" w:rsidRDefault="000206F3" w:rsidP="000206F3">
      <w:pPr>
        <w:pStyle w:val="ListParagraph"/>
        <w:numPr>
          <w:ilvl w:val="1"/>
          <w:numId w:val="3"/>
        </w:numPr>
        <w:jc w:val="both"/>
        <w:rPr>
          <w:color w:val="000000" w:themeColor="text1"/>
          <w:lang w:val="en-US"/>
        </w:rPr>
      </w:pPr>
      <w:r w:rsidRPr="00F51419">
        <w:rPr>
          <w:b/>
          <w:bCs/>
          <w:color w:val="000000" w:themeColor="text1"/>
        </w:rPr>
        <w:t>Interpretation:</w:t>
      </w:r>
      <w:r w:rsidRPr="00F51419">
        <w:rPr>
          <w:color w:val="000000" w:themeColor="text1"/>
        </w:rPr>
        <w:t xml:space="preserve"> Administrators look for </w:t>
      </w:r>
      <w:r w:rsidRPr="00F51419">
        <w:rPr>
          <w:b/>
          <w:bCs/>
          <w:color w:val="000000" w:themeColor="text1"/>
        </w:rPr>
        <w:t>overall rising trends</w:t>
      </w:r>
      <w:r w:rsidRPr="00F51419">
        <w:rPr>
          <w:color w:val="000000" w:themeColor="text1"/>
        </w:rPr>
        <w:t xml:space="preserve"> (success) or </w:t>
      </w:r>
      <w:r w:rsidRPr="00F51419">
        <w:rPr>
          <w:b/>
          <w:bCs/>
          <w:color w:val="000000" w:themeColor="text1"/>
        </w:rPr>
        <w:t>sudden dips</w:t>
      </w:r>
      <w:r w:rsidRPr="00F51419">
        <w:rPr>
          <w:color w:val="000000" w:themeColor="text1"/>
        </w:rPr>
        <w:t xml:space="preserve"> (critical issues needing long-term strategy adjustments) across all faculties. The comparison between faculties helps prioritize institutional efforts.</w:t>
      </w:r>
    </w:p>
    <w:p w14:paraId="743CBF5E" w14:textId="780D6B84" w:rsidR="00474E2A" w:rsidRPr="00474E2A" w:rsidRDefault="00474E2A" w:rsidP="00474E2A">
      <w:pPr>
        <w:jc w:val="both"/>
        <w:rPr>
          <w:color w:val="000000" w:themeColor="text1"/>
          <w:lang w:val="en-US"/>
        </w:rPr>
      </w:pPr>
    </w:p>
    <w:p w14:paraId="400C73D3" w14:textId="77777777" w:rsidR="000206F3" w:rsidRDefault="000206F3" w:rsidP="000206F3">
      <w:pPr>
        <w:pStyle w:val="Heading4"/>
        <w:rPr>
          <w:b/>
          <w:bCs/>
          <w:color w:val="000000" w:themeColor="text1"/>
        </w:rPr>
      </w:pPr>
      <w:r w:rsidRPr="00F51419">
        <w:rPr>
          <w:b/>
          <w:bCs/>
          <w:color w:val="000000" w:themeColor="text1"/>
        </w:rPr>
        <w:t>Publication Growth Over Time</w:t>
      </w:r>
    </w:p>
    <w:p w14:paraId="38C42E69" w14:textId="6CFEE072" w:rsidR="000206F3" w:rsidRPr="00F51419" w:rsidRDefault="00474E2A" w:rsidP="00474E2A">
      <w:pPr>
        <w:rPr>
          <w:color w:val="000000" w:themeColor="text1"/>
          <w:lang w:val="en-US"/>
        </w:rPr>
      </w:pPr>
      <w:r w:rsidRPr="00474E2A">
        <w:rPr>
          <w:noProof/>
        </w:rPr>
        <w:drawing>
          <wp:anchor distT="0" distB="0" distL="114300" distR="114300" simplePos="0" relativeHeight="251659264" behindDoc="0" locked="0" layoutInCell="1" allowOverlap="1" wp14:anchorId="14BF4415" wp14:editId="6DE63EA0">
            <wp:simplePos x="0" y="0"/>
            <wp:positionH relativeFrom="column">
              <wp:posOffset>0</wp:posOffset>
            </wp:positionH>
            <wp:positionV relativeFrom="paragraph">
              <wp:posOffset>1801</wp:posOffset>
            </wp:positionV>
            <wp:extent cx="2422478" cy="1790170"/>
            <wp:effectExtent l="0" t="0" r="0" b="635"/>
            <wp:wrapSquare wrapText="bothSides"/>
            <wp:docPr id="31576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668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478" cy="17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6F3" w:rsidRPr="00F51419">
        <w:rPr>
          <w:b/>
          <w:bCs/>
          <w:color w:val="000000" w:themeColor="text1"/>
        </w:rPr>
        <w:t>Purpose:</w:t>
      </w:r>
      <w:r w:rsidR="000206F3" w:rsidRPr="00F51419">
        <w:rPr>
          <w:color w:val="000000" w:themeColor="text1"/>
        </w:rPr>
        <w:t xml:space="preserve"> Tracks the university's research output (number of publications) over time (month). It uses color="faculty" to compare research success by faculty.</w:t>
      </w:r>
    </w:p>
    <w:p w14:paraId="593533EE" w14:textId="5813184C" w:rsidR="000206F3" w:rsidRPr="00474E2A" w:rsidRDefault="000206F3" w:rsidP="000206F3">
      <w:pPr>
        <w:pStyle w:val="ListParagraph"/>
        <w:numPr>
          <w:ilvl w:val="1"/>
          <w:numId w:val="3"/>
        </w:numPr>
        <w:jc w:val="both"/>
        <w:rPr>
          <w:color w:val="000000" w:themeColor="text1"/>
          <w:lang w:val="en-US"/>
        </w:rPr>
      </w:pPr>
      <w:r w:rsidRPr="00F51419">
        <w:rPr>
          <w:b/>
          <w:bCs/>
          <w:color w:val="000000" w:themeColor="text1"/>
        </w:rPr>
        <w:t>Interpretation:</w:t>
      </w:r>
      <w:r w:rsidRPr="00F51419">
        <w:rPr>
          <w:color w:val="000000" w:themeColor="text1"/>
        </w:rPr>
        <w:t xml:space="preserve"> This is a key measure of institutional reputation and research strategy effectiveness. A steady upward slope indicates a successful research policy. Lagging faculties may require strategic investment or resource allocation.</w:t>
      </w:r>
    </w:p>
    <w:p w14:paraId="5760C557" w14:textId="77777777" w:rsidR="00474E2A" w:rsidRPr="00474E2A" w:rsidRDefault="00474E2A" w:rsidP="00474E2A">
      <w:pPr>
        <w:jc w:val="both"/>
        <w:rPr>
          <w:color w:val="000000" w:themeColor="text1"/>
          <w:lang w:val="en-US"/>
        </w:rPr>
      </w:pPr>
    </w:p>
    <w:p w14:paraId="69161DBB" w14:textId="77777777" w:rsidR="000206F3" w:rsidRDefault="000206F3" w:rsidP="000206F3">
      <w:pPr>
        <w:pStyle w:val="Heading3"/>
        <w:rPr>
          <w:b/>
          <w:bCs/>
          <w:color w:val="000000" w:themeColor="text1"/>
        </w:rPr>
      </w:pPr>
      <w:r w:rsidRPr="00F51419">
        <w:rPr>
          <w:b/>
          <w:bCs/>
          <w:color w:val="000000" w:themeColor="text1"/>
        </w:rPr>
        <w:lastRenderedPageBreak/>
        <w:t>Analytical Dashboard Chart</w:t>
      </w:r>
    </w:p>
    <w:p w14:paraId="107F7AD5" w14:textId="77777777" w:rsidR="000206F3" w:rsidRDefault="000206F3" w:rsidP="000206F3">
      <w:pPr>
        <w:pStyle w:val="Heading4"/>
        <w:rPr>
          <w:b/>
          <w:bCs/>
          <w:color w:val="000000" w:themeColor="text1"/>
        </w:rPr>
      </w:pPr>
      <w:r w:rsidRPr="00F51419">
        <w:rPr>
          <w:b/>
          <w:bCs/>
          <w:color w:val="000000" w:themeColor="text1"/>
        </w:rPr>
        <w:t>Budget vs. Publications by Faculty</w:t>
      </w:r>
    </w:p>
    <w:p w14:paraId="05980670" w14:textId="0A0A900E" w:rsidR="000206F3" w:rsidRPr="00F51419" w:rsidRDefault="00474E2A" w:rsidP="00474E2A">
      <w:pPr>
        <w:rPr>
          <w:color w:val="000000" w:themeColor="text1"/>
        </w:rPr>
      </w:pPr>
      <w:r w:rsidRPr="00474E2A">
        <w:rPr>
          <w:noProof/>
        </w:rPr>
        <w:drawing>
          <wp:anchor distT="0" distB="0" distL="114300" distR="114300" simplePos="0" relativeHeight="251660288" behindDoc="0" locked="0" layoutInCell="1" allowOverlap="1" wp14:anchorId="014D9E12" wp14:editId="405FD23E">
            <wp:simplePos x="0" y="0"/>
            <wp:positionH relativeFrom="column">
              <wp:posOffset>0</wp:posOffset>
            </wp:positionH>
            <wp:positionV relativeFrom="paragraph">
              <wp:posOffset>2057</wp:posOffset>
            </wp:positionV>
            <wp:extent cx="2701769" cy="1849272"/>
            <wp:effectExtent l="0" t="0" r="3810" b="0"/>
            <wp:wrapSquare wrapText="bothSides"/>
            <wp:docPr id="31834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91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769" cy="184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6F3" w:rsidRPr="00F51419">
        <w:rPr>
          <w:b/>
          <w:bCs/>
          <w:color w:val="000000" w:themeColor="text1"/>
        </w:rPr>
        <w:t>Purpose</w:t>
      </w:r>
      <w:r w:rsidR="000206F3" w:rsidRPr="00F51419">
        <w:rPr>
          <w:color w:val="000000" w:themeColor="text1"/>
        </w:rPr>
        <w:t>: Examines the relationship between budget (investment) and publications (output). The size="students" makes the size of the data point relative to student enrollment, and color="faculty" categorizes the results.</w:t>
      </w:r>
    </w:p>
    <w:p w14:paraId="343BADFC" w14:textId="7C6E51FF" w:rsidR="000206F3" w:rsidRPr="00F51419" w:rsidRDefault="000206F3" w:rsidP="000206F3">
      <w:pPr>
        <w:pStyle w:val="ListParagraph"/>
        <w:numPr>
          <w:ilvl w:val="1"/>
          <w:numId w:val="3"/>
        </w:numPr>
        <w:jc w:val="both"/>
      </w:pPr>
      <w:r w:rsidRPr="00F51419">
        <w:rPr>
          <w:b/>
          <w:bCs/>
          <w:color w:val="000000" w:themeColor="text1"/>
        </w:rPr>
        <w:t>Interpretation</w:t>
      </w:r>
      <w:r w:rsidRPr="00F51419">
        <w:rPr>
          <w:color w:val="000000" w:themeColor="text1"/>
        </w:rPr>
        <w:t>: The goal is to see if higher budgets correlate with higher publication counts (efficiency). Points far from the main cluster (outliers) are important:</w:t>
      </w:r>
    </w:p>
    <w:p w14:paraId="708E7855" w14:textId="77777777" w:rsidR="000206F3" w:rsidRDefault="000206F3" w:rsidP="000206F3">
      <w:pPr>
        <w:pStyle w:val="ListParagraph"/>
        <w:jc w:val="both"/>
        <w:rPr>
          <w:b/>
          <w:bCs/>
          <w:color w:val="000000" w:themeColor="text1"/>
        </w:rPr>
      </w:pPr>
    </w:p>
    <w:p w14:paraId="24AB4247" w14:textId="7AE1AD5B" w:rsidR="000206F3" w:rsidRPr="00F51419" w:rsidRDefault="000206F3" w:rsidP="000206F3">
      <w:pPr>
        <w:pStyle w:val="ListParagraph"/>
        <w:ind w:left="1416"/>
        <w:jc w:val="both"/>
        <w:rPr>
          <w:color w:val="000000" w:themeColor="text1"/>
        </w:rPr>
      </w:pPr>
      <w:r w:rsidRPr="00F51419">
        <w:rPr>
          <w:i/>
          <w:iCs/>
          <w:color w:val="000000" w:themeColor="text1"/>
        </w:rPr>
        <w:t>High Budget, Low Publications:</w:t>
      </w:r>
      <w:r w:rsidRPr="00F51419">
        <w:rPr>
          <w:color w:val="000000" w:themeColor="text1"/>
        </w:rPr>
        <w:t xml:space="preserve"> Signals potential budget inefficiency or mismanagement within that specific faculty.</w:t>
      </w:r>
    </w:p>
    <w:p w14:paraId="591A58C3" w14:textId="77777777" w:rsidR="000206F3" w:rsidRDefault="000206F3" w:rsidP="000206F3">
      <w:pPr>
        <w:pStyle w:val="ListParagraph"/>
        <w:ind w:left="1416"/>
        <w:jc w:val="both"/>
        <w:rPr>
          <w:color w:val="000000" w:themeColor="text1"/>
        </w:rPr>
      </w:pPr>
      <w:r w:rsidRPr="00F51419">
        <w:rPr>
          <w:i/>
          <w:iCs/>
          <w:color w:val="000000" w:themeColor="text1"/>
        </w:rPr>
        <w:t>Low Budget, High Publications:</w:t>
      </w:r>
      <w:r w:rsidRPr="00F51419">
        <w:rPr>
          <w:color w:val="000000" w:themeColor="text1"/>
        </w:rPr>
        <w:t xml:space="preserve"> Signals extreme efficiency or resourcefulness.</w:t>
      </w:r>
    </w:p>
    <w:p w14:paraId="62CC08CE" w14:textId="5119FC5C" w:rsidR="000206F3" w:rsidRDefault="000206F3" w:rsidP="000206F3">
      <w:pPr>
        <w:pStyle w:val="Heading3"/>
        <w:rPr>
          <w:b/>
          <w:bCs/>
          <w:color w:val="000000" w:themeColor="text1"/>
        </w:rPr>
      </w:pPr>
      <w:r w:rsidRPr="00A51446">
        <w:rPr>
          <w:b/>
          <w:bCs/>
          <w:color w:val="000000" w:themeColor="text1"/>
        </w:rPr>
        <w:t>Operational Dashboard Chart</w:t>
      </w:r>
    </w:p>
    <w:p w14:paraId="487AAA1E" w14:textId="4B45EE09" w:rsidR="000206F3" w:rsidRPr="00A51446" w:rsidRDefault="00474E2A" w:rsidP="00474E2A">
      <w:pPr>
        <w:rPr>
          <w:b/>
          <w:bCs/>
          <w:color w:val="000000" w:themeColor="text1"/>
        </w:rPr>
      </w:pPr>
      <w:r w:rsidRPr="00474E2A">
        <w:rPr>
          <w:noProof/>
        </w:rPr>
        <w:drawing>
          <wp:anchor distT="0" distB="0" distL="114300" distR="114300" simplePos="0" relativeHeight="251661312" behindDoc="0" locked="0" layoutInCell="1" allowOverlap="1" wp14:anchorId="3E05833B" wp14:editId="165A30EB">
            <wp:simplePos x="0" y="0"/>
            <wp:positionH relativeFrom="column">
              <wp:posOffset>19410</wp:posOffset>
            </wp:positionH>
            <wp:positionV relativeFrom="paragraph">
              <wp:posOffset>56079</wp:posOffset>
            </wp:positionV>
            <wp:extent cx="2900149" cy="2067235"/>
            <wp:effectExtent l="0" t="0" r="0" b="9525"/>
            <wp:wrapSquare wrapText="bothSides"/>
            <wp:docPr id="69529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48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149" cy="206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6F3" w:rsidRPr="00A51446">
        <w:rPr>
          <w:b/>
          <w:bCs/>
          <w:color w:val="000000" w:themeColor="text1"/>
        </w:rPr>
        <w:t>Average Attendance Rate by Faculty</w:t>
      </w:r>
    </w:p>
    <w:p w14:paraId="24DD0E3A" w14:textId="77777777" w:rsidR="000206F3" w:rsidRDefault="000206F3" w:rsidP="000206F3">
      <w:pPr>
        <w:pStyle w:val="ListParagraph"/>
        <w:numPr>
          <w:ilvl w:val="1"/>
          <w:numId w:val="3"/>
        </w:numPr>
        <w:jc w:val="both"/>
        <w:rPr>
          <w:color w:val="000000" w:themeColor="text1"/>
        </w:rPr>
      </w:pPr>
      <w:r w:rsidRPr="00A51446">
        <w:rPr>
          <w:b/>
          <w:bCs/>
          <w:color w:val="000000" w:themeColor="text1"/>
        </w:rPr>
        <w:t>Purpose</w:t>
      </w:r>
      <w:r w:rsidRPr="00A51446">
        <w:rPr>
          <w:color w:val="000000" w:themeColor="text1"/>
        </w:rPr>
        <w:t>: Provides a quick visual comparison of the average attendance_rate across all faculties using a bar chart.</w:t>
      </w:r>
    </w:p>
    <w:p w14:paraId="4F778BEE" w14:textId="77777777" w:rsidR="000206F3" w:rsidRPr="00A51446" w:rsidRDefault="000206F3" w:rsidP="000206F3">
      <w:pPr>
        <w:pStyle w:val="ListParagraph"/>
        <w:numPr>
          <w:ilvl w:val="1"/>
          <w:numId w:val="3"/>
        </w:numPr>
        <w:jc w:val="both"/>
        <w:rPr>
          <w:color w:val="000000" w:themeColor="text1"/>
        </w:rPr>
      </w:pPr>
      <w:r w:rsidRPr="00A51446">
        <w:rPr>
          <w:b/>
          <w:bCs/>
          <w:color w:val="000000" w:themeColor="text1"/>
        </w:rPr>
        <w:t>Interpretation</w:t>
      </w:r>
      <w:r w:rsidRPr="00A51446">
        <w:rPr>
          <w:color w:val="000000" w:themeColor="text1"/>
        </w:rPr>
        <w:t>: This is an immediate, actionable metric. Low attendance rates may indicate current issues like poor scheduling, poor course engagement, or student welfare problems that need immediate, day-to-day intervention (e.g., contacting students, reviewing class times).</w:t>
      </w:r>
    </w:p>
    <w:p w14:paraId="38400087" w14:textId="77777777" w:rsidR="000206F3" w:rsidRDefault="000206F3" w:rsidP="000206F3">
      <w:pPr>
        <w:jc w:val="both"/>
        <w:rPr>
          <w:b/>
          <w:bCs/>
          <w:color w:val="000000" w:themeColor="text1"/>
        </w:rPr>
      </w:pPr>
    </w:p>
    <w:p w14:paraId="0A61176F" w14:textId="77777777" w:rsidR="000206F3" w:rsidRPr="00A51446" w:rsidRDefault="000206F3" w:rsidP="000206F3">
      <w:pPr>
        <w:pStyle w:val="Heading3"/>
        <w:rPr>
          <w:b/>
          <w:bCs/>
          <w:color w:val="000000" w:themeColor="text1"/>
        </w:rPr>
      </w:pPr>
      <w:r w:rsidRPr="00A51446">
        <w:rPr>
          <w:b/>
          <w:bCs/>
          <w:color w:val="000000" w:themeColor="text1"/>
        </w:rPr>
        <w:t>Tactical Dashboard Chart</w:t>
      </w:r>
    </w:p>
    <w:p w14:paraId="49CCAF60" w14:textId="77777777" w:rsidR="000206F3" w:rsidRDefault="000206F3" w:rsidP="000206F3">
      <w:pPr>
        <w:pStyle w:val="Heading4"/>
        <w:rPr>
          <w:b/>
          <w:bCs/>
          <w:color w:val="000000" w:themeColor="text1"/>
        </w:rPr>
      </w:pPr>
      <w:r w:rsidRPr="00A51446">
        <w:rPr>
          <w:b/>
          <w:bCs/>
          <w:color w:val="000000" w:themeColor="text1"/>
        </w:rPr>
        <w:t>Faculty-Level Satisfaction Distribution</w:t>
      </w:r>
    </w:p>
    <w:p w14:paraId="5519437C" w14:textId="4CBA6FFD" w:rsidR="00474E2A" w:rsidRPr="00474E2A" w:rsidRDefault="00474E2A" w:rsidP="00474E2A">
      <w:r w:rsidRPr="00474E2A">
        <w:rPr>
          <w:noProof/>
        </w:rPr>
        <w:drawing>
          <wp:inline distT="0" distB="0" distL="0" distR="0" wp14:anchorId="27670930" wp14:editId="12B3B6B1">
            <wp:extent cx="5731510" cy="2104390"/>
            <wp:effectExtent l="0" t="0" r="2540" b="0"/>
            <wp:docPr id="4015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2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DC9A" w14:textId="77777777" w:rsidR="000206F3" w:rsidRPr="00A51446" w:rsidRDefault="000206F3" w:rsidP="000206F3">
      <w:pPr>
        <w:pStyle w:val="ListParagraph"/>
        <w:numPr>
          <w:ilvl w:val="1"/>
          <w:numId w:val="3"/>
        </w:numPr>
        <w:jc w:val="both"/>
        <w:rPr>
          <w:b/>
          <w:bCs/>
          <w:color w:val="000000" w:themeColor="text1"/>
        </w:rPr>
      </w:pPr>
      <w:r w:rsidRPr="00A51446">
        <w:rPr>
          <w:b/>
          <w:bCs/>
          <w:color w:val="000000" w:themeColor="text1"/>
        </w:rPr>
        <w:lastRenderedPageBreak/>
        <w:t xml:space="preserve">Purpose: </w:t>
      </w:r>
      <w:r w:rsidRPr="00A15DDE">
        <w:rPr>
          <w:color w:val="000000" w:themeColor="text1"/>
        </w:rPr>
        <w:t>Uses a box plot to show the distribution (median, spread, and outliers) of satisfaction scores for each faculty.</w:t>
      </w:r>
    </w:p>
    <w:p w14:paraId="20CBDAE9" w14:textId="77777777" w:rsidR="000206F3" w:rsidRPr="00A51446" w:rsidRDefault="000206F3" w:rsidP="000206F3">
      <w:pPr>
        <w:pStyle w:val="ListParagraph"/>
        <w:numPr>
          <w:ilvl w:val="1"/>
          <w:numId w:val="3"/>
        </w:numPr>
        <w:jc w:val="both"/>
        <w:rPr>
          <w:b/>
          <w:bCs/>
          <w:color w:val="000000" w:themeColor="text1"/>
        </w:rPr>
      </w:pPr>
      <w:r w:rsidRPr="00A51446">
        <w:rPr>
          <w:b/>
          <w:bCs/>
          <w:color w:val="000000" w:themeColor="text1"/>
        </w:rPr>
        <w:t xml:space="preserve">Interpretation: </w:t>
      </w:r>
      <w:r w:rsidRPr="00A15DDE">
        <w:rPr>
          <w:color w:val="000000" w:themeColor="text1"/>
        </w:rPr>
        <w:t>Unlike the strategic line chart that shows the average trend, this plot reveals the consistency of satisfaction.</w:t>
      </w:r>
    </w:p>
    <w:p w14:paraId="4799E3C0" w14:textId="77777777" w:rsidR="000206F3" w:rsidRPr="00A51446" w:rsidRDefault="000206F3" w:rsidP="000206F3">
      <w:pPr>
        <w:ind w:left="1416"/>
        <w:jc w:val="both"/>
        <w:rPr>
          <w:color w:val="000000" w:themeColor="text1"/>
        </w:rPr>
      </w:pPr>
      <w:r w:rsidRPr="00A51446">
        <w:rPr>
          <w:b/>
          <w:bCs/>
          <w:color w:val="000000" w:themeColor="text1"/>
        </w:rPr>
        <w:t>A short box:</w:t>
      </w:r>
      <w:r w:rsidRPr="00A51446">
        <w:rPr>
          <w:color w:val="000000" w:themeColor="text1"/>
        </w:rPr>
        <w:t xml:space="preserve"> Indicates consistent satisfaction scores (low variance).</w:t>
      </w:r>
    </w:p>
    <w:p w14:paraId="75C3250C" w14:textId="77777777" w:rsidR="000206F3" w:rsidRPr="00A51446" w:rsidRDefault="000206F3" w:rsidP="000206F3">
      <w:pPr>
        <w:ind w:left="1416"/>
        <w:jc w:val="both"/>
        <w:rPr>
          <w:color w:val="000000" w:themeColor="text1"/>
        </w:rPr>
      </w:pPr>
      <w:r w:rsidRPr="00A51446">
        <w:rPr>
          <w:b/>
          <w:bCs/>
          <w:color w:val="000000" w:themeColor="text1"/>
        </w:rPr>
        <w:t>A long box:</w:t>
      </w:r>
      <w:r w:rsidRPr="00A51446">
        <w:rPr>
          <w:color w:val="000000" w:themeColor="text1"/>
        </w:rPr>
        <w:t xml:space="preserve"> Indicates wide variance in satisfaction (some students are very happy, others are very unhappy).</w:t>
      </w:r>
    </w:p>
    <w:p w14:paraId="5A713791" w14:textId="77777777" w:rsidR="000206F3" w:rsidRPr="00A51446" w:rsidRDefault="000206F3" w:rsidP="000206F3">
      <w:pPr>
        <w:ind w:left="1416"/>
        <w:jc w:val="both"/>
        <w:rPr>
          <w:color w:val="000000" w:themeColor="text1"/>
        </w:rPr>
      </w:pPr>
      <w:r w:rsidRPr="00A51446">
        <w:rPr>
          <w:b/>
          <w:bCs/>
          <w:color w:val="000000" w:themeColor="text1"/>
        </w:rPr>
        <w:t>Position of the median line (middle line):</w:t>
      </w:r>
      <w:r w:rsidRPr="00A51446">
        <w:rPr>
          <w:color w:val="000000" w:themeColor="text1"/>
        </w:rPr>
        <w:t xml:space="preserve"> Indicates the typical satisfaction score. This helps managers assess faculty performance relative to peers over a mid-term period.</w:t>
      </w:r>
    </w:p>
    <w:p w14:paraId="5DA57258" w14:textId="77777777" w:rsidR="00A51446" w:rsidRPr="000206F3" w:rsidRDefault="00A51446" w:rsidP="000206F3">
      <w:pPr>
        <w:rPr>
          <w:lang w:val="en-US"/>
        </w:rPr>
      </w:pPr>
    </w:p>
    <w:sectPr w:rsidR="00A51446" w:rsidRPr="00020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40F"/>
    <w:multiLevelType w:val="multilevel"/>
    <w:tmpl w:val="E88024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C50545"/>
    <w:multiLevelType w:val="multilevel"/>
    <w:tmpl w:val="A5AA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F0403"/>
    <w:multiLevelType w:val="multilevel"/>
    <w:tmpl w:val="423C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403A4"/>
    <w:multiLevelType w:val="multilevel"/>
    <w:tmpl w:val="59569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688763C"/>
    <w:multiLevelType w:val="multilevel"/>
    <w:tmpl w:val="59569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34E726B"/>
    <w:multiLevelType w:val="multilevel"/>
    <w:tmpl w:val="59569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2032410">
    <w:abstractNumId w:val="1"/>
  </w:num>
  <w:num w:numId="2" w16cid:durableId="1543666293">
    <w:abstractNumId w:val="2"/>
  </w:num>
  <w:num w:numId="3" w16cid:durableId="2020890863">
    <w:abstractNumId w:val="0"/>
  </w:num>
  <w:num w:numId="4" w16cid:durableId="2086875547">
    <w:abstractNumId w:val="3"/>
  </w:num>
  <w:num w:numId="5" w16cid:durableId="625431125">
    <w:abstractNumId w:val="4"/>
  </w:num>
  <w:num w:numId="6" w16cid:durableId="903830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14"/>
    <w:rsid w:val="000206F3"/>
    <w:rsid w:val="00076CA4"/>
    <w:rsid w:val="00163B49"/>
    <w:rsid w:val="004631FA"/>
    <w:rsid w:val="00474E2A"/>
    <w:rsid w:val="004F5FCA"/>
    <w:rsid w:val="009905F4"/>
    <w:rsid w:val="00A15DDE"/>
    <w:rsid w:val="00A27FE8"/>
    <w:rsid w:val="00A51446"/>
    <w:rsid w:val="00AB6604"/>
    <w:rsid w:val="00BC6A84"/>
    <w:rsid w:val="00F32282"/>
    <w:rsid w:val="00F51419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D41B"/>
  <w15:chartTrackingRefBased/>
  <w15:docId w15:val="{4056304C-4A22-4CA3-8613-AFE36809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6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6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volkan gungor</dc:creator>
  <cp:keywords/>
  <dc:description/>
  <cp:lastModifiedBy>mustafa volkan gungor</cp:lastModifiedBy>
  <cp:revision>8</cp:revision>
  <dcterms:created xsi:type="dcterms:W3CDTF">2025-11-06T11:02:00Z</dcterms:created>
  <dcterms:modified xsi:type="dcterms:W3CDTF">2025-11-17T09:55:00Z</dcterms:modified>
</cp:coreProperties>
</file>