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66C90" w14:textId="5D2D1844" w:rsidR="00216E78" w:rsidRPr="00A554DE" w:rsidRDefault="00A554DE" w:rsidP="00A554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554DE">
        <w:rPr>
          <w:rFonts w:ascii="Arial" w:hAnsi="Arial" w:cs="Arial"/>
          <w:b/>
          <w:bCs/>
          <w:sz w:val="28"/>
          <w:szCs w:val="28"/>
        </w:rPr>
        <w:t>Basic information</w:t>
      </w:r>
    </w:p>
    <w:p w14:paraId="7D200636" w14:textId="77777777" w:rsidR="00A554DE" w:rsidRPr="00A554DE" w:rsidRDefault="00A554DE" w:rsidP="00A554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54DE">
        <w:rPr>
          <w:rFonts w:ascii="Arial" w:hAnsi="Arial" w:cs="Arial"/>
          <w:b/>
          <w:bCs/>
        </w:rPr>
        <w:t>Title:</w:t>
      </w:r>
      <w:r w:rsidRPr="00A554DE">
        <w:rPr>
          <w:rFonts w:ascii="Arial" w:hAnsi="Arial" w:cs="Arial"/>
        </w:rPr>
        <w:t xml:space="preserve"> Playing Atari with Deep Reinforcement Learning</w:t>
      </w:r>
    </w:p>
    <w:p w14:paraId="005D5D50" w14:textId="70E78681" w:rsidR="00A554DE" w:rsidRPr="00A554DE" w:rsidRDefault="00A554DE" w:rsidP="00A554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54DE">
        <w:rPr>
          <w:rFonts w:ascii="Arial" w:hAnsi="Arial" w:cs="Arial"/>
          <w:b/>
          <w:bCs/>
        </w:rPr>
        <w:t>Authors:</w:t>
      </w:r>
      <w:r w:rsidRPr="00A554DE">
        <w:rPr>
          <w:rFonts w:ascii="Arial" w:hAnsi="Arial" w:cs="Arial"/>
        </w:rPr>
        <w:t xml:space="preserve"> Volodymyr </w:t>
      </w:r>
      <w:proofErr w:type="spellStart"/>
      <w:r w:rsidRPr="00A554DE">
        <w:rPr>
          <w:rFonts w:ascii="Arial" w:hAnsi="Arial" w:cs="Arial"/>
        </w:rPr>
        <w:t>Mnih</w:t>
      </w:r>
      <w:proofErr w:type="spellEnd"/>
      <w:r w:rsidRPr="00A554DE">
        <w:rPr>
          <w:rFonts w:ascii="Arial" w:hAnsi="Arial" w:cs="Arial"/>
        </w:rPr>
        <w:t xml:space="preserve">, Koray </w:t>
      </w:r>
      <w:proofErr w:type="spellStart"/>
      <w:r w:rsidRPr="00A554DE">
        <w:rPr>
          <w:rFonts w:ascii="Arial" w:hAnsi="Arial" w:cs="Arial"/>
        </w:rPr>
        <w:t>Kavukcuoglu</w:t>
      </w:r>
      <w:proofErr w:type="spellEnd"/>
      <w:r w:rsidRPr="00A554DE">
        <w:rPr>
          <w:rFonts w:ascii="Arial" w:hAnsi="Arial" w:cs="Arial"/>
        </w:rPr>
        <w:t xml:space="preserve">, David Silver, Alex Graves, Ioannis Antonoglou, Daan </w:t>
      </w:r>
      <w:proofErr w:type="spellStart"/>
      <w:r w:rsidRPr="00A554DE">
        <w:rPr>
          <w:rFonts w:ascii="Arial" w:hAnsi="Arial" w:cs="Arial"/>
        </w:rPr>
        <w:t>Wierstra</w:t>
      </w:r>
      <w:proofErr w:type="spellEnd"/>
      <w:r w:rsidRPr="00A554DE">
        <w:rPr>
          <w:rFonts w:ascii="Arial" w:hAnsi="Arial" w:cs="Arial"/>
        </w:rPr>
        <w:t>, Martin Riedmiller</w:t>
      </w:r>
    </w:p>
    <w:p w14:paraId="2888A46B" w14:textId="5762B0C1" w:rsidR="00A554DE" w:rsidRPr="00A554DE" w:rsidRDefault="00A554DE" w:rsidP="00A554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54DE">
        <w:rPr>
          <w:rFonts w:ascii="Arial" w:hAnsi="Arial" w:cs="Arial"/>
          <w:b/>
          <w:bCs/>
        </w:rPr>
        <w:t>Published in:</w:t>
      </w:r>
      <w:r w:rsidRPr="00A554DE">
        <w:rPr>
          <w:rFonts w:ascii="Arial" w:hAnsi="Arial" w:cs="Arial"/>
        </w:rPr>
        <w:t xml:space="preserve"> 2013</w:t>
      </w:r>
    </w:p>
    <w:p w14:paraId="1D186986" w14:textId="169D2765" w:rsidR="00A554DE" w:rsidRPr="00A554DE" w:rsidRDefault="00A554DE" w:rsidP="00A554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54DE">
        <w:rPr>
          <w:rFonts w:ascii="Arial" w:hAnsi="Arial" w:cs="Arial"/>
          <w:b/>
          <w:bCs/>
        </w:rPr>
        <w:t>Link</w:t>
      </w:r>
      <w:r w:rsidRPr="00A554DE">
        <w:rPr>
          <w:rFonts w:ascii="Arial" w:hAnsi="Arial" w:cs="Arial"/>
        </w:rPr>
        <w:t xml:space="preserve">: </w:t>
      </w:r>
      <w:hyperlink r:id="rId5" w:history="1">
        <w:r w:rsidRPr="00A554DE">
          <w:rPr>
            <w:rStyle w:val="Hyperlink"/>
            <w:rFonts w:ascii="Arial" w:hAnsi="Arial" w:cs="Arial"/>
          </w:rPr>
          <w:t>https://arxiv.org/abs/1312.5602</w:t>
        </w:r>
      </w:hyperlink>
    </w:p>
    <w:p w14:paraId="3EF6CD44" w14:textId="15B0F4DE" w:rsidR="00A554DE" w:rsidRPr="00A554DE" w:rsidRDefault="00A554DE" w:rsidP="00A554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54DE">
        <w:rPr>
          <w:rFonts w:ascii="Arial" w:hAnsi="Arial" w:cs="Arial"/>
          <w:b/>
          <w:bCs/>
        </w:rPr>
        <w:t>Group:</w:t>
      </w:r>
      <w:r w:rsidRPr="00A554DE">
        <w:rPr>
          <w:rFonts w:ascii="Arial" w:hAnsi="Arial" w:cs="Arial"/>
        </w:rPr>
        <w:t xml:space="preserve"> Fall 2025 / RL</w:t>
      </w:r>
    </w:p>
    <w:p w14:paraId="0D0F5305" w14:textId="795633F6" w:rsidR="00A554DE" w:rsidRPr="00A554DE" w:rsidRDefault="00A554DE" w:rsidP="00A554D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54DE">
        <w:rPr>
          <w:rFonts w:ascii="Arial" w:hAnsi="Arial" w:cs="Arial"/>
          <w:b/>
          <w:bCs/>
        </w:rPr>
        <w:t>Reviewer:</w:t>
      </w:r>
      <w:r w:rsidRPr="00A554DE">
        <w:rPr>
          <w:rFonts w:ascii="Arial" w:hAnsi="Arial" w:cs="Arial"/>
        </w:rPr>
        <w:t xml:space="preserve"> </w:t>
      </w:r>
      <w:proofErr w:type="spellStart"/>
      <w:r w:rsidRPr="00A554DE">
        <w:rPr>
          <w:rFonts w:ascii="Arial" w:hAnsi="Arial" w:cs="Arial"/>
        </w:rPr>
        <w:t>Kyungbin</w:t>
      </w:r>
      <w:proofErr w:type="spellEnd"/>
      <w:r w:rsidRPr="00A554DE">
        <w:rPr>
          <w:rFonts w:ascii="Arial" w:hAnsi="Arial" w:cs="Arial"/>
        </w:rPr>
        <w:t xml:space="preserve"> Min</w:t>
      </w:r>
    </w:p>
    <w:p w14:paraId="5C4BFBF6" w14:textId="77777777" w:rsidR="00A554DE" w:rsidRPr="00A554DE" w:rsidRDefault="00A554DE" w:rsidP="00A554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554DE">
        <w:rPr>
          <w:rFonts w:ascii="Arial" w:hAnsi="Arial" w:cs="Arial"/>
          <w:b/>
          <w:bCs/>
          <w:sz w:val="28"/>
          <w:szCs w:val="28"/>
        </w:rPr>
        <w:t>Motivation &amp; Problem</w:t>
      </w:r>
    </w:p>
    <w:p w14:paraId="6A0DFF61" w14:textId="26C28FF0" w:rsidR="00A554DE" w:rsidRPr="00A554DE" w:rsidRDefault="00A554DE" w:rsidP="00A554DE">
      <w:pPr>
        <w:pStyle w:val="ListParagraph"/>
        <w:numPr>
          <w:ilvl w:val="0"/>
          <w:numId w:val="6"/>
        </w:numPr>
        <w:spacing w:line="360" w:lineRule="auto"/>
        <w:rPr>
          <w:rFonts w:asciiTheme="minorEastAsia" w:hAnsiTheme="minorEastAsia" w:cs="Arial"/>
          <w:b/>
          <w:bCs/>
        </w:rPr>
      </w:pPr>
      <w:r w:rsidRPr="00A554DE">
        <w:rPr>
          <w:rFonts w:asciiTheme="minorEastAsia" w:hAnsiTheme="minorEastAsia" w:cs="Arial"/>
          <w:b/>
          <w:bCs/>
        </w:rPr>
        <w:t xml:space="preserve">연구 동기: </w:t>
      </w:r>
    </w:p>
    <w:p w14:paraId="2468FBE7" w14:textId="369EB992" w:rsidR="00A554DE" w:rsidRDefault="00A554DE" w:rsidP="00CB308E">
      <w:pPr>
        <w:pStyle w:val="ListParagraph"/>
        <w:numPr>
          <w:ilvl w:val="0"/>
          <w:numId w:val="6"/>
        </w:numPr>
        <w:spacing w:line="360" w:lineRule="auto"/>
        <w:rPr>
          <w:rFonts w:asciiTheme="minorEastAsia" w:hAnsiTheme="minorEastAsia" w:cs="Arial"/>
        </w:rPr>
      </w:pPr>
      <w:r w:rsidRPr="00A554DE">
        <w:rPr>
          <w:rFonts w:asciiTheme="minorEastAsia" w:hAnsiTheme="minorEastAsia" w:cs="Arial"/>
          <w:b/>
          <w:bCs/>
        </w:rPr>
        <w:t>문제 정의:</w:t>
      </w:r>
      <w:r w:rsidRPr="00A554DE"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 w:hint="eastAsia"/>
        </w:rPr>
        <w:t>RL</w:t>
      </w:r>
      <w:r w:rsidR="00CB308E">
        <w:rPr>
          <w:rFonts w:asciiTheme="minorEastAsia" w:hAnsiTheme="minorEastAsia" w:cs="Arial" w:hint="eastAsia"/>
        </w:rPr>
        <w:t>의 한계를 극복하려고 함</w:t>
      </w:r>
    </w:p>
    <w:p w14:paraId="0701CC0C" w14:textId="49A460BE" w:rsidR="00CB308E" w:rsidRPr="00CB308E" w:rsidRDefault="00CB308E" w:rsidP="00CB308E">
      <w:pPr>
        <w:pStyle w:val="ListParagraph"/>
        <w:numPr>
          <w:ilvl w:val="0"/>
          <w:numId w:val="1"/>
        </w:numPr>
        <w:spacing w:line="360" w:lineRule="auto"/>
        <w:rPr>
          <w:rFonts w:asciiTheme="minorEastAsia" w:hAnsiTheme="minorEastAsia" w:cs="Arial"/>
          <w:b/>
          <w:bCs/>
          <w:sz w:val="28"/>
          <w:szCs w:val="28"/>
        </w:rPr>
      </w:pPr>
      <w:r w:rsidRPr="00CB308E">
        <w:rPr>
          <w:rFonts w:asciiTheme="minorEastAsia" w:hAnsiTheme="minorEastAsia" w:cs="Arial"/>
          <w:b/>
          <w:bCs/>
          <w:sz w:val="28"/>
          <w:szCs w:val="28"/>
        </w:rPr>
        <w:t>Methodology</w:t>
      </w:r>
    </w:p>
    <w:p w14:paraId="2B04F62E" w14:textId="1E644867" w:rsidR="00CB308E" w:rsidRPr="00CB308E" w:rsidRDefault="00CB308E" w:rsidP="00CB308E">
      <w:pPr>
        <w:pStyle w:val="ListParagraph"/>
        <w:numPr>
          <w:ilvl w:val="0"/>
          <w:numId w:val="6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/>
        </w:rPr>
        <w:t>V</w:t>
      </w:r>
      <w:r>
        <w:rPr>
          <w:rFonts w:asciiTheme="minorEastAsia" w:hAnsiTheme="minorEastAsia" w:cs="Arial" w:hint="eastAsia"/>
        </w:rPr>
        <w:t>isual input에서 바로 강화학습으로 이어짐</w:t>
      </w:r>
    </w:p>
    <w:p w14:paraId="33F5FAEF" w14:textId="4AF7650F" w:rsidR="00CB308E" w:rsidRDefault="00CB308E" w:rsidP="00CB308E">
      <w:pPr>
        <w:pStyle w:val="ListParagraph"/>
        <w:numPr>
          <w:ilvl w:val="0"/>
          <w:numId w:val="6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/>
        </w:rPr>
        <w:t>L</w:t>
      </w:r>
      <w:r>
        <w:rPr>
          <w:rFonts w:asciiTheme="minorEastAsia" w:hAnsiTheme="minorEastAsia" w:cs="Arial" w:hint="eastAsia"/>
        </w:rPr>
        <w:t>ightweight update 사용</w:t>
      </w:r>
    </w:p>
    <w:p w14:paraId="0D0A68AD" w14:textId="615C1662" w:rsidR="00CB308E" w:rsidRDefault="00CB308E" w:rsidP="00CB308E">
      <w:pPr>
        <w:pStyle w:val="ListParagraph"/>
        <w:numPr>
          <w:ilvl w:val="0"/>
          <w:numId w:val="6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/>
        </w:rPr>
        <w:t>E</w:t>
      </w:r>
      <w:r>
        <w:rPr>
          <w:rFonts w:asciiTheme="minorEastAsia" w:hAnsiTheme="minorEastAsia" w:cs="Arial" w:hint="eastAsia"/>
        </w:rPr>
        <w:t>xperience replay 사용, D에 저장</w:t>
      </w:r>
    </w:p>
    <w:p w14:paraId="629824DE" w14:textId="39100FDC" w:rsidR="00CB308E" w:rsidRDefault="00CB308E" w:rsidP="00CB308E">
      <w:pPr>
        <w:pStyle w:val="ListParagraph"/>
        <w:numPr>
          <w:ilvl w:val="0"/>
          <w:numId w:val="6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각 스텝이 </w:t>
      </w:r>
      <w:r w:rsidR="00582E54">
        <w:rPr>
          <w:rFonts w:asciiTheme="minorEastAsia" w:hAnsiTheme="minorEastAsia" w:cs="Arial" w:hint="eastAsia"/>
        </w:rPr>
        <w:t xml:space="preserve">추후에 </w:t>
      </w:r>
      <w:r>
        <w:rPr>
          <w:rFonts w:asciiTheme="minorEastAsia" w:hAnsiTheme="minorEastAsia" w:cs="Arial" w:hint="eastAsia"/>
        </w:rPr>
        <w:t>잠재적으로 사용될 수 있음</w:t>
      </w:r>
    </w:p>
    <w:p w14:paraId="6B8E9330" w14:textId="32852253" w:rsidR="00CB308E" w:rsidRDefault="00CB308E" w:rsidP="00CB308E">
      <w:pPr>
        <w:pStyle w:val="ListParagraph"/>
        <w:numPr>
          <w:ilvl w:val="0"/>
          <w:numId w:val="6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마지막 N개의 experience 만 무작위로 추출해 사용. </w:t>
      </w:r>
    </w:p>
    <w:p w14:paraId="0F3C844C" w14:textId="310B3849" w:rsidR="00CB308E" w:rsidRPr="00CB308E" w:rsidRDefault="00CB308E" w:rsidP="00CB308E">
      <w:pPr>
        <w:pStyle w:val="ListParagraph"/>
        <w:numPr>
          <w:ilvl w:val="0"/>
          <w:numId w:val="1"/>
        </w:numPr>
        <w:spacing w:line="360" w:lineRule="auto"/>
        <w:rPr>
          <w:rFonts w:asciiTheme="minorEastAsia" w:hAnsiTheme="minorEastAsia" w:cs="Arial"/>
          <w:b/>
          <w:bCs/>
        </w:rPr>
      </w:pPr>
      <w:r w:rsidRPr="00CB308E">
        <w:rPr>
          <w:rFonts w:asciiTheme="minorEastAsia" w:hAnsiTheme="minorEastAsia" w:cs="Arial"/>
          <w:b/>
          <w:bCs/>
        </w:rPr>
        <w:t xml:space="preserve"> Key Results</w:t>
      </w:r>
    </w:p>
    <w:p w14:paraId="033F6277" w14:textId="6014643E" w:rsidR="00CB308E" w:rsidRDefault="00CB308E" w:rsidP="00CB308E">
      <w:pPr>
        <w:pStyle w:val="ListParagraph"/>
        <w:spacing w:line="360" w:lineRule="auto"/>
        <w:ind w:left="1080"/>
        <w:rPr>
          <w:rFonts w:asciiTheme="minorEastAsia" w:hAnsiTheme="minorEastAsia" w:cs="Arial"/>
        </w:rPr>
      </w:pPr>
      <w:r w:rsidRPr="00CB308E">
        <w:rPr>
          <w:rFonts w:asciiTheme="minorEastAsia" w:hAnsiTheme="minorEastAsia" w:cs="Arial"/>
          <w:noProof/>
        </w:rPr>
        <w:drawing>
          <wp:inline distT="0" distB="0" distL="0" distR="0" wp14:anchorId="09568D1F" wp14:editId="171BAE01">
            <wp:extent cx="4543458" cy="962032"/>
            <wp:effectExtent l="0" t="0" r="9525" b="9525"/>
            <wp:docPr id="1947386465" name="Picture 1" descr="A graph and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86465" name="Picture 1" descr="A graph and diagram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C48" w14:textId="0A502934" w:rsidR="00CB308E" w:rsidRDefault="002517E6" w:rsidP="00CB308E">
      <w:pPr>
        <w:pStyle w:val="ListParagraph"/>
        <w:numPr>
          <w:ilvl w:val="0"/>
          <w:numId w:val="11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/>
        </w:rPr>
        <w:t>A</w:t>
      </w:r>
      <w:r>
        <w:rPr>
          <w:rFonts w:asciiTheme="minorEastAsia" w:hAnsiTheme="minorEastAsia" w:cs="Arial" w:hint="eastAsia"/>
        </w:rPr>
        <w:t>verage total reward tends to be noisy.</w:t>
      </w:r>
    </w:p>
    <w:p w14:paraId="5898B44A" w14:textId="6096453D" w:rsidR="002517E6" w:rsidRDefault="002517E6" w:rsidP="00CB308E">
      <w:pPr>
        <w:pStyle w:val="ListParagraph"/>
        <w:numPr>
          <w:ilvl w:val="0"/>
          <w:numId w:val="11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/>
        </w:rPr>
        <w:t>A</w:t>
      </w:r>
      <w:r>
        <w:rPr>
          <w:rFonts w:asciiTheme="minorEastAsia" w:hAnsiTheme="minorEastAsia" w:cs="Arial" w:hint="eastAsia"/>
        </w:rPr>
        <w:t>ction-value function Q 이용 후 noise 감소</w:t>
      </w:r>
    </w:p>
    <w:p w14:paraId="08150ED9" w14:textId="51DDC0E1" w:rsidR="002517E6" w:rsidRPr="002517E6" w:rsidRDefault="002517E6" w:rsidP="002517E6">
      <w:pPr>
        <w:pStyle w:val="ListParagraph"/>
        <w:numPr>
          <w:ilvl w:val="0"/>
          <w:numId w:val="1"/>
        </w:numPr>
        <w:spacing w:line="360" w:lineRule="auto"/>
        <w:rPr>
          <w:rFonts w:asciiTheme="minorEastAsia" w:hAnsiTheme="minorEastAsia" w:cs="Arial"/>
          <w:b/>
          <w:bCs/>
        </w:rPr>
      </w:pPr>
      <w:r w:rsidRPr="002517E6">
        <w:rPr>
          <w:rFonts w:asciiTheme="minorEastAsia" w:hAnsiTheme="minorEastAsia" w:cs="Arial"/>
          <w:b/>
          <w:bCs/>
        </w:rPr>
        <w:t xml:space="preserve"> Strengths</w:t>
      </w:r>
    </w:p>
    <w:p w14:paraId="79323315" w14:textId="414097FC" w:rsidR="002517E6" w:rsidRDefault="002517E6" w:rsidP="00CB308E">
      <w:pPr>
        <w:pStyle w:val="ListParagraph"/>
        <w:numPr>
          <w:ilvl w:val="0"/>
          <w:numId w:val="11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직접 raw input에서 학습을 함</w:t>
      </w:r>
    </w:p>
    <w:p w14:paraId="11C5193F" w14:textId="101E8677" w:rsidR="002517E6" w:rsidRDefault="002517E6" w:rsidP="00CB308E">
      <w:pPr>
        <w:pStyle w:val="ListParagraph"/>
        <w:numPr>
          <w:ilvl w:val="0"/>
          <w:numId w:val="11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데이터를 효율적으로 씀</w:t>
      </w:r>
    </w:p>
    <w:p w14:paraId="2C036502" w14:textId="67E26658" w:rsidR="002517E6" w:rsidRPr="002517E6" w:rsidRDefault="002517E6" w:rsidP="002517E6">
      <w:pPr>
        <w:pStyle w:val="ListParagraph"/>
        <w:numPr>
          <w:ilvl w:val="0"/>
          <w:numId w:val="1"/>
        </w:numPr>
        <w:spacing w:line="360" w:lineRule="auto"/>
        <w:rPr>
          <w:rFonts w:asciiTheme="minorEastAsia" w:hAnsiTheme="minorEastAsia" w:cs="Arial"/>
          <w:b/>
          <w:bCs/>
        </w:rPr>
      </w:pPr>
      <w:r w:rsidRPr="002517E6">
        <w:rPr>
          <w:rFonts w:asciiTheme="minorEastAsia" w:hAnsiTheme="minorEastAsia" w:cs="Arial"/>
          <w:b/>
          <w:bCs/>
        </w:rPr>
        <w:lastRenderedPageBreak/>
        <w:t xml:space="preserve"> Weaknesses / Limitations</w:t>
      </w:r>
    </w:p>
    <w:p w14:paraId="3330EE23" w14:textId="6C7EE86F" w:rsidR="002517E6" w:rsidRPr="002517E6" w:rsidRDefault="002517E6" w:rsidP="002517E6">
      <w:pPr>
        <w:pStyle w:val="ListParagraph"/>
        <w:numPr>
          <w:ilvl w:val="0"/>
          <w:numId w:val="1"/>
        </w:numPr>
        <w:spacing w:line="360" w:lineRule="auto"/>
        <w:rPr>
          <w:rFonts w:asciiTheme="minorEastAsia" w:hAnsiTheme="minorEastAsia" w:cs="Arial"/>
          <w:b/>
          <w:bCs/>
        </w:rPr>
      </w:pPr>
      <w:r w:rsidRPr="002517E6">
        <w:rPr>
          <w:rFonts w:asciiTheme="minorEastAsia" w:hAnsiTheme="minorEastAsia" w:cs="Arial"/>
          <w:b/>
          <w:bCs/>
        </w:rPr>
        <w:t xml:space="preserve"> Personal Insights</w:t>
      </w:r>
    </w:p>
    <w:p w14:paraId="0BD345DB" w14:textId="76476434" w:rsidR="002517E6" w:rsidRDefault="002517E6" w:rsidP="002517E6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사람처럼 raw input을 이용할 수 있다.</w:t>
      </w:r>
    </w:p>
    <w:p w14:paraId="3DAC1621" w14:textId="2A04DDD5" w:rsidR="002517E6" w:rsidRPr="002517E6" w:rsidRDefault="002517E6" w:rsidP="002517E6">
      <w:pPr>
        <w:pStyle w:val="ListParagraph"/>
        <w:numPr>
          <w:ilvl w:val="0"/>
          <w:numId w:val="1"/>
        </w:numPr>
        <w:spacing w:line="360" w:lineRule="auto"/>
        <w:rPr>
          <w:rFonts w:asciiTheme="minorEastAsia" w:hAnsiTheme="minorEastAsia" w:cs="Arial"/>
          <w:b/>
          <w:bCs/>
        </w:rPr>
      </w:pPr>
      <w:r w:rsidRPr="002517E6">
        <w:rPr>
          <w:rFonts w:asciiTheme="minorEastAsia" w:hAnsiTheme="minorEastAsia" w:cs="Arial"/>
          <w:b/>
          <w:bCs/>
        </w:rPr>
        <w:t xml:space="preserve"> References &amp; Resources</w:t>
      </w:r>
    </w:p>
    <w:p w14:paraId="23F29040" w14:textId="77777777" w:rsidR="002517E6" w:rsidRPr="002517E6" w:rsidRDefault="002517E6" w:rsidP="002517E6">
      <w:pPr>
        <w:spacing w:line="360" w:lineRule="auto"/>
        <w:rPr>
          <w:rFonts w:asciiTheme="minorEastAsia" w:hAnsiTheme="minorEastAsia" w:cs="Arial"/>
        </w:rPr>
      </w:pPr>
    </w:p>
    <w:sectPr w:rsidR="002517E6" w:rsidRPr="002517E6" w:rsidSect="00282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3F40"/>
    <w:multiLevelType w:val="hybridMultilevel"/>
    <w:tmpl w:val="8A708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24046"/>
    <w:multiLevelType w:val="hybridMultilevel"/>
    <w:tmpl w:val="DFA0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652C7"/>
    <w:multiLevelType w:val="hybridMultilevel"/>
    <w:tmpl w:val="AF6E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6747"/>
    <w:multiLevelType w:val="multilevel"/>
    <w:tmpl w:val="DA4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44464"/>
    <w:multiLevelType w:val="multilevel"/>
    <w:tmpl w:val="0AF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33547"/>
    <w:multiLevelType w:val="multilevel"/>
    <w:tmpl w:val="2616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602DF"/>
    <w:multiLevelType w:val="multilevel"/>
    <w:tmpl w:val="CC78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613DE"/>
    <w:multiLevelType w:val="multilevel"/>
    <w:tmpl w:val="D54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16A25"/>
    <w:multiLevelType w:val="hybridMultilevel"/>
    <w:tmpl w:val="A044F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1F3291"/>
    <w:multiLevelType w:val="hybridMultilevel"/>
    <w:tmpl w:val="7B1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416598"/>
    <w:multiLevelType w:val="hybridMultilevel"/>
    <w:tmpl w:val="674AE5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2F6128"/>
    <w:multiLevelType w:val="hybridMultilevel"/>
    <w:tmpl w:val="092065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545925"/>
    <w:multiLevelType w:val="multilevel"/>
    <w:tmpl w:val="746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B3784"/>
    <w:multiLevelType w:val="multilevel"/>
    <w:tmpl w:val="028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A67BE"/>
    <w:multiLevelType w:val="hybridMultilevel"/>
    <w:tmpl w:val="88F0E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4E6B81"/>
    <w:multiLevelType w:val="hybridMultilevel"/>
    <w:tmpl w:val="E490F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4B5821"/>
    <w:multiLevelType w:val="hybridMultilevel"/>
    <w:tmpl w:val="4BF68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140605">
    <w:abstractNumId w:val="1"/>
  </w:num>
  <w:num w:numId="2" w16cid:durableId="340091189">
    <w:abstractNumId w:val="15"/>
  </w:num>
  <w:num w:numId="3" w16cid:durableId="183515539">
    <w:abstractNumId w:val="2"/>
  </w:num>
  <w:num w:numId="4" w16cid:durableId="1507860497">
    <w:abstractNumId w:val="8"/>
  </w:num>
  <w:num w:numId="5" w16cid:durableId="1149981438">
    <w:abstractNumId w:val="4"/>
  </w:num>
  <w:num w:numId="6" w16cid:durableId="475806261">
    <w:abstractNumId w:val="9"/>
  </w:num>
  <w:num w:numId="7" w16cid:durableId="1015110931">
    <w:abstractNumId w:val="14"/>
  </w:num>
  <w:num w:numId="8" w16cid:durableId="44835539">
    <w:abstractNumId w:val="3"/>
  </w:num>
  <w:num w:numId="9" w16cid:durableId="1564288097">
    <w:abstractNumId w:val="6"/>
  </w:num>
  <w:num w:numId="10" w16cid:durableId="976643164">
    <w:abstractNumId w:val="11"/>
  </w:num>
  <w:num w:numId="11" w16cid:durableId="54936379">
    <w:abstractNumId w:val="16"/>
  </w:num>
  <w:num w:numId="12" w16cid:durableId="467668416">
    <w:abstractNumId w:val="13"/>
  </w:num>
  <w:num w:numId="13" w16cid:durableId="616833082">
    <w:abstractNumId w:val="7"/>
  </w:num>
  <w:num w:numId="14" w16cid:durableId="445972696">
    <w:abstractNumId w:val="5"/>
  </w:num>
  <w:num w:numId="15" w16cid:durableId="565576242">
    <w:abstractNumId w:val="10"/>
  </w:num>
  <w:num w:numId="16" w16cid:durableId="1886063192">
    <w:abstractNumId w:val="0"/>
  </w:num>
  <w:num w:numId="17" w16cid:durableId="8330307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DE"/>
    <w:rsid w:val="000B36AF"/>
    <w:rsid w:val="00216E78"/>
    <w:rsid w:val="002517E6"/>
    <w:rsid w:val="00282BAC"/>
    <w:rsid w:val="002D06EA"/>
    <w:rsid w:val="00582E54"/>
    <w:rsid w:val="0082008E"/>
    <w:rsid w:val="00A554DE"/>
    <w:rsid w:val="00CB308E"/>
    <w:rsid w:val="00D210E2"/>
    <w:rsid w:val="00D87A58"/>
    <w:rsid w:val="00D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6BD5"/>
  <w15:chartTrackingRefBased/>
  <w15:docId w15:val="{CFB456EF-ADBB-4BB7-A371-FF293DDD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4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312.56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경빈 민</dc:creator>
  <cp:keywords/>
  <dc:description/>
  <cp:lastModifiedBy>경빈 민</cp:lastModifiedBy>
  <cp:revision>2</cp:revision>
  <dcterms:created xsi:type="dcterms:W3CDTF">2025-09-23T10:29:00Z</dcterms:created>
  <dcterms:modified xsi:type="dcterms:W3CDTF">2025-09-23T11:01:00Z</dcterms:modified>
</cp:coreProperties>
</file>