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8689B" w14:textId="77777777" w:rsidR="000F6EE7" w:rsidRPr="00C06453" w:rsidRDefault="00640D8A" w:rsidP="00640D8A">
      <w:pPr>
        <w:jc w:val="center"/>
        <w:rPr>
          <w:b/>
        </w:rPr>
      </w:pPr>
      <w:r w:rsidRPr="00C06453">
        <w:rPr>
          <w:b/>
        </w:rPr>
        <w:t>Supplementary Materials</w:t>
      </w:r>
    </w:p>
    <w:p w14:paraId="4321CC30" w14:textId="77777777" w:rsidR="00C93743" w:rsidRPr="00C06453" w:rsidRDefault="00640D8A" w:rsidP="00C93743">
      <w:pPr>
        <w:pStyle w:val="NoSpacing"/>
      </w:pPr>
      <w:r w:rsidRPr="00C06453">
        <w:rPr>
          <w:b/>
        </w:rPr>
        <w:t xml:space="preserve">Article Title - </w:t>
      </w:r>
      <w:r w:rsidRPr="00C06453">
        <w:t>A Dynamic Quantitative Systems Pharmacology Model of Inflammatory Bowel Disease: Part 1 – Model Framework</w:t>
      </w:r>
    </w:p>
    <w:p w14:paraId="02A32B07" w14:textId="77777777" w:rsidR="00640D8A" w:rsidRPr="00C06453" w:rsidRDefault="00640D8A" w:rsidP="00C93743">
      <w:pPr>
        <w:pStyle w:val="NoSpacing"/>
      </w:pPr>
      <w:r w:rsidRPr="00C06453">
        <w:t xml:space="preserve">  </w:t>
      </w:r>
    </w:p>
    <w:p w14:paraId="48B65A00" w14:textId="77777777" w:rsidR="00640D8A" w:rsidRPr="00C06453" w:rsidRDefault="00640D8A" w:rsidP="00C93743">
      <w:pPr>
        <w:pStyle w:val="NoSpacing"/>
        <w:rPr>
          <w:b/>
        </w:rPr>
      </w:pPr>
      <w:r w:rsidRPr="00C06453">
        <w:rPr>
          <w:b/>
        </w:rPr>
        <w:t xml:space="preserve">Authors: </w:t>
      </w:r>
      <w:r w:rsidRPr="00C06453">
        <w:t>Katharine V. Rogers, Steve W. Martin, Indranil Bhattacharya, Ravi Shankar Prasad Singh, Satyaprakash Nayak</w:t>
      </w:r>
    </w:p>
    <w:p w14:paraId="16A77D29" w14:textId="77777777" w:rsidR="00C93743" w:rsidRPr="00C06453" w:rsidRDefault="00C93743" w:rsidP="00640D8A">
      <w:pPr>
        <w:rPr>
          <w:b/>
        </w:rPr>
      </w:pPr>
    </w:p>
    <w:p w14:paraId="32793921" w14:textId="77777777" w:rsidR="00640D8A" w:rsidRPr="00C06453" w:rsidRDefault="00640D8A" w:rsidP="00640D8A">
      <w:pPr>
        <w:rPr>
          <w:b/>
        </w:rPr>
      </w:pPr>
      <w:r w:rsidRPr="00C06453">
        <w:rPr>
          <w:b/>
        </w:rPr>
        <w:t>List of Suppleme</w:t>
      </w:r>
      <w:r w:rsidR="007013EE" w:rsidRPr="00C06453">
        <w:rPr>
          <w:b/>
        </w:rPr>
        <w:t>ntary Materials Incl</w:t>
      </w:r>
      <w:r w:rsidRPr="00C06453">
        <w:rPr>
          <w:b/>
        </w:rPr>
        <w:t>uded:</w:t>
      </w:r>
    </w:p>
    <w:p w14:paraId="6F917968" w14:textId="77777777" w:rsidR="009359FC" w:rsidRPr="00C06453" w:rsidRDefault="009359FC">
      <w:r w:rsidRPr="00C06453">
        <w:rPr>
          <w:b/>
        </w:rPr>
        <w:t>Table 1</w:t>
      </w:r>
      <w:r w:rsidRPr="00C06453">
        <w:t xml:space="preserve">: Model_Information.xls – contains information about the model. Within this excel file, the description of each spreadsheet is as follows: </w:t>
      </w:r>
    </w:p>
    <w:p w14:paraId="3AEB837E" w14:textId="77777777" w:rsidR="00994C5F" w:rsidRPr="00C06453" w:rsidRDefault="009359FC">
      <w:r w:rsidRPr="00C06453">
        <w:rPr>
          <w:b/>
        </w:rPr>
        <w:t>Sheet</w:t>
      </w:r>
      <w:r w:rsidR="00994C5F" w:rsidRPr="00C06453">
        <w:rPr>
          <w:b/>
        </w:rPr>
        <w:t xml:space="preserve"> 1</w:t>
      </w:r>
      <w:r w:rsidR="00994C5F" w:rsidRPr="00C06453">
        <w:t>: Model_Species.xls – contains species name, description, location, and units</w:t>
      </w:r>
    </w:p>
    <w:p w14:paraId="78204439" w14:textId="77777777" w:rsidR="00C33C12" w:rsidRPr="00C06453" w:rsidRDefault="00C33C12" w:rsidP="00C33C12">
      <w:r w:rsidRPr="00C06453">
        <w:rPr>
          <w:b/>
        </w:rPr>
        <w:t>Sheet 2</w:t>
      </w:r>
      <w:r w:rsidRPr="00C06453">
        <w:t>: Model_Species_Values.xls – contains species, description, location, unit in model, disease, converted units, min value, best value, max value, key type, reference, and assumptions</w:t>
      </w:r>
    </w:p>
    <w:p w14:paraId="08E63B8B" w14:textId="77777777" w:rsidR="00C33C12" w:rsidRPr="00C06453" w:rsidRDefault="00C33C12" w:rsidP="00C33C12">
      <w:r w:rsidRPr="00C06453">
        <w:rPr>
          <w:b/>
        </w:rPr>
        <w:t>Sheet 3</w:t>
      </w:r>
      <w:r w:rsidRPr="00C06453">
        <w:t xml:space="preserve">: Model_Reaction.xls – contains reaction name, reaction, and reaction rate </w:t>
      </w:r>
    </w:p>
    <w:p w14:paraId="0386E84A" w14:textId="77777777" w:rsidR="00994C5F" w:rsidRPr="00C06453" w:rsidRDefault="009359FC">
      <w:r w:rsidRPr="00C06453">
        <w:rPr>
          <w:b/>
        </w:rPr>
        <w:t>Sheet 4</w:t>
      </w:r>
      <w:r w:rsidR="00994C5F" w:rsidRPr="00C06453">
        <w:t>: Model_Parameters.xls – contains parameter name, description, units, and approximate range</w:t>
      </w:r>
    </w:p>
    <w:p w14:paraId="698A1979" w14:textId="0B0198BC" w:rsidR="006B274D" w:rsidRDefault="009359FC">
      <w:r w:rsidRPr="00C06453">
        <w:rPr>
          <w:b/>
        </w:rPr>
        <w:t>Sheet 5</w:t>
      </w:r>
      <w:r w:rsidR="006B274D" w:rsidRPr="00C06453">
        <w:t xml:space="preserve">: Parameters_Weighted.xlsx – contains list of parameters changed and description </w:t>
      </w:r>
    </w:p>
    <w:p w14:paraId="574D270F" w14:textId="166A45D3" w:rsidR="006D0CA9" w:rsidRPr="00C06453" w:rsidRDefault="006D0CA9">
      <w:bookmarkStart w:id="0" w:name="_GoBack"/>
      <w:r w:rsidRPr="00234FE1">
        <w:rPr>
          <w:b/>
          <w:bCs/>
        </w:rPr>
        <w:t>Sheet 6:</w:t>
      </w:r>
      <w:r>
        <w:t xml:space="preserve"> </w:t>
      </w:r>
      <w:bookmarkEnd w:id="0"/>
      <w:r w:rsidR="004E4DD9">
        <w:t xml:space="preserve">Simulated PK Params.xlsx – contains the PK parameters of the drugs simulated in the model </w:t>
      </w:r>
      <w:r w:rsidR="00234FE1">
        <w:t>with references.</w:t>
      </w:r>
    </w:p>
    <w:p w14:paraId="720038CE" w14:textId="77777777" w:rsidR="00464144" w:rsidRPr="00C06453" w:rsidRDefault="00582919">
      <w:r w:rsidRPr="00C06453">
        <w:rPr>
          <w:b/>
        </w:rPr>
        <w:t>Supplementary Figure 1</w:t>
      </w:r>
      <w:r w:rsidRPr="00C06453">
        <w:t xml:space="preserve">: </w:t>
      </w:r>
      <w:r w:rsidR="00B146D0" w:rsidRPr="00C06453">
        <w:t>Selection of baseline CD p</w:t>
      </w:r>
      <w:r w:rsidRPr="00C06453">
        <w:t>opulation</w:t>
      </w:r>
      <w:r w:rsidR="00237F83" w:rsidRPr="00C06453">
        <w:t xml:space="preserve"> was done using the virtual population generation method by Allen </w:t>
      </w:r>
      <w:r w:rsidR="00237F83" w:rsidRPr="00C06453">
        <w:rPr>
          <w:i/>
        </w:rPr>
        <w:t xml:space="preserve">et al., </w:t>
      </w:r>
      <w:r w:rsidR="003E7D64" w:rsidRPr="00C06453">
        <w:rPr>
          <w:i/>
        </w:rPr>
        <w:t>(</w:t>
      </w:r>
      <w:hyperlink r:id="rId4" w:history="1">
        <w:r w:rsidR="003E7D64" w:rsidRPr="00C06453">
          <w:rPr>
            <w:rStyle w:val="Hyperlink"/>
            <w:i/>
          </w:rPr>
          <w:t>https://doi.org/10.1002/psp4.12063</w:t>
        </w:r>
      </w:hyperlink>
      <w:r w:rsidR="003E7D64" w:rsidRPr="00C06453">
        <w:rPr>
          <w:i/>
        </w:rPr>
        <w:t xml:space="preserve">). </w:t>
      </w:r>
      <w:r w:rsidR="00F06468" w:rsidRPr="00C06453">
        <w:t>To implement this method, first bounds were defined for the input parameters (rate constant values) and model outputs</w:t>
      </w:r>
      <w:r w:rsidR="00B146D0" w:rsidRPr="00C06453">
        <w:t xml:space="preserve"> (cytokine, cell, and biomarker levels)</w:t>
      </w:r>
      <w:r w:rsidR="00F06468" w:rsidRPr="00C06453">
        <w:t>. If the bounds were not known, we used physiological considerations to constrain them.</w:t>
      </w:r>
      <w:r w:rsidR="005334D5" w:rsidRPr="00C06453">
        <w:t xml:space="preserve"> Using these values, a set containing a large number of `plausible patients` was generated which contained input parameter values failing in the ranges set in </w:t>
      </w:r>
      <w:r w:rsidR="0022308F" w:rsidRPr="00C06453">
        <w:t xml:space="preserve">the step before. A </w:t>
      </w:r>
      <w:r w:rsidR="005334D5" w:rsidRPr="00C06453">
        <w:t>virtual population from this plausible patient set</w:t>
      </w:r>
      <w:r w:rsidR="0022308F" w:rsidRPr="00C06453">
        <w:t xml:space="preserve"> was selected based on the criteria of matching an empirical distribution of interest, by calculating a probability of inclusion of a plausible patient into the virtual population.</w:t>
      </w:r>
      <w:r w:rsidR="005334D5" w:rsidRPr="00C06453">
        <w:t xml:space="preserve"> </w:t>
      </w:r>
      <w:r w:rsidR="00F06468" w:rsidRPr="00C06453">
        <w:t xml:space="preserve"> </w:t>
      </w:r>
      <w:r w:rsidR="00BA288D" w:rsidRPr="00C06453">
        <w:t>Comparison of the plausible population (N = 40,000) with (a-b) m</w:t>
      </w:r>
      <w:r w:rsidRPr="00C06453">
        <w:t>ultivariate distribution of CRP and FCP from two studies (covariance was assume</w:t>
      </w:r>
      <w:r w:rsidR="00BA288D" w:rsidRPr="00C06453">
        <w:t xml:space="preserve">d similar to all internal data) and (c)2D projection of the 95% confidence surface of the estimated probability density function. Comparison of the virtual population subset (N = </w:t>
      </w:r>
      <w:r w:rsidR="00FC72E5" w:rsidRPr="00C06453">
        <w:t>357</w:t>
      </w:r>
      <w:r w:rsidR="00BA288D" w:rsidRPr="00C06453">
        <w:t>) with (d-e) multivariate distribution of CRP and FCP from two studies (covariance was assumed similar to all internal data) and (f)2D projection of the 95% confidence surface of the estimated probability density function. G. Histogram of the plausible population</w:t>
      </w:r>
      <w:r w:rsidR="003F2C3D" w:rsidRPr="00C06453">
        <w:t xml:space="preserve"> (PP)</w:t>
      </w:r>
      <w:r w:rsidR="00BA288D" w:rsidRPr="00C06453">
        <w:t xml:space="preserve"> selection probability, where red is the virtual population</w:t>
      </w:r>
      <w:r w:rsidR="003F2C3D" w:rsidRPr="00C06453">
        <w:t xml:space="preserve"> (</w:t>
      </w:r>
      <w:proofErr w:type="spellStart"/>
      <w:r w:rsidR="003F2C3D" w:rsidRPr="00C06453">
        <w:t>Vpop</w:t>
      </w:r>
      <w:proofErr w:type="spellEnd"/>
      <w:r w:rsidR="003F2C3D" w:rsidRPr="00C06453">
        <w:t>)</w:t>
      </w:r>
      <w:r w:rsidR="00BA288D" w:rsidRPr="00C06453">
        <w:t xml:space="preserve"> selected. </w:t>
      </w:r>
    </w:p>
    <w:p w14:paraId="6F5D3AA8" w14:textId="154E7F8B" w:rsidR="00994C5F" w:rsidRDefault="002B41CA">
      <w:r w:rsidRPr="00C06453">
        <w:rPr>
          <w:b/>
        </w:rPr>
        <w:lastRenderedPageBreak/>
        <w:t xml:space="preserve">ModelCode.zip – </w:t>
      </w:r>
      <w:r w:rsidRPr="00C06453">
        <w:t>Contains the MATLAB code for the underlying model</w:t>
      </w:r>
      <w:r w:rsidR="009E22F7" w:rsidRPr="00C06453">
        <w:t xml:space="preserve"> (a .xml file)</w:t>
      </w:r>
      <w:r w:rsidRPr="00C06453">
        <w:t xml:space="preserve"> and helper files to simulate the model, find steady state, parameters to vary/weigh and an example of running the model. The baseline virtual population parameters are als</w:t>
      </w:r>
      <w:r w:rsidR="009E22F7" w:rsidRPr="00C06453">
        <w:t>o provided as a csv file.</w:t>
      </w:r>
    </w:p>
    <w:p w14:paraId="66A03BDC" w14:textId="77777777" w:rsidR="00994C5F" w:rsidRDefault="00994C5F"/>
    <w:sectPr w:rsidR="0099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C5F"/>
    <w:rsid w:val="00095FD1"/>
    <w:rsid w:val="000C1561"/>
    <w:rsid w:val="000F6EE7"/>
    <w:rsid w:val="00137ABA"/>
    <w:rsid w:val="0022308F"/>
    <w:rsid w:val="00234FE1"/>
    <w:rsid w:val="00237F83"/>
    <w:rsid w:val="002B41CA"/>
    <w:rsid w:val="003E7D64"/>
    <w:rsid w:val="003F2C3D"/>
    <w:rsid w:val="00464144"/>
    <w:rsid w:val="004E4DD9"/>
    <w:rsid w:val="005334D5"/>
    <w:rsid w:val="00582919"/>
    <w:rsid w:val="00640D8A"/>
    <w:rsid w:val="006B274D"/>
    <w:rsid w:val="006D0CA9"/>
    <w:rsid w:val="007013EE"/>
    <w:rsid w:val="007C79FA"/>
    <w:rsid w:val="009359FC"/>
    <w:rsid w:val="00994C5F"/>
    <w:rsid w:val="009E22F7"/>
    <w:rsid w:val="00B146D0"/>
    <w:rsid w:val="00BA288D"/>
    <w:rsid w:val="00BA2E91"/>
    <w:rsid w:val="00C06453"/>
    <w:rsid w:val="00C33C12"/>
    <w:rsid w:val="00C93743"/>
    <w:rsid w:val="00EF7A72"/>
    <w:rsid w:val="00F06468"/>
    <w:rsid w:val="00F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EA1A5"/>
  <w15:docId w15:val="{6A5435C3-D400-42AD-BFC9-BB4C59F7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7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7D6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7D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2/psp4.12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Rogers, Katharine</dc:creator>
  <cp:lastModifiedBy>Nayak, Satyaprakash</cp:lastModifiedBy>
  <cp:revision>25</cp:revision>
  <dcterms:created xsi:type="dcterms:W3CDTF">2018-06-12T12:28:00Z</dcterms:created>
  <dcterms:modified xsi:type="dcterms:W3CDTF">2020-04-16T20:50:00Z</dcterms:modified>
</cp:coreProperties>
</file>