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Drawbridge Simulator - Documentazione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Struttura del Progetto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progetto simula l'attraversamento di macchine su un ponte a 4, con gestione della concorrenza tramite semaforo.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del progetto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Ponte.cs: Contiene la logica principale del ponte e della simulazione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Program.cs: Gestisce l'interfaccia utente e il flusso del programma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Classi e Metodi Principali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 `Ponte`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costruttore inizializza le liste delle macchine e il semaforo, inoltre crea la visualizzazione iniziale del ponte in modo tale che possa situarsi sotto il menù del main.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Proprietà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`PonteLevatoio`: Semaforo che limita a 4 il numero di macchine contemporanee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`MacchineSx`/`MacchineDx`: Liste delle macchine in coda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`NrMacchine`: Contatore progressivo delle macchine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Pubblici (quelli utilizzabili e utilizzati nel main)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Aggiunta macchine (aggiunge le macchine nelle code a destra e a sinistra, assegna un id alle macchine)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AttraversanoMacchine (coordina l’attraversamento delle macchine, prima quelle a destra e poi quelle a sinistra)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Privati (in quanto compongono la struttura del programma, tenerli pubblici sarebbe rischioso)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CreateBridge: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Disegna il ponte nella console: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 separatrice orizzontale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corsie rappresentate da linee tratteggiate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PassaMacchinaSxDx, PassaMacchinaDxSx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Gestiscono il passaggio singola macchina con: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Controllo del semaforo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Assegnazione della corsia (`index % 4`)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delle risorse con `try/finally`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AttraversamentoSxDx, AttraversamentoDxSx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Animano lo spostamento delle macchine: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Movimento progressivo (5 caratteri ogni 500ms)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Cancellazione della posizione precedente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Uso di `lock` per “bloccare” la console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Classe `Program`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 Main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Punto di ingresso del programma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Gestisce il loop principale e le interazioni utente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Metodi di Supporto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RedrawMenu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Ridisegna il menu principale mantenendo: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Opzioni disponibili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Conteggio macchine in coda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Costrutti Utilizzati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Programmazione Asincrona: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`async`/`await` per gestire gli attraversamenti senza bloccare l'UI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`Task.WhenAll` per parallelizzare gli attraversamenti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Sincronizzazione: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`SemaphoreSlim` per limitare a 4 gli attraversamenti contemporanei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`lock (Console.Out)` per evitare race condition nell'output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Gestione Console: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`Console.SetCursorPosition` per controllo preciso dell'output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