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Georgia" w:cs="Georgia" w:eastAsia="Georgia" w:hAnsi="Georgia"/>
          <w:b/>
          <w:bCs/>
          <w:color w:val="000000"/>
          <w:sz w:val="40"/>
          <w:szCs w:val="40"/>
        </w:rPr>
        <w:t xml:space="preserve">Kayla Gilbert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3D3D3D"/>
          <w:sz w:val="22"/>
          <w:szCs w:val="22"/>
        </w:rPr>
        <w:t xml:space="preserve">QA Engineer  ·  Behavioral Health SaaS</w:t>
      </w:r>
    </w:p>
    <w:p>
      <w:pPr>
        <w:pBdr>
          <w:bottom w:val="single" w:color="B0B0B0" w:sz="4" w:space="6"/>
        </w:pBdr>
        <w:spacing w:after="30"/>
        <w:jc w:val="center"/>
      </w:pPr>
      <w:r>
        <w:rPr>
          <w:color w:val="6B6B6B"/>
          <w:sz w:val="19"/>
          <w:szCs w:val="19"/>
        </w:rPr>
        <w:t xml:space="preserve">Bentonville, AR  ·  Remote</w:t>
      </w:r>
      <w:r>
        <w:rPr>
          <w:color w:val="B0B0B0"/>
          <w:sz w:val="19"/>
          <w:szCs w:val="19"/>
        </w:rPr>
        <w:t xml:space="preserve">   ·   </w:t>
      </w:r>
      <w:hyperlink w:history="1" r:id="rId160pwe6uubsep47f_let4">
        <w:r>
          <w:rPr>
            <w:color w:val="1A1A1A"/>
            <w:sz w:val="19"/>
            <w:szCs w:val="19"/>
          </w:rPr>
          <w:t xml:space="preserve">kayla@snackdriven.com</w:t>
        </w:r>
      </w:hyperlink>
      <w:r>
        <w:rPr>
          <w:color w:val="B0B0B0"/>
          <w:sz w:val="19"/>
          <w:szCs w:val="19"/>
        </w:rPr>
        <w:t xml:space="preserve">   ·   </w:t>
      </w:r>
      <w:hyperlink w:history="1" r:id="rIdffv1aqtqu5ouro75jczy7">
        <w:r>
          <w:rPr>
            <w:color w:val="1A1A1A"/>
            <w:sz w:val="19"/>
            <w:szCs w:val="19"/>
          </w:rPr>
          <w:t xml:space="preserve">LinkedIn</w:t>
        </w:r>
      </w:hyperlink>
      <w:r>
        <w:rPr>
          <w:color w:val="B0B0B0"/>
          <w:sz w:val="19"/>
          <w:szCs w:val="19"/>
        </w:rPr>
        <w:t xml:space="preserve">   ·   </w:t>
      </w:r>
      <w:hyperlink w:history="1" r:id="rId-_ayih8zaefsentvqrb9h">
        <w:r>
          <w:rPr>
            <w:color w:val="1A1A1A"/>
            <w:sz w:val="19"/>
            <w:szCs w:val="19"/>
          </w:rPr>
          <w:t xml:space="preserve">GitHub</w:t>
        </w:r>
      </w:hyperlink>
      <w:r>
        <w:rPr>
          <w:color w:val="B0B0B0"/>
          <w:sz w:val="19"/>
          <w:szCs w:val="19"/>
        </w:rPr>
        <w:t xml:space="preserve">   ·   </w:t>
      </w:r>
      <w:hyperlink w:history="1" r:id="rIdhaqzwjlc4j-kxgs8uol2q">
        <w:r>
          <w:rPr>
            <w:color w:val="1A1A1A"/>
            <w:sz w:val="19"/>
            <w:szCs w:val="19"/>
          </w:rPr>
          <w:t xml:space="preserve">Portfolio</w:t>
        </w:r>
      </w:hyperlink>
    </w:p>
    <w:p>
      <w:pPr>
        <w:pStyle w:val="Heading1"/>
        <w:pBdr>
          <w:bottom w:val="single" w:color="B0B0B0" w:sz="4" w:space="4"/>
        </w:pBdr>
        <w:spacing w:before="240" w:after="60"/>
      </w:pPr>
      <w:r>
        <w:rPr>
          <w:rFonts w:ascii="Calibri" w:cs="Calibri" w:eastAsia="Calibri" w:hAnsi="Calibri"/>
          <w:b/>
          <w:bCs/>
          <w:color w:val="3D3D3D"/>
          <w:spacing w:val="60"/>
          <w:sz w:val="18"/>
          <w:szCs w:val="18"/>
        </w:rPr>
        <w:t xml:space="preserve">SUMMARY</w:t>
      </w:r>
    </w:p>
    <w:p>
      <w:pPr>
        <w:spacing w:after="30" w:line="264"/>
      </w:pPr>
      <w:r>
        <w:rPr>
          <w:color w:val="1A1A1A"/>
          <w:sz w:val="20"/>
          <w:szCs w:val="20"/>
        </w:rPr>
        <w:t xml:space="preserve">I'm the only QA on 8 behavioral health SaaS products. Six years in testing. Release risk management, regression strategy, and keeping a 2x/week cadence going across two boards without dropping coverage. I've built 14 scripts and a test framework to make that sustainable, but the job is still mostly about knowing what to test and when to hold a release.</w:t>
      </w:r>
    </w:p>
    <w:p>
      <w:pPr>
        <w:pStyle w:val="Heading1"/>
        <w:pBdr>
          <w:bottom w:val="single" w:color="B0B0B0" w:sz="4" w:space="4"/>
        </w:pBdr>
        <w:spacing w:before="240" w:after="60"/>
      </w:pPr>
      <w:r>
        <w:rPr>
          <w:rFonts w:ascii="Calibri" w:cs="Calibri" w:eastAsia="Calibri" w:hAnsi="Calibri"/>
          <w:b/>
          <w:bCs/>
          <w:color w:val="3D3D3D"/>
          <w:spacing w:val="60"/>
          <w:sz w:val="18"/>
          <w:szCs w:val="18"/>
        </w:rPr>
        <w:t xml:space="preserve">TECHNICAL SKILLS</w:t>
      </w:r>
    </w:p>
    <w:p>
      <w:pPr>
        <w:spacing w:after="15" w:line="252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Testing: 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Playwright, Selenium, Cypress, Postman, GraphQL validation, exploratory testing, regression design</w:t>
      </w:r>
    </w:p>
    <w:p>
      <w:pPr>
        <w:spacing w:after="15" w:line="252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Domain: 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Behavioral health SaaS, HIPAA, no-code platforms, 988 crisis dispatch, Medi-Cal</w:t>
      </w:r>
    </w:p>
    <w:p>
      <w:pPr>
        <w:spacing w:after="15" w:line="252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Tools: 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Jira, Confluence, Git, CI/CD, TestRail</w:t>
      </w:r>
    </w:p>
    <w:p>
      <w:pPr>
        <w:spacing w:after="15" w:line="252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Languages: 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TypeScript, Python, SQL, Node.js</w:t>
      </w:r>
    </w:p>
    <w:p>
      <w:pPr>
        <w:spacing w:after="15" w:line="252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Frontend: 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React, Tailwind, Storybook</w:t>
      </w:r>
    </w:p>
    <w:p>
      <w:pPr>
        <w:spacing w:after="15" w:line="252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AI: 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Claude API + Code, Gemini (video triage)</w:t>
      </w:r>
    </w:p>
    <w:p>
      <w:pPr>
        <w:pStyle w:val="Heading1"/>
        <w:pBdr>
          <w:bottom w:val="single" w:color="B0B0B0" w:sz="4" w:space="4"/>
        </w:pBdr>
        <w:spacing w:before="240" w:after="60"/>
      </w:pPr>
      <w:r>
        <w:rPr>
          <w:rFonts w:ascii="Calibri" w:cs="Calibri" w:eastAsia="Calibri" w:hAnsi="Calibri"/>
          <w:b/>
          <w:bCs/>
          <w:color w:val="3D3D3D"/>
          <w:spacing w:val="60"/>
          <w:sz w:val="18"/>
          <w:szCs w:val="18"/>
        </w:rPr>
        <w:t xml:space="preserve">EXPERIENCE</w:t>
      </w:r>
    </w:p>
    <w:p>
      <w:pPr>
        <w:tabs>
          <w:tab w:val="right" w:pos="9026"/>
        </w:tabs>
        <w:spacing w:before="160" w:after="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Senior QA Specialist</w:t>
      </w:r>
      <w:r>
        <w:rPr>
          <w:color w:val="6B6B6B"/>
          <w:sz w:val="21"/>
          <w:szCs w:val="21"/>
        </w:rPr>
        <w:t xml:space="preserve">  ·  </w:t>
      </w:r>
      <w:r>
        <w:rPr>
          <w:rFonts w:ascii="Calibri" w:cs="Calibri" w:eastAsia="Calibri" w:hAnsi="Calibri"/>
          <w:color w:val="3D3D3D"/>
          <w:sz w:val="21"/>
          <w:szCs w:val="21"/>
        </w:rPr>
        <w:t xml:space="preserve">Chorus Innovations</w:t>
      </w:r>
      <w:r>
        <w:rPr>
          <w:color w:val="6B6B6B"/>
          <w:sz w:val="21"/>
          <w:szCs w:val="21"/>
        </w:rPr>
        <w:t xml:space="preserve">  ·  </w:t>
      </w:r>
      <w:r>
        <w:rPr>
          <w:rFonts w:ascii="Calibri" w:cs="Calibri" w:eastAsia="Calibri" w:hAnsi="Calibri"/>
          <w:color w:val="6B6B6B"/>
          <w:sz w:val="20"/>
          <w:szCs w:val="20"/>
        </w:rPr>
        <w:t xml:space="preserve">promoted from QA Specialist</w:t>
      </w:r>
      <w:r>
        <w:rPr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6B6B6B"/>
          <w:sz w:val="20"/>
          <w:szCs w:val="20"/>
        </w:rPr>
        <w:t xml:space="preserve">Sep 2024 – Present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Only QA on 8 products handling 988 crisis dispatch, Medi-Cal authorizations and court-ordered care tracking. Two release boards, shipping 2x/week.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~230 releases across both boards over 2.5 years. Evidence trails hold up to HIPAA audit.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Release readiness system I put together. Gate checklists tied to environment state, regression grouped by mutation type instead of UI flow, risk-tiered LOE model for scoping.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Tested across a legacy no-code stack (no staging, QA in production) and a newer React/GraphQL/Terraform stack with proper dev/staging/prod.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14 scripts to automate the paperwork (video capture for audit, Jira release summaries, daily QA digests, form autofill). Documentation went from ~4 hrs/wk to under 1.</w:t>
      </w:r>
    </w:p>
    <w:p>
      <w:pPr>
        <w:tabs>
          <w:tab w:val="right" w:pos="9026"/>
        </w:tabs>
        <w:spacing w:before="160" w:after="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Software QA Specialist</w:t>
      </w:r>
      <w:r>
        <w:rPr>
          <w:color w:val="6B6B6B"/>
          <w:sz w:val="21"/>
          <w:szCs w:val="21"/>
        </w:rPr>
        <w:t xml:space="preserve">  ·  </w:t>
      </w:r>
      <w:r>
        <w:rPr>
          <w:rFonts w:ascii="Calibri" w:cs="Calibri" w:eastAsia="Calibri" w:hAnsi="Calibri"/>
          <w:color w:val="3D3D3D"/>
          <w:sz w:val="21"/>
          <w:szCs w:val="21"/>
        </w:rPr>
        <w:t xml:space="preserve">Chorus Innovations</w:t>
      </w:r>
      <w:r>
        <w:rPr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6B6B6B"/>
          <w:sz w:val="20"/>
          <w:szCs w:val="20"/>
        </w:rPr>
        <w:t xml:space="preserve">Apr 2023 – Sep 2024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Two stacks, very different testing stories. The legacy no-code platform didn't have staging (QA in production), the newer React/GraphQL/Terraform stack had proper dev/staging/prod.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Second release board spun up and I took it on solo. Kept 2x/week going. Caught 8 high-priority bugs before production, including data persistence failures, validation logic and state issues across roles.</w:t>
      </w:r>
    </w:p>
    <w:p>
      <w:pPr>
        <w:tabs>
          <w:tab w:val="right" w:pos="9026"/>
        </w:tabs>
        <w:spacing w:before="160" w:after="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Software Quality Engineer II</w:t>
      </w:r>
      <w:r>
        <w:rPr>
          <w:color w:val="6B6B6B"/>
          <w:sz w:val="21"/>
          <w:szCs w:val="21"/>
        </w:rPr>
        <w:t xml:space="preserve">  ·  </w:t>
      </w:r>
      <w:r>
        <w:rPr>
          <w:rFonts w:ascii="Calibri" w:cs="Calibri" w:eastAsia="Calibri" w:hAnsi="Calibri"/>
          <w:color w:val="3D3D3D"/>
          <w:sz w:val="21"/>
          <w:szCs w:val="21"/>
        </w:rPr>
        <w:t xml:space="preserve">Ultranauts</w:t>
      </w:r>
      <w:r>
        <w:rPr>
          <w:color w:val="6B6B6B"/>
          <w:sz w:val="21"/>
          <w:szCs w:val="21"/>
        </w:rPr>
        <w:t xml:space="preserve">  ·  </w:t>
      </w:r>
      <w:r>
        <w:rPr>
          <w:rFonts w:ascii="Calibri" w:cs="Calibri" w:eastAsia="Calibri" w:hAnsi="Calibri"/>
          <w:color w:val="6B6B6B"/>
          <w:sz w:val="20"/>
          <w:szCs w:val="20"/>
        </w:rPr>
        <w:t xml:space="preserve">promoted from QA Engineer I</w:t>
      </w:r>
      <w:r>
        <w:rPr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6B6B6B"/>
          <w:sz w:val="20"/>
          <w:szCs w:val="20"/>
        </w:rPr>
        <w:t xml:space="preserve">Oct 2021 – Feb 2023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QA on client projects, including multi-role workflows and data flowing between systems. Took on bigger engagements over time, promoted based on delivery.</w:t>
      </w:r>
    </w:p>
    <w:p>
      <w:pPr>
        <w:tabs>
          <w:tab w:val="right" w:pos="9026"/>
        </w:tabs>
        <w:spacing w:before="160" w:after="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Software QA Engineer I</w:t>
      </w:r>
      <w:r>
        <w:rPr>
          <w:color w:val="6B6B6B"/>
          <w:sz w:val="21"/>
          <w:szCs w:val="21"/>
        </w:rPr>
        <w:t xml:space="preserve">  ·  </w:t>
      </w:r>
      <w:r>
        <w:rPr>
          <w:rFonts w:ascii="Calibri" w:cs="Calibri" w:eastAsia="Calibri" w:hAnsi="Calibri"/>
          <w:color w:val="3D3D3D"/>
          <w:sz w:val="21"/>
          <w:szCs w:val="21"/>
        </w:rPr>
        <w:t xml:space="preserve">Ultranauts</w:t>
      </w:r>
      <w:r>
        <w:rPr>
          <w:color w:val="6B6B6B"/>
          <w:sz w:val="21"/>
          <w:szCs w:val="21"/>
        </w:rPr>
        <w:t xml:space="preserve">  ·  </w:t>
      </w:r>
      <w:r>
        <w:rPr>
          <w:rFonts w:ascii="Calibri" w:cs="Calibri" w:eastAsia="Calibri" w:hAnsi="Calibri"/>
          <w:color w:val="6B6B6B"/>
          <w:sz w:val="20"/>
          <w:szCs w:val="20"/>
        </w:rPr>
        <w:t xml:space="preserve">started part-time as QA Tester</w:t>
      </w:r>
      <w:r>
        <w:rPr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6B6B6B"/>
          <w:sz w:val="20"/>
          <w:szCs w:val="20"/>
        </w:rPr>
        <w:t xml:space="preserve">Feb 2020 – Sep 2021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Started part-time, went full-time within 8 months. Manual and exploratory testing across multiple client products. Wrote regression suites and test docs.</w:t>
      </w:r>
    </w:p>
    <w:p>
      <w:pPr>
        <w:tabs>
          <w:tab w:val="right" w:pos="9026"/>
        </w:tabs>
        <w:spacing w:before="160" w:after="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Virtual Assistant</w:t>
      </w:r>
      <w:r>
        <w:rPr>
          <w:color w:val="6B6B6B"/>
          <w:sz w:val="21"/>
          <w:szCs w:val="21"/>
        </w:rPr>
        <w:t xml:space="preserve">  ·  </w:t>
      </w:r>
      <w:r>
        <w:rPr>
          <w:rFonts w:ascii="Calibri" w:cs="Calibri" w:eastAsia="Calibri" w:hAnsi="Calibri"/>
          <w:color w:val="3D3D3D"/>
          <w:sz w:val="21"/>
          <w:szCs w:val="21"/>
        </w:rPr>
        <w:t xml:space="preserve">Self-employed</w:t>
      </w:r>
      <w:r>
        <w:rPr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6B6B6B"/>
          <w:sz w:val="20"/>
          <w:szCs w:val="20"/>
        </w:rPr>
        <w:t xml:space="preserve">Mar 2019 – Jan 2020</w:t>
      </w:r>
    </w:p>
    <w:p>
      <w:pPr>
        <w:tabs>
          <w:tab w:val="right" w:pos="9026"/>
        </w:tabs>
        <w:spacing w:before="160" w:after="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Assistant General Manager</w:t>
      </w:r>
      <w:r>
        <w:rPr>
          <w:color w:val="6B6B6B"/>
          <w:sz w:val="21"/>
          <w:szCs w:val="21"/>
        </w:rPr>
        <w:t xml:space="preserve">  ·  </w:t>
      </w:r>
      <w:r>
        <w:rPr>
          <w:rFonts w:ascii="Calibri" w:cs="Calibri" w:eastAsia="Calibri" w:hAnsi="Calibri"/>
          <w:color w:val="3D3D3D"/>
          <w:sz w:val="21"/>
          <w:szCs w:val="21"/>
        </w:rPr>
        <w:t xml:space="preserve">Sonic Drive-In</w:t>
      </w:r>
      <w:r>
        <w:rPr>
          <w:color w:val="6B6B6B"/>
          <w:sz w:val="21"/>
          <w:szCs w:val="21"/>
        </w:rPr>
        <w:t xml:space="preserve">  ·  </w:t>
      </w:r>
      <w:r>
        <w:rPr>
          <w:rFonts w:ascii="Calibri" w:cs="Calibri" w:eastAsia="Calibri" w:hAnsi="Calibri"/>
          <w:color w:val="6B6B6B"/>
          <w:sz w:val="20"/>
          <w:szCs w:val="20"/>
        </w:rPr>
        <w:t xml:space="preserve">5 years</w:t>
      </w:r>
      <w:r>
        <w:rPr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6B6B6B"/>
          <w:sz w:val="20"/>
          <w:szCs w:val="20"/>
        </w:rPr>
        <w:t xml:space="preserve">Jan 2014 – Dec 2018</w:t>
      </w:r>
    </w:p>
    <w:p>
      <w:pPr>
        <w:pStyle w:val="Heading1"/>
        <w:pBdr>
          <w:bottom w:val="single" w:color="B0B0B0" w:sz="4" w:space="4"/>
        </w:pBdr>
        <w:spacing w:before="240" w:after="60"/>
      </w:pPr>
      <w:r>
        <w:rPr>
          <w:rFonts w:ascii="Calibri" w:cs="Calibri" w:eastAsia="Calibri" w:hAnsi="Calibri"/>
          <w:b/>
          <w:bCs/>
          <w:color w:val="3D3D3D"/>
          <w:spacing w:val="60"/>
          <w:sz w:val="18"/>
          <w:szCs w:val="18"/>
        </w:rPr>
        <w:t xml:space="preserve">PROJECTS</w:t>
      </w:r>
    </w:p>
    <w:p>
      <w:pPr>
        <w:spacing w:before="40" w:after="20"/>
      </w:pPr>
      <w:r>
        <w:rPr>
          <w:b/>
          <w:bCs/>
          <w:color w:val="000000"/>
          <w:sz w:val="21"/>
          <w:szCs w:val="21"/>
        </w:rPr>
        <w:t xml:space="preserve">jira-local</w:t>
      </w:r>
      <w:r>
        <w:rPr>
          <w:color w:val="6B6B6B"/>
          <w:sz w:val="21"/>
          <w:szCs w:val="21"/>
        </w:rPr>
        <w:t xml:space="preserve">  ·  </w:t>
      </w:r>
      <w:hyperlink w:history="1" r:id="rId0p6mxh7bsrjc32ktuo8cg">
        <w:r>
          <w:rPr>
            <w:color w:val="6B6B6B"/>
            <w:sz w:val="19"/>
            <w:szCs w:val="19"/>
          </w:rPr>
          <w:t xml:space="preserve">github.com/snackdriven/jira-local</w:t>
        </w:r>
      </w:hyperlink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Local Jira client I built for ticket triage. React, TypeScript, MIT licensed, public repo.</w:t>
      </w:r>
    </w:p>
    <w:sectPr>
      <w:pgSz w:w="12240" w:h="15840" w:orient="portrait"/>
      <w:pgMar w:top="660" w:right="820" w:bottom="54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>
      <w:pPr>
        <w:spacing w:after="30"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0B0B0" w:sz="4" w:space="4"/>
      </w:pBdr>
      <w:spacing w:before="220" w:after="60"/>
    </w:pPr>
    <w:rPr>
      <w:rFonts w:ascii="Calibri" w:cs="Calibri" w:eastAsia="Calibri" w:hAnsi="Calibri"/>
      <w:b/>
      <w:bCs/>
      <w:caps/>
      <w:color w:val="3D3D3D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160pwe6uubsep47f_let4" Type="http://schemas.openxmlformats.org/officeDocument/2006/relationships/hyperlink" Target="mailto:kayla@snackdriven.com" TargetMode="External"/><Relationship Id="rIdffv1aqtqu5ouro75jczy7" Type="http://schemas.openxmlformats.org/officeDocument/2006/relationships/hyperlink" Target="https://www.linkedin.com/in/snackdriven" TargetMode="External"/><Relationship Id="rId-_ayih8zaefsentvqrb9h" Type="http://schemas.openxmlformats.org/officeDocument/2006/relationships/hyperlink" Target="https://github.com/snackdriven" TargetMode="External"/><Relationship Id="rIdhaqzwjlc4j-kxgs8uol2q" Type="http://schemas.openxmlformats.org/officeDocument/2006/relationships/hyperlink" Target="https://snackdriven.com" TargetMode="External"/><Relationship Id="rId0p6mxh7bsrjc32ktuo8cg" Type="http://schemas.openxmlformats.org/officeDocument/2006/relationships/hyperlink" Target="https://github.com/snackdriven/jira-local" TargetMode="External"/><Relationship Id="rId11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2026-02-20T19:57:49.471Z</dcterms:created>
  <dcterms:modified xsi:type="dcterms:W3CDTF">2026-02-20T19:57:49.471Z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