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Georgia" w:cs="Georgia" w:eastAsia="Georgia" w:hAnsi="Georgia"/>
          <w:b/>
          <w:bCs/>
          <w:color w:val="000000"/>
          <w:sz w:val="40"/>
          <w:szCs w:val="40"/>
        </w:rPr>
        <w:t xml:space="preserve">Kayla Gilbert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QA Engineer  ·  Internal Tooling &amp; Workflow Automation</w:t>
      </w:r>
    </w:p>
    <w:p>
      <w:pPr>
        <w:pBdr>
          <w:bottom w:val="single" w:color="B0B0B0" w:sz="4" w:space="6"/>
        </w:pBdr>
        <w:spacing w:after="30"/>
        <w:jc w:val="center"/>
      </w:pPr>
      <w:r>
        <w:rPr>
          <w:color w:val="6B6B6B"/>
          <w:sz w:val="19"/>
          <w:szCs w:val="19"/>
        </w:rPr>
        <w:t xml:space="preserve">Bentonville, AR  ·  Remote</w:t>
      </w:r>
      <w:r>
        <w:rPr>
          <w:color w:val="B0B0B0"/>
          <w:sz w:val="19"/>
          <w:szCs w:val="19"/>
        </w:rPr>
        <w:t xml:space="preserve">   ·   </w:t>
      </w:r>
      <w:hyperlink w:history="1" r:id="rIdm5qzvcqqbsozh4-qr7yrf">
        <w:r>
          <w:rPr>
            <w:color w:val="1A1A1A"/>
            <w:sz w:val="19"/>
            <w:szCs w:val="19"/>
          </w:rPr>
          <w:t xml:space="preserve">kayla@snackdriven.com</w:t>
        </w:r>
      </w:hyperlink>
      <w:r>
        <w:rPr>
          <w:color w:val="B0B0B0"/>
          <w:sz w:val="19"/>
          <w:szCs w:val="19"/>
        </w:rPr>
        <w:t xml:space="preserve">   ·   </w:t>
      </w:r>
      <w:hyperlink w:history="1" r:id="rIdnuax1e0noqvc_raw479vv">
        <w:r>
          <w:rPr>
            <w:color w:val="1A1A1A"/>
            <w:sz w:val="19"/>
            <w:szCs w:val="19"/>
          </w:rPr>
          <w:t xml:space="preserve">LinkedIn</w:t>
        </w:r>
      </w:hyperlink>
      <w:r>
        <w:rPr>
          <w:color w:val="B0B0B0"/>
          <w:sz w:val="19"/>
          <w:szCs w:val="19"/>
        </w:rPr>
        <w:t xml:space="preserve">   ·   </w:t>
      </w:r>
      <w:hyperlink w:history="1" r:id="rId7iy3707gwz61ownsxlc65">
        <w:r>
          <w:rPr>
            <w:color w:val="1A1A1A"/>
            <w:sz w:val="19"/>
            <w:szCs w:val="19"/>
          </w:rPr>
          <w:t xml:space="preserve">GitHub</w:t>
        </w:r>
      </w:hyperlink>
      <w:r>
        <w:rPr>
          <w:color w:val="B0B0B0"/>
          <w:sz w:val="19"/>
          <w:szCs w:val="19"/>
        </w:rPr>
        <w:t xml:space="preserve">   ·   </w:t>
      </w:r>
      <w:hyperlink w:history="1" r:id="rId-0xabzewkmbkcqp1hx1kp">
        <w:r>
          <w:rPr>
            <w:color w:val="1A1A1A"/>
            <w:sz w:val="19"/>
            <w:szCs w:val="19"/>
          </w:rPr>
          <w:t xml:space="preserve">Portfolio</w:t>
        </w:r>
      </w:hyperlink>
    </w:p>
    <w:p>
      <w:pPr>
        <w:pStyle w:val="Heading1"/>
        <w:pBdr>
          <w:bottom w:val="single" w:color="B0B0B0" w:sz="4" w:space="4"/>
        </w:pBdr>
        <w:spacing w:before="240" w:after="60"/>
      </w:pPr>
      <w:r>
        <w:rPr>
          <w:rFonts w:ascii="Calibri" w:cs="Calibri" w:eastAsia="Calibri" w:hAnsi="Calibri"/>
          <w:b/>
          <w:bCs/>
          <w:color w:val="3D3D3D"/>
          <w:spacing w:val="60"/>
          <w:sz w:val="18"/>
          <w:szCs w:val="18"/>
        </w:rPr>
        <w:t xml:space="preserve">SUMMARY</w:t>
      </w:r>
    </w:p>
    <w:p>
      <w:pPr>
        <w:spacing w:after="30" w:line="264"/>
      </w:pPr>
      <w:r>
        <w:rPr>
          <w:color w:val="1A1A1A"/>
          <w:sz w:val="20"/>
          <w:szCs w:val="20"/>
        </w:rPr>
        <w:t xml:space="preserve">Built 14 internal tools and automation scripts as the sole QA engineer on 8 healthcare SaaS products. Started writing scripts to survive a doubled release cadence, ended up building a config-driven test framework, a release readiness system, and a local Jira client I use daily. React, TypeScript, Playwright. Six years in QA, increasingly writing code.</w:t>
      </w:r>
    </w:p>
    <w:p>
      <w:pPr>
        <w:pStyle w:val="Heading1"/>
        <w:pBdr>
          <w:bottom w:val="single" w:color="B0B0B0" w:sz="4" w:space="4"/>
        </w:pBdr>
        <w:spacing w:before="240" w:after="60"/>
      </w:pPr>
      <w:r>
        <w:rPr>
          <w:rFonts w:ascii="Calibri" w:cs="Calibri" w:eastAsia="Calibri" w:hAnsi="Calibri"/>
          <w:b/>
          <w:bCs/>
          <w:color w:val="3D3D3D"/>
          <w:spacing w:val="60"/>
          <w:sz w:val="18"/>
          <w:szCs w:val="18"/>
        </w:rPr>
        <w:t xml:space="preserve">TECHNICAL SKILLS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Frontend: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React, Tailwind, Storybook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TypeScript, Python, SQL, Node.js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AI: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Claude API + Code, Gemini (video triage)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Testing: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Playwright, Selenium, Cypress, Postman, GraphQL validation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Tools: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Jira, Confluence, Git, CI/CD, TestRail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Domain: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Behavioral health SaaS, HIPAA, no-code platforms</w:t>
      </w:r>
    </w:p>
    <w:p>
      <w:pPr>
        <w:pStyle w:val="Heading1"/>
        <w:pBdr>
          <w:bottom w:val="single" w:color="B0B0B0" w:sz="4" w:space="4"/>
        </w:pBdr>
        <w:spacing w:before="240" w:after="60"/>
      </w:pPr>
      <w:r>
        <w:rPr>
          <w:rFonts w:ascii="Calibri" w:cs="Calibri" w:eastAsia="Calibri" w:hAnsi="Calibri"/>
          <w:b/>
          <w:bCs/>
          <w:color w:val="3D3D3D"/>
          <w:spacing w:val="60"/>
          <w:sz w:val="18"/>
          <w:szCs w:val="18"/>
        </w:rPr>
        <w:t xml:space="preserve">EXPERIENCE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Senior QA Specialist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3D3D3D"/>
          <w:sz w:val="21"/>
          <w:szCs w:val="21"/>
        </w:rPr>
        <w:t xml:space="preserve">Chorus Innovations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promoted from QA Specialist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Sep 2024 – Present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14 tools and scripts: config-driven test framework (Playwright, Claude API), video capture for HIPAA audit evidence, Jira release summaries, daily QA digests, 63-section form autofill templates. Documentation overhead went from ~4 hrs/wk to under 1.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test framework uses config files for 350+ runtime-generated form fields on a no-code platform. When the platform changes break labels, a Claude API layer resolves them with fuzzy matching. Covers all fields with config-only changes, no test rewrites.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release readiness system. Structured gate checklists, regression grouped by data mutation type, risk-tiered LOE model for scoping work.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Only QA on 8 products handling 988 crisis dispatch, Medi-Cal authorizations and court-ordered care tracking.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~230 releases across 2 boards, 2x/week cadence, maintained solo over 2.5 years.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QA Specialist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3D3D3D"/>
          <w:sz w:val="21"/>
          <w:szCs w:val="21"/>
        </w:rPr>
        <w:t xml:space="preserve">Chorus Innovations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Apr 2023 – Sep 2024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Two stacks with different testing approaches. Built early QA tooling on the legacy no-code platform (no staging, testing in production) that became the full automation toolkit after promotion.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Took on a second release board solo. Kept the 2x/week cadence going while starting to write the scripts that cut my overhead.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Quality Engineer II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3D3D3D"/>
          <w:sz w:val="21"/>
          <w:szCs w:val="21"/>
        </w:rPr>
        <w:t xml:space="preserve">Ultranauts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promoted from QA Engineer I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Oct 2021 – Feb 2023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QA on client projects, including multi-role workflows and data flowing between systems. Took on bigger engagements over time, promoted based on delivery.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QA Engineer I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3D3D3D"/>
          <w:sz w:val="21"/>
          <w:szCs w:val="21"/>
        </w:rPr>
        <w:t xml:space="preserve">Ultranauts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started part-time as QA Tester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Feb 2020 – Sep 2021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Started part-time, went full-time within 8 months. Manual and exploratory testing across multiple client products. Wrote regression suites and test docs.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Virtual Assistant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3D3D3D"/>
          <w:sz w:val="21"/>
          <w:szCs w:val="21"/>
        </w:rPr>
        <w:t xml:space="preserve">Self-employed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Mar 2019 – Jan 2020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Assistant General Manager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3D3D3D"/>
          <w:sz w:val="21"/>
          <w:szCs w:val="21"/>
        </w:rPr>
        <w:t xml:space="preserve">Sonic Drive-In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5 years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Jan 2014 – Dec 2018</w:t>
      </w:r>
    </w:p>
    <w:p>
      <w:pPr>
        <w:pStyle w:val="Heading1"/>
        <w:pBdr>
          <w:bottom w:val="single" w:color="B0B0B0" w:sz="4" w:space="4"/>
        </w:pBdr>
        <w:spacing w:before="240" w:after="60"/>
      </w:pPr>
      <w:r>
        <w:rPr>
          <w:rFonts w:ascii="Calibri" w:cs="Calibri" w:eastAsia="Calibri" w:hAnsi="Calibri"/>
          <w:b/>
          <w:bCs/>
          <w:color w:val="3D3D3D"/>
          <w:spacing w:val="60"/>
          <w:sz w:val="18"/>
          <w:szCs w:val="18"/>
        </w:rPr>
        <w:t xml:space="preserve">PROJECTS</w:t>
      </w:r>
    </w:p>
    <w:p>
      <w:pPr>
        <w:spacing w:before="40" w:after="20"/>
      </w:pPr>
      <w:r>
        <w:rPr>
          <w:b/>
          <w:bCs/>
          <w:color w:val="000000"/>
          <w:sz w:val="21"/>
          <w:szCs w:val="21"/>
        </w:rPr>
        <w:t xml:space="preserve">jira-local</w:t>
      </w:r>
      <w:r>
        <w:rPr>
          <w:color w:val="6B6B6B"/>
          <w:sz w:val="21"/>
          <w:szCs w:val="21"/>
        </w:rPr>
        <w:t xml:space="preserve">  ·  </w:t>
      </w:r>
      <w:hyperlink w:history="1" r:id="rIdkcpat46bgdd0-igf8ktlo">
        <w:r>
          <w:rPr>
            <w:color w:val="6B6B6B"/>
            <w:sz w:val="19"/>
            <w:szCs w:val="19"/>
          </w:rPr>
          <w:t xml:space="preserve">github.com/snackdriven/jira-local</w:t>
        </w:r>
      </w:hyperlink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Local Jira client I built with Claude Code. React 18, TypeScript (strict), Vite, TanStack Query. Five view modes, rate-limited API calls, local caching. My daily driver for ticket triage. MIT licensed, public repo.</w:t>
      </w:r>
    </w:p>
    <w:sectPr>
      <w:pgSz w:w="12240" w:h="15840" w:orient="portrait"/>
      <w:pgMar w:top="660" w:right="820" w:bottom="54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after="3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B0B0" w:sz="4" w:space="4"/>
      </w:pBdr>
      <w:spacing w:before="220" w:after="60"/>
    </w:pPr>
    <w:rPr>
      <w:rFonts w:ascii="Calibri" w:cs="Calibri" w:eastAsia="Calibri" w:hAnsi="Calibri"/>
      <w:b/>
      <w:bCs/>
      <w:caps/>
      <w:color w:val="3D3D3D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5qzvcqqbsozh4-qr7yrf" Type="http://schemas.openxmlformats.org/officeDocument/2006/relationships/hyperlink" Target="mailto:kayla@snackdriven.com" TargetMode="External"/><Relationship Id="rIdnuax1e0noqvc_raw479vv" Type="http://schemas.openxmlformats.org/officeDocument/2006/relationships/hyperlink" Target="https://www.linkedin.com/in/snackdriven" TargetMode="External"/><Relationship Id="rId7iy3707gwz61ownsxlc65" Type="http://schemas.openxmlformats.org/officeDocument/2006/relationships/hyperlink" Target="https://github.com/snackdriven" TargetMode="External"/><Relationship Id="rId-0xabzewkmbkcqp1hx1kp" Type="http://schemas.openxmlformats.org/officeDocument/2006/relationships/hyperlink" Target="https://snackdriven.com" TargetMode="External"/><Relationship Id="rIdkcpat46bgdd0-igf8ktlo" Type="http://schemas.openxmlformats.org/officeDocument/2006/relationships/hyperlink" Target="https://github.com/snackdriven/jira-local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2026-02-20T19:57:49.774Z</dcterms:created>
  <dcterms:modified xsi:type="dcterms:W3CDTF">2026-02-20T19:57:49.775Z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