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Alur Simulasi Lengkap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alur-simulasi" w:id="1"/>
      <w:r>
        <w:rPr>
          <w:b w:val="false"/>
          <w:bCs w:val="false"/>
          <w:i w:val="false"/>
          <w:iCs w:val="false"/>
          <w:strike w:val="false"/>
        </w:rPr>
        <w:t xml:space="preserve">5. Alur Simulasi</w:t>
      </w:r>
      <w:bookmarkEnd w:id="1"/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Inisialisasi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State drone di-set ke posisi awal (di tanah), parameter fisik (massa, gravitasi, momen inersia) diatur.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Waypoint dan trajectory di-reset, mode kontrol (manual/otomatis) dipilih.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Penentuan Lintasan (Waypoints)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Lintasan utama di-generate (misal: takeoff, hover, lintasan mapping, landing).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Waypoint dengan hover diinsert setelah belokan tajam untuk stabilisasi.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Spin-up Rotor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Sebelum takeoff, rotor diputar perlahan hingga mencapai RPM hover (spinup ramp) untuk menghindari lonjakan gaya tiba-tiba.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Siklus Simulasi (Setiap langkah waktu / step):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a. Mode Kontrol: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Jika manual, kecepatan rotor diatur langsung oleh user.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Jika otomatis, kontroler posisi menghitung thrust dan torsi menuju waypoint.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b. Update Fisika: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Physics update menghitung gaya, torsi, drag, friksi tanah, dan update posisi, kecepatan, orientasi.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c. Switching Waypoint: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Jika drone cukup dekat ke waypoint, pindah ke waypoint berikutnya.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Jika di waypoint hover, drone menstabilkan posisi dan attitude.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d. Perekaman Sensor: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Pada interval tertentu, kamera virtual merekam heightmap terrain di bawah drone.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Data mapping diakumulasi dan divisualisasikan.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e. Logging &amp; Visualisasi:</w:t>
      </w:r>
    </w:p>
    <w:p>
      <w:pPr>
        <w:pStyle w:val="nList3"/>
      </w:pPr>
      <w:r>
        <w:rPr>
          <w:b w:val="false"/>
          <w:bCs w:val="false"/>
          <w:i w:val="false"/>
          <w:iCs w:val="false"/>
          <w:strike w:val="false"/>
        </w:rPr>
        <w:t xml:space="preserve">Posisi, kecepatan, thrust, dan data sensor disimpan ke trajectory/log untuk analisis dan visualisasi real-time.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Landing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Jika perintah landing diberikan, drone mengikuti trajectory khusus untuk turun perlahan dan berhenti di tanah.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Akhir Simulasi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Proses berulang hingga semua waypoint tercapai atau simulasi dihentikan.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Data hasil simulasi dapat diekspor untuk analisis lebih lanjut.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Alur Simulasi Lengkap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