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Platform Engineer building AI agents and workflow automation, on a hybrid background in software engineering, program leadership, and client-facing technical delivery. Track record spans large-scale platform migrations, ML/data platform delivery, and cross-functional initiatives on AWS, as well as production AI systems with the evaluation, observability, and cost controls to operate them.</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Zeta Global (acquired Marigold, November 2025)</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Platform Engineer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Led program governance (roadmap execution, release planning, decision &amp; RAID logs, and dependency tracking) while building Jira/Notion/n8n automation that cut manual reporting ~2 hrs/week and stale tickets 20%</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the ML platform over two quarters, translating client data requirements into ClickHouse-to-S3 + EventBridge ingestion for multi-terabyte datasets (10–50GB per client) and coordinating cross-account, multi-region (US/APAC/Japan) access, cutting average onboarding time by 30%</w:t>
      </w:r>
    </w:p>
    <w:p>
      <w:pPr>
        <w:pStyle w:val="List Paragraph"/>
        <w:numPr>
          <w:ilvl w:val="0"/>
          <w:numId w:val="2"/>
        </w:numPr>
        <w:spacing w:after="40" w:line="252" w:lineRule="auto"/>
        <w:rPr>
          <w:lang w:val="en-US"/>
        </w:rPr>
      </w:pPr>
      <w:r>
        <w:rPr>
          <w:rtl w:val="0"/>
          <w:lang w:val="en-US"/>
        </w:rPr>
        <w:t>Engineered nightly data pipelines on Athena and S3, coding ClickHouse queries with client-driven export controls and cross-team S3 access via AWS SAM, plus monitoring to ensure reliable ingestion</w:t>
      </w:r>
    </w:p>
    <w:p>
      <w:pPr>
        <w:pStyle w:val="List Paragraph"/>
        <w:numPr>
          <w:ilvl w:val="0"/>
          <w:numId w:val="2"/>
        </w:numPr>
        <w:spacing w:after="40" w:line="252" w:lineRule="auto"/>
        <w:rPr>
          <w:lang w:val="en-US"/>
        </w:rPr>
      </w:pPr>
      <w:r>
        <w:rPr>
          <w:rtl w:val="0"/>
          <w:lang w:val="en-US"/>
        </w:rPr>
        <w:t>Drove release delivery of three production ML models (Propensity-to-Purchase, Discount Optimization, and Send Time Optimization) on a serverless platform (Lambda, SQS, EventBridge, SageMaker), owning release planning, deployment readiness, and cross-functional dependencies through production launch</w:t>
      </w:r>
    </w:p>
    <w:p>
      <w:pPr>
        <w:pStyle w:val="List Paragraph"/>
        <w:numPr>
          <w:ilvl w:val="0"/>
          <w:numId w:val="2"/>
        </w:numPr>
        <w:spacing w:after="40" w:line="252" w:lineRule="auto"/>
        <w:rPr>
          <w:lang w:val="en-US"/>
        </w:rPr>
      </w:pPr>
      <w:r>
        <w:rPr>
          <w:rtl w:val="0"/>
          <w:lang w:val="en-US"/>
        </w:rPr>
        <w:t>Delivered a queue-driven (SQS) export pipeline on a scheduled cadence to return model scores to clients, safely handling concurrent multi-exports</w:t>
      </w:r>
    </w:p>
    <w:p>
      <w:pPr>
        <w:pStyle w:val="List Paragraph"/>
        <w:numPr>
          <w:ilvl w:val="0"/>
          <w:numId w:val="2"/>
        </w:numPr>
        <w:spacing w:after="40" w:line="252" w:lineRule="auto"/>
        <w:rPr>
          <w:lang w:val="en-US"/>
        </w:rPr>
      </w:pPr>
      <w:r>
        <w:rPr>
          <w:rtl w:val="0"/>
          <w:lang w:val="en-US"/>
        </w:rPr>
        <w:t>Shipped a run-tracking service (Lambda + DynamoDB) storing training/scoring runs by month with a query API, giving teams operational visibility into model-run history</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CloudWatch alarms and Bitbucket pipeline failures, consolidating repeat alerts from the same failing service into single incidents and generating operational summaries, cutting post-mortem turnaround from days to hours; later rebuilt and extended it as a live personal system with Datadog and GitHub Actions ingestion (incidents.hihelloreid.com)</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Solutions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Program Management:</w:t>
      </w:r>
      <w:r>
        <w:rPr>
          <w:rtl w:val="0"/>
          <w:lang w:val="en-US"/>
        </w:rPr>
        <w:t xml:space="preserve"> Agile, Scrum, Program Governance, Roadmap Execution, Release Planning, Release Management, RAID Management, Dependency Management, Stakeholder Management</w:t>
      </w:r>
    </w:p>
    <w:p>
      <w:pPr>
        <w:pStyle w:val="Body"/>
        <w:spacing w:after="20"/>
      </w:pPr>
      <w:r>
        <w:rPr>
          <w:b w:val="1"/>
          <w:bCs w:val="1"/>
          <w:rtl w:val="0"/>
          <w:lang w:val="en-US"/>
        </w:rPr>
        <w:t xml:space="preserve">AI &amp; Agents:</w:t>
      </w:r>
      <w:r>
        <w:rPr>
          <w:rtl w:val="0"/>
          <w:lang w:val="en-US"/>
        </w:rPr>
        <w:t xml:space="preserve"> Claude API, multi-agent orchestration, tool use, RAG, evals, cost telemetry</w:t>
      </w:r>
    </w:p>
    <w:p>
      <w:pPr>
        <w:pStyle w:val="Body"/>
        <w:spacing w:after="20"/>
      </w:pPr>
      <w:r>
        <w:rPr>
          <w:b w:val="1"/>
          <w:bCs w:val="1"/>
          <w:rtl w:val="0"/>
          <w:lang w:val="en-US"/>
        </w:rPr>
        <w:t xml:space="preserve">Languages:</w:t>
      </w:r>
      <w:r>
        <w:rPr>
          <w:rtl w:val="0"/>
          <w:lang w:val="en-US"/>
        </w:rPr>
        <w:t xml:space="preserve"> Python, Perl, Ruby, Bash</w:t>
      </w:r>
    </w:p>
    <w:p>
      <w:pPr>
        <w:pStyle w:val="Body"/>
        <w:spacing w:after="20"/>
      </w:pPr>
      <w:r>
        <w:rPr>
          <w:b w:val="1"/>
          <w:bCs w:val="1"/>
          <w:rtl w:val="0"/>
        </w:rPr>
        <w:t xml:space="preserve">Cloud &amp; Infrastructure:</w:t>
      </w:r>
      <w:r>
        <w:rPr>
          <w:rtl w:val="0"/>
        </w:rPr>
        <w:t xml:space="preserve"> AWS (ECS/Fargate, Lambda, SQS, EventBridge, SageMaker, S3, Athena, AWS SAM)</w:t>
      </w:r>
    </w:p>
    <w:p>
      <w:pPr>
        <w:pStyle w:val="Body"/>
        <w:spacing w:after="20"/>
      </w:pPr>
      <w:r>
        <w:rPr>
          <w:b w:val="1"/>
          <w:bCs w:val="1"/>
          <w:rtl w:val="0"/>
          <w:lang w:val="it-IT"/>
        </w:rPr>
        <w:t xml:space="preserve">Data:</w:t>
      </w:r>
      <w:r>
        <w:rPr>
          <w:rtl w:val="0"/>
          <w:lang w:val="it-IT"/>
        </w:rPr>
        <w:t xml:space="preserve"> MySQL, PostgreSQL, ClickHouse, Hive, DynamoDB</w:t>
      </w:r>
    </w:p>
    <w:p>
      <w:pPr>
        <w:pStyle w:val="Body"/>
        <w:spacing w:after="20"/>
      </w:pPr>
      <w:r>
        <w:rPr>
          <w:b w:val="1"/>
          <w:bCs w:val="1"/>
          <w:rtl w:val="0"/>
          <w:lang w:val="en-US"/>
        </w:rPr>
        <w:t xml:space="preserve">Observability:</w:t>
      </w:r>
      <w:r>
        <w:rPr>
          <w:rtl w:val="0"/>
          <w:lang w:val="en-US"/>
        </w:rPr>
        <w:t xml:space="preserve"> Datadog, Prometheus, Grafana, distributed tracing, structured logging</w:t>
      </w:r>
    </w:p>
    <w:p>
      <w:pPr>
        <w:pStyle w:val="Body"/>
        <w:spacing w:after="20"/>
      </w:pPr>
      <w:r>
        <w:rPr>
          <w:b w:val="1"/>
          <w:bCs w:val="1"/>
          <w:rtl w:val="0"/>
          <w:lang w:val="en-US"/>
        </w:rPr>
        <w:t xml:space="preserve">Developer Tools:</w:t>
      </w:r>
      <w:r>
        <w:rPr>
          <w:rtl w:val="0"/>
          <w:lang w:val="en-US"/>
        </w:rPr>
        <w:t xml:space="preserve"> Git (GitHub, Bitbucket), Docker, OpenAPI, Cursor, Jira, Confluence, Notion, n8n</w:t>
      </w:r>
    </w:p>
    <w:p>
      <w:pPr>
        <w:pStyle w:val="Body"/>
        <w:spacing w:after="20"/>
      </w:pPr>
    </w:p>
    <w:p>
      <w:pPr>
        <w:pStyle w:val="Body"/>
        <w:spacing w:after="20"/>
      </w:pPr>
      <w:r>
        <w:rPr>
          <w:b w:val="1"/>
          <w:bCs w:val="1"/>
          <w:rtl w:val="0"/>
          <w:lang w:val="en-US"/>
        </w:rPr>
        <w:t xml:space="preserve">Education:</w:t>
      </w:r>
      <w:r>
        <w:rPr>
          <w:rtl w:val="0"/>
          <w:lang w:val="en-US"/>
        </w:rPr>
        <w:t xml:space="preserve"> </w:t>
      </w:r>
      <w:r>
        <w:rPr>
          <w:rtl w:val="0"/>
          <w:lang w:val="en-US"/>
        </w:rPr>
        <w:t xml:space="preserve">Bachelor of Arts, International Relations, </w:t>
      </w:r>
      <w:r>
        <w:rPr>
          <w:rtl w:val="0"/>
          <w:lang w:val="de-DE"/>
        </w:rPr>
        <w:t>Tulane University</w:t>
      </w:r>
    </w:p>
    <w:p>
      <w:pPr>
        <w:pStyle w:val="Body"/>
        <w:spacing w:after="20"/>
      </w:pPr>
      <w:r>
        <w:rPr>
          <w:b w:val="1"/>
          <w:bCs w:val="1"/>
          <w:rtl w:val="0"/>
          <w:lang w:val="fr-FR"/>
        </w:rPr>
        <w:t xml:space="preserve">Certifications:</w:t>
      </w:r>
      <w:r>
        <w:rPr>
          <w:rtl w:val="0"/>
          <w:lang w:val="fr-FR"/>
        </w:rPr>
        <w:t xml:space="preserve">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