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</w:pPr>
      <w:r>
        <w:rPr>
          <w:b w:val="1"/>
          <w:bCs w:val="1"/>
          <w:sz w:val="36"/>
          <w:szCs w:val="36"/>
          <w:rtl w:val="0"/>
          <w:lang w:val="nl-NL"/>
        </w:rPr>
        <w:t>Reid Collins</w:t>
      </w:r>
    </w:p>
    <w:p>
      <w:pPr>
        <w:pStyle w:val="Body A"/>
        <w:spacing w:after="0"/>
      </w:pPr>
      <w:r>
        <w:rPr>
          <w:rtl w:val="0"/>
          <w:lang w:val="nl-NL"/>
        </w:rPr>
        <w:t xml:space="preserve">Brooklyn, NY | hire.reid.collins@gmail.com | </w:t>
      </w:r>
      <w:r>
        <w:rPr>
          <w:rStyle w:val="Hyperlink.0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"https://www.hihelloreid.com"</w:instrText>
      </w:r>
      <w:r>
        <w:rPr>
          <w:rStyle w:val="Hyperlink.0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outline w:val="0"/>
          <w:color w:val="0000ff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hihelloreid.com</w:t>
      </w:r>
      <w:r>
        <w:rPr/>
        <w:fldChar w:fldCharType="end" w:fldLock="0"/>
      </w:r>
      <w:r>
        <w:rPr>
          <w:rStyle w:val="None"/>
          <w:rtl w:val="0"/>
          <w:lang w:val="en-US"/>
        </w:rPr>
        <w:t xml:space="preserve"> | </w:t>
      </w:r>
      <w:r>
        <w:rPr>
          <w:rStyle w:val="Hyperlink.1"/>
          <w:outline w:val="0"/>
          <w:color w:val="0000ff"/>
          <w:u w:val="single" w:color="0000ff"/>
          <w:lang w:val="nl-NL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1"/>
          <w:outline w:val="0"/>
          <w:color w:val="0000ff"/>
          <w:u w:val="single" w:color="0000ff"/>
          <w:lang w:val="nl-NL"/>
          <w14:textFill>
            <w14:solidFill>
              <w14:srgbClr w14:val="0000FF"/>
            </w14:solidFill>
          </w14:textFill>
        </w:rPr>
        <w:instrText xml:space="preserve"> HYPERLINK "http://linkedin.com/in/reidcollins"</w:instrText>
      </w:r>
      <w:r>
        <w:rPr>
          <w:rStyle w:val="Hyperlink.1"/>
          <w:outline w:val="0"/>
          <w:color w:val="0000ff"/>
          <w:u w:val="single" w:color="0000ff"/>
          <w:lang w:val="nl-NL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1"/>
          <w:outline w:val="0"/>
          <w:color w:val="0000ff"/>
          <w:u w:val="single" w:color="0000ff"/>
          <w:rtl w:val="0"/>
          <w:lang w:val="nl-NL"/>
          <w14:textFill>
            <w14:solidFill>
              <w14:srgbClr w14:val="0000FF"/>
            </w14:solidFill>
          </w14:textFill>
        </w:rPr>
        <w:t>linkedin.com/in/reidcollins</w:t>
      </w:r>
      <w:r>
        <w:rPr/>
        <w:fldChar w:fldCharType="end" w:fldLock="0"/>
      </w:r>
    </w:p>
    <w:p>
      <w:pPr>
        <w:pStyle w:val="Body A"/>
      </w:pPr>
      <w:r>
        <w:rPr>
          <w:rStyle w:val="None"/>
          <w:rtl w:val="0"/>
          <w:lang w:val="nl-NL"/>
        </w:rPr>
        <w:t>Open to Senior Technical Program Manager, Platform, and Infrastructure roles</w:t>
      </w:r>
    </w:p>
    <w:p>
      <w:pPr>
        <w:pStyle w:val="Body A"/>
        <w:spacing w:before="120" w:after="40"/>
        <w:rPr>
          <w:rStyle w:val="None"/>
          <w:lang w:val="en-US"/>
        </w:rPr>
      </w:pPr>
      <w:r>
        <w:rPr>
          <w:rStyle w:val="None"/>
          <w:b w:val="1"/>
          <w:bCs w:val="1"/>
          <w:sz w:val="26"/>
          <w:szCs w:val="26"/>
          <w:rtl w:val="0"/>
          <w:lang w:val="en-US"/>
        </w:rPr>
        <w:t>SUMMARY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Senior Technical Program Manager / Backend Engineer with a hybrid background in software engineering and program leadership. Proven track record of driving large-scale platform migrations, leading cross-functional initiatives, and delivering production systems on AWS.</w:t>
      </w:r>
    </w:p>
    <w:p>
      <w:pPr>
        <w:pStyle w:val="Body A"/>
        <w:spacing w:before="120" w:after="40"/>
        <w:rPr>
          <w:rStyle w:val="None"/>
          <w:lang w:val="de-DE"/>
        </w:rPr>
      </w:pPr>
      <w:r>
        <w:rPr>
          <w:rStyle w:val="None"/>
          <w:b w:val="1"/>
          <w:bCs w:val="1"/>
          <w:sz w:val="26"/>
          <w:szCs w:val="26"/>
          <w:rtl w:val="0"/>
          <w:lang w:val="de-DE"/>
        </w:rPr>
        <w:t>PROFESSIONAL EXPERIENCE</w:t>
      </w:r>
    </w:p>
    <w:p>
      <w:pPr>
        <w:pStyle w:val="Body A"/>
        <w:spacing w:after="40"/>
      </w:pPr>
      <w:r>
        <w:rPr>
          <w:rStyle w:val="None"/>
          <w:b w:val="1"/>
          <w:bCs w:val="1"/>
          <w:rtl w:val="0"/>
          <w:lang w:val="en-US"/>
        </w:rPr>
        <w:t>Marigold (acquired by Zeta Global)</w:t>
      </w:r>
      <w:r>
        <w:rPr>
          <w:rStyle w:val="None"/>
          <w:b w:val="1"/>
          <w:bCs w:val="1"/>
          <w:lang w:val="nl-NL"/>
        </w:rPr>
        <w:br w:type="textWrapping"/>
      </w:r>
      <w:r>
        <w:rPr>
          <w:rStyle w:val="None"/>
          <w:rtl w:val="0"/>
          <w:lang w:val="en-US"/>
        </w:rPr>
        <w:t>Senior Technical Program Manager / Backend Engineer</w:t>
      </w:r>
      <w:r>
        <w:rPr>
          <w:rStyle w:val="None"/>
          <w:lang w:val="nl-NL"/>
        </w:rPr>
        <w:br w:type="textWrapping"/>
      </w:r>
      <w:r>
        <w:rPr>
          <w:rStyle w:val="None"/>
          <w:rtl w:val="0"/>
          <w:lang w:val="en-US"/>
        </w:rPr>
        <w:t xml:space="preserve">2021 </w:t>
      </w:r>
      <w:r>
        <w:rPr>
          <w:rStyle w:val="None"/>
          <w:rtl w:val="0"/>
          <w:lang w:val="nl-NL"/>
        </w:rPr>
        <w:t xml:space="preserve">– </w:t>
      </w:r>
      <w:r>
        <w:rPr>
          <w:rStyle w:val="None"/>
          <w:rtl w:val="0"/>
          <w:lang w:val="nl-NL"/>
        </w:rPr>
        <w:t>2026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Program Leadership &amp; Delivery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Led delivery of multiple cross-functional initiatives spanning engineering, SRE, and product teams, ensuring alignment, execution, and on-time delivery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Led migration from Phabricator to Bitbucket across engineering, SRE, and client development teams (3 repositories), defining migration strategy, redesigning branching models, enabling automated commits via bot/service accounts, and improving code review quality and reducing production issues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Directed migration from on-prem Jira to Jira Cloud across 20 projects and 15 teams, redefining workflows for cloud constraints and incompatible plugins, establishing ticket migration cutoffs, and managing external contractors within budget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Established and enforced team execution processes (sprint planning, backlog grooming, retrospectives), improving delivery consistency and visibility in a Kanban environment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Machine Learning / Data Platform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Led onboarding of 100+ clients to ML platform over two quarters, designing ingestion pipelines using ClickHouse S3 integration and EventBridge to process multi-terabyte datasets (10</w:t>
      </w:r>
      <w:r>
        <w:rPr>
          <w:rStyle w:val="None"/>
          <w:rtl w:val="0"/>
          <w:lang w:val="en-US"/>
        </w:rPr>
        <w:t>–</w:t>
      </w:r>
      <w:r>
        <w:rPr>
          <w:rStyle w:val="None"/>
          <w:rtl w:val="0"/>
          <w:lang w:val="en-US"/>
        </w:rPr>
        <w:t>50GB per client)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Partnered with Analytics to deliver nightly pipelines using Athena and S3, defining ClickHouse queries, implementing client-driven export controls via flag files, enabling cross-team S3 access via AWS SAM, and building monitoring to ensure reliable ingestion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Contributed to delivery of Propensity-to-Purchase and Discount Optimization models via a serverless ML platform (Lambda, SQS, EventBridge, SageMaker), coding a data assessment layer and partnering across teams to source higher-quality purchase data from distributed systems (ClickHouse, Hive)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Platform &amp; Backend Systems</w:t>
      </w:r>
    </w:p>
    <w:p>
      <w:pPr>
        <w:pStyle w:val="List Bullet"/>
        <w:numPr>
          <w:ilvl w:val="1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Developed a containerized API proxy and token management system on AWS ECS/Fargate, improving authentication reliability and service scalability in a high throughput system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Drove migration from Oracle to MySQL, including schema redesign, data migration strategy, and implementing code changes to eliminate legacy database dependencies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Coordinated migration of image caching infrastructure from Akamai to Cloudflare, updating image caching code base, partnering with clients to install updated domain certs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Developed backend services for authentication, campaign data, service health, and DynamoDB integrations in high-throughput systems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Defined API contracts using Swagger/OpenAPI to support cross-team and client integrations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Observability &amp; Reliability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Led development of a custom observability framework (structured logging, distributed tracing, Prometheus, Grafana) for high-throughput, time-sensitive systems processing thousands of event based messages per minute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Improved system reliability and visibility across clients by enabling real-time monitoring, alerting, and faster issue detection and resolution</w:t>
      </w:r>
    </w:p>
    <w:p>
      <w:pPr>
        <w:pStyle w:val="List Bullet"/>
        <w:spacing w:after="0"/>
      </w:pPr>
    </w:p>
    <w:p>
      <w:pPr>
        <w:pStyle w:val="Body A"/>
        <w:spacing w:after="40"/>
      </w:pPr>
      <w:r>
        <w:rPr>
          <w:rStyle w:val="None"/>
          <w:b w:val="1"/>
          <w:bCs w:val="1"/>
          <w:rtl w:val="0"/>
          <w:lang w:val="nl-NL"/>
        </w:rPr>
        <w:t>Cheetah Digital</w:t>
      </w:r>
      <w:r>
        <w:rPr>
          <w:rStyle w:val="None"/>
          <w:b w:val="1"/>
          <w:bCs w:val="1"/>
          <w:lang w:val="nl-NL"/>
        </w:rPr>
        <w:br w:type="textWrapping"/>
      </w:r>
      <w:r>
        <w:rPr>
          <w:rStyle w:val="None"/>
          <w:rtl w:val="0"/>
          <w:lang w:val="en-US"/>
        </w:rPr>
        <w:t>Technical Program Manager / Software Developer</w:t>
      </w:r>
      <w:r>
        <w:rPr>
          <w:rStyle w:val="None"/>
          <w:lang w:val="nl-NL"/>
        </w:rPr>
        <w:br w:type="textWrapping"/>
      </w:r>
      <w:r>
        <w:rPr>
          <w:rStyle w:val="None"/>
          <w:rtl w:val="0"/>
          <w:lang w:val="nl-NL"/>
        </w:rPr>
        <w:t xml:space="preserve">2015 </w:t>
      </w:r>
      <w:r>
        <w:rPr>
          <w:rStyle w:val="None"/>
          <w:rtl w:val="0"/>
          <w:lang w:val="nl-NL"/>
        </w:rPr>
        <w:t xml:space="preserve">– </w:t>
      </w:r>
      <w:r>
        <w:rPr>
          <w:rStyle w:val="None"/>
          <w:rtl w:val="0"/>
          <w:lang w:val="en-US"/>
        </w:rPr>
        <w:t>2021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Led Agile delivery processes as Scrum Master across multiple engineering teams, improving planning accuracy and execution consistency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Coordinated cross-functional efforts between engineering, SRE, and release teams to deliver platform enhancements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Contributed to backend services and data processing systems supporting high-volume client workloads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Partnered directly with clients to support integrations, troubleshoot issues, and ensure successful delivery</w:t>
      </w:r>
    </w:p>
    <w:p>
      <w:pPr>
        <w:pStyle w:val="List Bullet"/>
        <w:spacing w:after="0"/>
      </w:pPr>
    </w:p>
    <w:p>
      <w:pPr>
        <w:pStyle w:val="Body A"/>
        <w:spacing w:after="40"/>
      </w:pPr>
      <w:r>
        <w:rPr>
          <w:rStyle w:val="None"/>
          <w:b w:val="1"/>
          <w:bCs w:val="1"/>
          <w:rtl w:val="0"/>
          <w:lang w:val="de-DE"/>
        </w:rPr>
        <w:t>CheetahMail / Experian</w:t>
      </w:r>
      <w:r>
        <w:rPr>
          <w:rStyle w:val="None"/>
          <w:b w:val="1"/>
          <w:bCs w:val="1"/>
          <w:lang w:val="nl-NL"/>
        </w:rPr>
        <w:br w:type="textWrapping"/>
      </w:r>
      <w:r>
        <w:rPr>
          <w:rStyle w:val="None"/>
          <w:rtl w:val="0"/>
          <w:lang w:val="en-US"/>
        </w:rPr>
        <w:t>Software Developer / Client Solutions Team</w:t>
      </w:r>
      <w:r>
        <w:rPr>
          <w:rStyle w:val="None"/>
          <w:lang w:val="nl-NL"/>
        </w:rPr>
        <w:br w:type="textWrapping"/>
      </w:r>
      <w:r>
        <w:rPr>
          <w:rStyle w:val="None"/>
          <w:rtl w:val="0"/>
          <w:lang w:val="nl-NL"/>
        </w:rPr>
        <w:t xml:space="preserve">2008 </w:t>
      </w:r>
      <w:r>
        <w:rPr>
          <w:rStyle w:val="None"/>
          <w:rtl w:val="0"/>
          <w:lang w:val="nl-NL"/>
        </w:rPr>
        <w:t xml:space="preserve">– </w:t>
      </w:r>
      <w:r>
        <w:rPr>
          <w:rStyle w:val="None"/>
          <w:rtl w:val="0"/>
          <w:lang w:val="nl-NL"/>
        </w:rPr>
        <w:t>2015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nl-NL"/>
        </w:rPr>
      </w:pPr>
      <w:r>
        <w:rPr>
          <w:rStyle w:val="None"/>
          <w:rtl w:val="0"/>
          <w:lang w:val="nl-NL"/>
        </w:rPr>
        <w:t xml:space="preserve">Scrum master and developer for Cheetahmail development </w:t>
      </w:r>
      <w:r>
        <w:rPr>
          <w:rStyle w:val="None"/>
          <w:rtl w:val="0"/>
          <w:lang w:val="nl-NL"/>
        </w:rPr>
        <w:t xml:space="preserve">and client solutions </w:t>
      </w:r>
      <w:r>
        <w:rPr>
          <w:rStyle w:val="None"/>
          <w:rtl w:val="0"/>
          <w:lang w:val="nl-NL"/>
        </w:rPr>
        <w:t>team</w:t>
      </w:r>
      <w:r>
        <w:rPr>
          <w:rStyle w:val="None"/>
          <w:rtl w:val="0"/>
          <w:lang w:val="nl-NL"/>
        </w:rPr>
        <w:t>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nl-NL"/>
        </w:rPr>
      </w:pPr>
      <w:r>
        <w:rPr>
          <w:rStyle w:val="None"/>
          <w:rtl w:val="0"/>
          <w:lang w:val="nl-NL"/>
        </w:rPr>
        <w:t>Design and implement remarketing campaigns for clients. Build automated import processes that client feeds from Coremetrics, Google Analytics, and Omniture to capture abandoned cart users.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Built ETL pipelines for client data ingestion (text/XML) into BerkeleyDB/CDB systems and supported API integrations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"/>
          <w:rtl w:val="0"/>
          <w:lang w:val="en-US"/>
        </w:rPr>
        <w:t>Integrated client imports/exports. Work closely with clients to design and implement customized solutions, aggregating campaign data to synch with client or 3rd party DB</w:t>
      </w:r>
    </w:p>
    <w:p>
      <w:pPr>
        <w:pStyle w:val="Body A"/>
        <w:spacing w:before="120" w:after="40"/>
        <w:rPr>
          <w:rStyle w:val="None"/>
          <w:lang w:val="en-US"/>
        </w:rPr>
      </w:pPr>
      <w:r>
        <w:rPr>
          <w:rStyle w:val="None"/>
          <w:b w:val="1"/>
          <w:bCs w:val="1"/>
          <w:sz w:val="26"/>
          <w:szCs w:val="26"/>
          <w:rtl w:val="0"/>
          <w:lang w:val="en-US"/>
        </w:rPr>
        <w:t>TECHNICAL SKILLS &amp; EDUCATION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Languages: Python, Perl, Ruby, Bash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AWS: ECS/Fargate, Lambda, SQS, EventBridge, SageMaker, S3, Athena</w:t>
      </w:r>
    </w:p>
    <w:p>
      <w:pPr>
        <w:pStyle w:val="Body A"/>
        <w:spacing w:after="0"/>
        <w:rPr>
          <w:rStyle w:val="None"/>
          <w:lang w:val="es-ES_tradnl"/>
        </w:rPr>
      </w:pPr>
      <w:r>
        <w:rPr>
          <w:rStyle w:val="None"/>
          <w:rtl w:val="0"/>
          <w:lang w:val="es-ES_tradnl"/>
        </w:rPr>
        <w:t>Data: MySQL, PostgreSQL, ClickHouse, Hive, DynamoDB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Observability: Prometheus, Grafana, distributed tracing, structured logging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Tools: Git (Bitbucket), Jira, Confluence, Swagger/OpenAPI, Docker, GitHub Copilot, Cursor</w:t>
      </w:r>
    </w:p>
    <w:p>
      <w:pPr>
        <w:pStyle w:val="Body A"/>
        <w:spacing w:after="0"/>
      </w:pPr>
    </w:p>
    <w:p>
      <w:pPr>
        <w:pStyle w:val="Body A"/>
        <w:spacing w:after="0"/>
        <w:rPr>
          <w:rStyle w:val="None"/>
        </w:rPr>
      </w:pPr>
      <w:r>
        <w:rPr>
          <w:rStyle w:val="None"/>
          <w:rtl w:val="0"/>
          <w:lang w:val="en-US"/>
        </w:rPr>
        <w:t xml:space="preserve">Education: Bachelor of Arts, International Relations </w:t>
      </w:r>
      <w:r>
        <w:rPr>
          <w:rStyle w:val="None"/>
          <w:rtl w:val="0"/>
          <w:lang w:val="en-US"/>
        </w:rPr>
        <w:t xml:space="preserve">— </w:t>
      </w:r>
      <w:r>
        <w:rPr>
          <w:rStyle w:val="None"/>
          <w:rtl w:val="0"/>
          <w:lang w:val="de-DE"/>
        </w:rPr>
        <w:t>Tulane University</w:t>
      </w:r>
      <w:r>
        <w:rPr>
          <w:rStyle w:val="None"/>
          <w:rtl w:val="0"/>
          <w:lang w:val="en-US"/>
        </w:rPr>
        <w:t xml:space="preserve"> - 1998</w:t>
      </w:r>
    </w:p>
    <w:p>
      <w:pPr>
        <w:pStyle w:val="Body A"/>
        <w:spacing w:after="0"/>
      </w:pPr>
      <w:r>
        <w:rPr>
          <w:rStyle w:val="None"/>
          <w:rtl w:val="0"/>
          <w:lang w:val="en-US"/>
        </w:rPr>
        <w:t>Certifications: Certified Scrum Master (CSM)</w:t>
      </w:r>
    </w:p>
    <w:sectPr>
      <w:headerReference w:type="default" r:id="rId4"/>
      <w:footerReference w:type="default" r:id="rId5"/>
      <w:pgSz w:w="12240" w:h="15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nl-NL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outline w:val="0"/>
      <w:color w:val="0000ff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1">
    <w:name w:val="Hyperlink.1"/>
    <w:basedOn w:val="None"/>
    <w:next w:val="Hyperlink.1"/>
    <w:rPr>
      <w:outline w:val="0"/>
      <w:color w:val="0000ff"/>
      <w:u w:val="single" w:color="0000ff"/>
      <w:lang w:val="nl-NL"/>
      <w14:textFill>
        <w14:solidFill>
          <w14:srgbClr w14:val="0000FF"/>
        </w14:solidFill>
      </w14:textFill>
    </w:r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