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hihelloreid.com</w:t>
      </w:r>
      <w:r>
        <w:rPr/>
        <w:fldChar w:fldCharType="end" w:fldLock="0"/>
      </w:r>
      <w:r>
        <w:rPr>
          <w:rStyle w:val="None"/>
          <w:rtl w:val="0"/>
          <w:lang w:val="en-US"/>
        </w:rPr>
        <w:t xml:space="preserve"> | </w: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Style w:val="None A"/>
          <w:rtl w:val="0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 and program leadership. Proven track record of driving large-scale platform migrations, leading cross-functional initiatives, and delivering production systems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Established and enforced team execution processes (sprint planning, backlog grooming, retrospectives), improving delivery consistency and visibility in a Kanban environment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onboarding of 100+ clients to ML platform over two quarters, designing ingestion pipelines using ClickHouse S3 integration and EventBridge to process multi-terabyte datasets (10</w:t>
      </w:r>
      <w:r>
        <w:rPr>
          <w:rStyle w:val="None A"/>
          <w:rtl w:val="0"/>
          <w:lang w:val="en-US"/>
        </w:rPr>
        <w:t>–</w:t>
      </w:r>
      <w:r>
        <w:rPr>
          <w:rStyle w:val="None A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migration of image caching infrastructure from Akamai to Cloudflare, updating image caching code base, partnering with clients to install updated domain certs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Defined API contracts using Swagger/OpenAPI to support cross-team and client integrations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Improved system reliability and visibility across clients by enabling real-time monitoring, alerting, and faster issue detection and resolution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2015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directly with clients to support integrations, troubleshoot issues, and ensure successful delivery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 / Client Solutions Team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2008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>Scrum master and developer for Cheetahmail development and client solutions teams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>Design and implement remarketing campaigns for clients. Build automated import processes that client feeds from Coremetrics, Google Analytics, and Omniture to capture abandoned cart users.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ETL pipelines for client data ingestion (text/XML) into BerkeleyDB/CDB systems and supported API integrations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Integrated client imports/exports. Work closely with clients to design and implement customized solutions, aggregating campaign data to synch with client or 3rd party DB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Languages: Python, Perl, Ruby,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 (Bitbucket), Jira, Confluence, Swagger/OpenAPI, Docker, GitHub Copilot, Cursor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 A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  <w:r>
        <w:rPr>
          <w:rStyle w:val="None"/>
          <w:rtl w:val="0"/>
          <w:lang w:val="en-US"/>
        </w:rPr>
        <w:t xml:space="preserve"> - 1998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 xml:space="preserve">Certifications: </w:t>
      </w:r>
      <w:r>
        <w:rPr>
          <w:rStyle w:val="None"/>
          <w:rtl w:val="0"/>
          <w:lang w:val="en-US"/>
        </w:rPr>
        <w:t xml:space="preserve">AWS Solutions Architect - Associate, </w:t>
      </w:r>
      <w:r>
        <w:rPr>
          <w:rStyle w:val="None"/>
          <w:rtl w:val="0"/>
          <w:lang w:val="en-US"/>
        </w:rPr>
        <w:t>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character" w:styleId="None A">
    <w:name w:val="None A"/>
    <w:rPr>
      <w:lang w:val="nl-NL"/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