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759" w:rsidRDefault="00665504">
      <w:pPr>
        <w:rPr>
          <w:rFonts w:ascii="Algerian" w:hAnsi="Algerian" w:cs="Arial"/>
          <w:sz w:val="32"/>
          <w:szCs w:val="32"/>
          <w:lang w:val="es-PE"/>
        </w:rPr>
      </w:pPr>
      <w:r w:rsidRPr="00665504">
        <w:rPr>
          <w:rFonts w:ascii="Algerian" w:hAnsi="Algerian" w:cs="Arial"/>
          <w:sz w:val="32"/>
          <w:szCs w:val="32"/>
          <w:lang w:val="es-PE"/>
        </w:rPr>
        <w:t>Requerimientos</w:t>
      </w:r>
      <w:r>
        <w:rPr>
          <w:rFonts w:ascii="Algerian" w:hAnsi="Algerian" w:cs="Arial"/>
          <w:sz w:val="32"/>
          <w:szCs w:val="32"/>
          <w:lang w:val="es-PE"/>
        </w:rPr>
        <w:t>: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Local con licencia de funcionamiento.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Sala de recepción.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Sala de espera.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Consultorio veterinario.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Área de hospitalización.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Quirófano.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Área de esterilización.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Farmacia veterinaria.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Almacén para medicamentos.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Refrigerador para vacunas y medicamentos.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Camilla de exploración.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Mesa quirúrgica.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Lámpara quirúrgica.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Báscula para mascotas.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Estetoscopio veterinario.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Termómetro clínico.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Otoscopio.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Oftalmoscopio.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Equipo de anestesia.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Monitor de signos vitales.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Bomba de infusión.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Jaulas para hospitalización.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Equipo de oxigenoterapia.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Microscopio.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Centrífuga de laboratorio.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Analizador de sangre (hematología o bioquímica).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Equipo de rayos X.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Ecógrafo.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Instrumental quirúrgico estéril.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Guantes desechables.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Mascarillas y gorros quirúrgicos.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Material de sutura.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Jeringas y agujas.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Desinfectantes y productos de limpieza.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Contenedores para residuos biológicos.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Computadora con sistema de historias clínicas.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Impresora.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Conexión a internet. </w:t>
      </w:r>
    </w:p>
    <w:p w:rsidR="00665504" w:rsidRPr="00665504" w:rsidRDefault="00665504" w:rsidP="00665504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Extintor de incendios. </w:t>
      </w:r>
    </w:p>
    <w:p w:rsidR="00665504" w:rsidRPr="00665504" w:rsidRDefault="00665504" w:rsidP="00665504">
      <w:pPr>
        <w:ind w:left="360"/>
        <w:rPr>
          <w:rFonts w:ascii="Algerian" w:hAnsi="Algerian" w:cs="Arial"/>
          <w:sz w:val="32"/>
          <w:szCs w:val="32"/>
          <w:lang w:val="es-PE"/>
        </w:rPr>
      </w:pPr>
      <w:r w:rsidRPr="00665504">
        <w:rPr>
          <w:rFonts w:ascii="Times New Roman" w:eastAsia="Times New Roman" w:hAnsi="Times New Roman" w:cs="Times New Roman"/>
          <w:sz w:val="24"/>
          <w:szCs w:val="24"/>
          <w:lang w:val="es-PE"/>
        </w:rPr>
        <w:t>40.Personal calificado (médico veterinario, técnicos y asistentes).</w:t>
      </w:r>
      <w:bookmarkStart w:id="0" w:name="_GoBack"/>
      <w:bookmarkEnd w:id="0"/>
    </w:p>
    <w:sectPr w:rsidR="00665504" w:rsidRPr="006655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E50578"/>
    <w:multiLevelType w:val="hybridMultilevel"/>
    <w:tmpl w:val="D49AB8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A3C7A"/>
    <w:multiLevelType w:val="hybridMultilevel"/>
    <w:tmpl w:val="CF7A3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504"/>
    <w:rsid w:val="00665504"/>
    <w:rsid w:val="00D2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61D2"/>
  <w15:chartTrackingRefBased/>
  <w15:docId w15:val="{8DA26868-A5B2-4191-9D93-74B83EBD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5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6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PC-03</dc:creator>
  <cp:keywords/>
  <dc:description/>
  <cp:lastModifiedBy>PC-03</cp:lastModifiedBy>
  <cp:revision>1</cp:revision>
  <dcterms:created xsi:type="dcterms:W3CDTF">2026-07-08T15:16:00Z</dcterms:created>
  <dcterms:modified xsi:type="dcterms:W3CDTF">2026-07-08T15:24:00Z</dcterms:modified>
</cp:coreProperties>
</file>