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60B4E" w14:textId="3CEBF08A" w:rsidR="006635E1" w:rsidRDefault="00257DDB">
      <w:pPr>
        <w:autoSpaceDE w:val="0"/>
        <w:autoSpaceDN w:val="0"/>
        <w:adjustRightInd w:val="0"/>
        <w:spacing w:line="560" w:lineRule="exact"/>
        <w:jc w:val="center"/>
        <w:rPr>
          <w:rFonts w:ascii="宋体" w:eastAsia="宋体" w:hAnsi="宋体" w:cs="方正小标宋简体"/>
          <w:b/>
          <w:sz w:val="32"/>
          <w:szCs w:val="32"/>
        </w:rPr>
      </w:pPr>
      <w:r>
        <w:rPr>
          <w:rFonts w:ascii="宋体" w:eastAsia="宋体" w:hAnsi="宋体" w:cs="方正小标宋简体" w:hint="eastAsia"/>
          <w:b/>
          <w:sz w:val="32"/>
          <w:szCs w:val="32"/>
        </w:rPr>
        <w:t>授权声明</w:t>
      </w:r>
    </w:p>
    <w:p w14:paraId="624C7FBB" w14:textId="77777777" w:rsidR="006635E1" w:rsidRDefault="006635E1">
      <w:pPr>
        <w:widowControl/>
        <w:spacing w:line="360" w:lineRule="auto"/>
        <w:ind w:firstLineChars="200" w:firstLine="480"/>
        <w:jc w:val="left"/>
        <w:rPr>
          <w:rFonts w:ascii="宋体" w:eastAsia="宋体" w:hAnsi="宋体" w:cs="黑体"/>
          <w:bCs/>
          <w:sz w:val="24"/>
          <w:szCs w:val="24"/>
        </w:rPr>
      </w:pPr>
    </w:p>
    <w:p w14:paraId="2BCD2551" w14:textId="505BDF7A" w:rsidR="006635E1" w:rsidRPr="009A1EE3" w:rsidRDefault="009A1EE3" w:rsidP="009A1EE3">
      <w:pPr>
        <w:widowControl/>
        <w:spacing w:line="360" w:lineRule="auto"/>
        <w:ind w:firstLineChars="200" w:firstLine="480"/>
        <w:rPr>
          <w:rFonts w:ascii="宋体" w:eastAsia="宋体" w:hAnsi="宋体" w:cs="黑体"/>
          <w:bCs/>
          <w:sz w:val="24"/>
          <w:szCs w:val="24"/>
        </w:rPr>
      </w:pPr>
      <w:bookmarkStart w:id="0" w:name="_Hlk56537677"/>
      <w:r>
        <w:rPr>
          <w:rFonts w:ascii="宋体" w:eastAsia="宋体" w:hAnsi="宋体" w:cs="黑体" w:hint="eastAsia"/>
          <w:bCs/>
          <w:sz w:val="24"/>
          <w:szCs w:val="24"/>
        </w:rPr>
        <w:t>一、</w:t>
      </w:r>
      <w:r w:rsidR="00257DDB" w:rsidRPr="009A1EE3">
        <w:rPr>
          <w:rFonts w:ascii="宋体" w:eastAsia="宋体" w:hAnsi="宋体" w:cs="黑体" w:hint="eastAsia"/>
          <w:bCs/>
          <w:sz w:val="24"/>
          <w:szCs w:val="24"/>
        </w:rPr>
        <w:t>基本医保信息授权：由于参加</w:t>
      </w:r>
      <w:r w:rsidR="00E43E06" w:rsidRPr="009A1EE3">
        <w:rPr>
          <w:rFonts w:ascii="宋体" w:eastAsia="宋体" w:hAnsi="宋体" w:cs="黑体" w:hint="eastAsia"/>
          <w:bCs/>
          <w:sz w:val="24"/>
          <w:szCs w:val="24"/>
        </w:rPr>
        <w:t>青岛</w:t>
      </w:r>
      <w:r w:rsidR="00257DDB" w:rsidRPr="009A1EE3">
        <w:rPr>
          <w:rFonts w:ascii="宋体" w:eastAsia="宋体" w:hAnsi="宋体" w:cs="黑体" w:hint="eastAsia"/>
          <w:bCs/>
          <w:sz w:val="24"/>
          <w:szCs w:val="24"/>
        </w:rPr>
        <w:t>市“</w:t>
      </w:r>
      <w:r w:rsidR="00E43E06" w:rsidRPr="009A1EE3">
        <w:rPr>
          <w:rFonts w:ascii="宋体" w:eastAsia="宋体" w:hAnsi="宋体" w:cs="黑体" w:hint="eastAsia"/>
          <w:bCs/>
          <w:sz w:val="24"/>
          <w:szCs w:val="24"/>
        </w:rPr>
        <w:t>琴岛e保</w:t>
      </w:r>
      <w:r w:rsidR="00257DDB" w:rsidRPr="009A1EE3">
        <w:rPr>
          <w:rFonts w:ascii="宋体" w:eastAsia="宋体" w:hAnsi="宋体" w:cs="黑体" w:hint="eastAsia"/>
          <w:bCs/>
          <w:sz w:val="24"/>
          <w:szCs w:val="24"/>
        </w:rPr>
        <w:t>”的人员需为</w:t>
      </w:r>
      <w:r w:rsidR="00E43E06" w:rsidRPr="009A1EE3">
        <w:rPr>
          <w:rFonts w:ascii="宋体" w:eastAsia="宋体" w:hAnsi="宋体" w:cs="黑体" w:hint="eastAsia"/>
          <w:bCs/>
          <w:sz w:val="24"/>
          <w:szCs w:val="24"/>
        </w:rPr>
        <w:t>青岛</w:t>
      </w:r>
      <w:r w:rsidR="00257DDB" w:rsidRPr="009A1EE3">
        <w:rPr>
          <w:rFonts w:ascii="宋体" w:eastAsia="宋体" w:hAnsi="宋体" w:cs="黑体" w:hint="eastAsia"/>
          <w:bCs/>
          <w:sz w:val="24"/>
          <w:szCs w:val="24"/>
        </w:rPr>
        <w:t>市</w:t>
      </w:r>
      <w:r w:rsidR="00B04BC8" w:rsidRPr="009A1EE3">
        <w:rPr>
          <w:rFonts w:ascii="宋体" w:eastAsia="宋体" w:hAnsi="宋体" w:cs="黑体" w:hint="eastAsia"/>
          <w:bCs/>
          <w:sz w:val="24"/>
          <w:szCs w:val="24"/>
        </w:rPr>
        <w:t>城镇</w:t>
      </w:r>
      <w:r w:rsidR="00257DDB" w:rsidRPr="009A1EE3">
        <w:rPr>
          <w:rFonts w:ascii="宋体" w:eastAsia="宋体" w:hAnsi="宋体" w:cs="黑体" w:hint="eastAsia"/>
          <w:bCs/>
          <w:sz w:val="24"/>
          <w:szCs w:val="24"/>
        </w:rPr>
        <w:t>职工基本医疗保险、城乡居民基本医疗保险参保人员，本人特授权</w:t>
      </w:r>
      <w:r w:rsidR="00E43E06" w:rsidRPr="009A1EE3">
        <w:rPr>
          <w:rFonts w:ascii="宋体" w:eastAsia="宋体" w:hAnsi="宋体" w:cs="黑体" w:hint="eastAsia"/>
          <w:bCs/>
          <w:sz w:val="24"/>
          <w:szCs w:val="24"/>
        </w:rPr>
        <w:t>青岛</w:t>
      </w:r>
      <w:r w:rsidR="00257DDB" w:rsidRPr="009A1EE3">
        <w:rPr>
          <w:rFonts w:ascii="宋体" w:eastAsia="宋体" w:hAnsi="宋体" w:cs="黑体" w:hint="eastAsia"/>
          <w:bCs/>
          <w:sz w:val="24"/>
          <w:szCs w:val="24"/>
        </w:rPr>
        <w:t>市“</w:t>
      </w:r>
      <w:r w:rsidR="00E43E06" w:rsidRPr="009A1EE3">
        <w:rPr>
          <w:rFonts w:ascii="宋体" w:eastAsia="宋体" w:hAnsi="宋体" w:cs="黑体" w:hint="eastAsia"/>
          <w:bCs/>
          <w:sz w:val="24"/>
          <w:szCs w:val="24"/>
        </w:rPr>
        <w:t>琴岛e保</w:t>
      </w:r>
      <w:r w:rsidR="00257DDB" w:rsidRPr="009A1EE3">
        <w:rPr>
          <w:rFonts w:ascii="宋体" w:eastAsia="宋体" w:hAnsi="宋体" w:cs="黑体" w:hint="eastAsia"/>
          <w:bCs/>
          <w:sz w:val="24"/>
          <w:szCs w:val="24"/>
        </w:rPr>
        <w:t>”承保公司可以</w:t>
      </w:r>
      <w:r w:rsidR="00A93282" w:rsidRPr="009A1EE3">
        <w:rPr>
          <w:rFonts w:ascii="宋体" w:eastAsia="宋体" w:hAnsi="宋体" w:cs="黑体" w:hint="eastAsia"/>
          <w:bCs/>
          <w:sz w:val="24"/>
          <w:szCs w:val="24"/>
        </w:rPr>
        <w:t>直接或</w:t>
      </w:r>
      <w:r w:rsidR="00552788" w:rsidRPr="009A1EE3">
        <w:rPr>
          <w:rFonts w:ascii="宋体" w:eastAsia="宋体" w:hAnsi="宋体" w:cs="黑体" w:hint="eastAsia"/>
          <w:bCs/>
          <w:sz w:val="24"/>
          <w:szCs w:val="24"/>
        </w:rPr>
        <w:t>通过</w:t>
      </w:r>
      <w:r w:rsidR="00E43E06" w:rsidRPr="009A1EE3">
        <w:rPr>
          <w:rFonts w:ascii="宋体" w:eastAsia="宋体" w:hAnsi="宋体" w:hint="eastAsia"/>
          <w:color w:val="000000"/>
          <w:sz w:val="24"/>
          <w:szCs w:val="24"/>
        </w:rPr>
        <w:t>青岛</w:t>
      </w:r>
      <w:r w:rsidR="00A93282" w:rsidRPr="009A1EE3">
        <w:rPr>
          <w:rFonts w:ascii="宋体" w:eastAsia="宋体" w:hAnsi="宋体" w:hint="eastAsia"/>
          <w:color w:val="000000"/>
          <w:sz w:val="24"/>
          <w:szCs w:val="24"/>
        </w:rPr>
        <w:t>市“</w:t>
      </w:r>
      <w:r w:rsidR="00E43E06" w:rsidRPr="009A1EE3">
        <w:rPr>
          <w:rFonts w:ascii="宋体" w:eastAsia="宋体" w:hAnsi="宋体" w:hint="eastAsia"/>
          <w:color w:val="000000"/>
          <w:sz w:val="24"/>
          <w:szCs w:val="24"/>
        </w:rPr>
        <w:t>琴岛e保</w:t>
      </w:r>
      <w:r w:rsidR="00A93282" w:rsidRPr="009A1EE3">
        <w:rPr>
          <w:rFonts w:ascii="宋体" w:eastAsia="宋体" w:hAnsi="宋体" w:hint="eastAsia"/>
          <w:color w:val="000000"/>
          <w:sz w:val="24"/>
          <w:szCs w:val="24"/>
        </w:rPr>
        <w:t>”</w:t>
      </w:r>
      <w:r w:rsidR="0054411F" w:rsidRPr="009A1EE3">
        <w:rPr>
          <w:rFonts w:ascii="宋体" w:eastAsia="宋体" w:hAnsi="宋体" w:hint="eastAsia"/>
          <w:color w:val="000000"/>
          <w:sz w:val="24"/>
          <w:szCs w:val="24"/>
        </w:rPr>
        <w:t>微信公众号</w:t>
      </w:r>
      <w:r w:rsidR="00A93282" w:rsidRPr="009A1EE3">
        <w:rPr>
          <w:rFonts w:ascii="宋体" w:eastAsia="宋体" w:hAnsi="宋体" w:hint="eastAsia"/>
          <w:color w:val="000000"/>
          <w:sz w:val="24"/>
          <w:szCs w:val="24"/>
        </w:rPr>
        <w:t>运营方</w:t>
      </w:r>
      <w:r w:rsidR="00A66596">
        <w:rPr>
          <w:rFonts w:ascii="宋体" w:eastAsia="宋体" w:hAnsi="宋体" w:hint="eastAsia"/>
          <w:color w:val="000000"/>
          <w:sz w:val="24"/>
          <w:szCs w:val="24"/>
        </w:rPr>
        <w:t>，</w:t>
      </w:r>
      <w:r w:rsidR="00552788" w:rsidRPr="009A1EE3">
        <w:rPr>
          <w:rFonts w:ascii="宋体" w:eastAsia="宋体" w:hAnsi="宋体" w:cs="黑体" w:hint="eastAsia"/>
          <w:bCs/>
          <w:sz w:val="24"/>
          <w:szCs w:val="24"/>
        </w:rPr>
        <w:t>向</w:t>
      </w:r>
      <w:r w:rsidR="00E43E06" w:rsidRPr="009A1EE3">
        <w:rPr>
          <w:rFonts w:ascii="宋体" w:eastAsia="宋体" w:hAnsi="宋体" w:cs="黑体" w:hint="eastAsia"/>
          <w:bCs/>
          <w:sz w:val="24"/>
          <w:szCs w:val="24"/>
        </w:rPr>
        <w:t>青岛</w:t>
      </w:r>
      <w:r w:rsidR="00257DDB" w:rsidRPr="009A1EE3">
        <w:rPr>
          <w:rFonts w:ascii="宋体" w:eastAsia="宋体" w:hAnsi="宋体" w:cs="黑体" w:hint="eastAsia"/>
          <w:bCs/>
          <w:sz w:val="24"/>
          <w:szCs w:val="24"/>
        </w:rPr>
        <w:t>市医疗保障局查询本人的基本医保参保状态；</w:t>
      </w:r>
      <w:r w:rsidR="00E43E06" w:rsidRPr="009A1EE3">
        <w:rPr>
          <w:rFonts w:ascii="宋体" w:eastAsia="宋体" w:hAnsi="宋体" w:cs="黑体" w:hint="eastAsia"/>
          <w:bCs/>
          <w:sz w:val="24"/>
          <w:szCs w:val="24"/>
        </w:rPr>
        <w:t>青岛</w:t>
      </w:r>
      <w:r w:rsidR="00257DDB" w:rsidRPr="009A1EE3">
        <w:rPr>
          <w:rFonts w:ascii="宋体" w:eastAsia="宋体" w:hAnsi="宋体" w:cs="黑体" w:hint="eastAsia"/>
          <w:bCs/>
          <w:sz w:val="24"/>
          <w:szCs w:val="24"/>
        </w:rPr>
        <w:t>市医疗保障局可以直接通过</w:t>
      </w:r>
      <w:r w:rsidR="00E43E06" w:rsidRPr="009A1EE3">
        <w:rPr>
          <w:rFonts w:ascii="宋体" w:eastAsia="宋体" w:hAnsi="宋体" w:cs="黑体" w:hint="eastAsia"/>
          <w:bCs/>
          <w:sz w:val="24"/>
          <w:szCs w:val="24"/>
        </w:rPr>
        <w:t>青岛</w:t>
      </w:r>
      <w:r w:rsidR="00257DDB" w:rsidRPr="009A1EE3">
        <w:rPr>
          <w:rFonts w:ascii="宋体" w:eastAsia="宋体" w:hAnsi="宋体" w:cs="黑体" w:hint="eastAsia"/>
          <w:bCs/>
          <w:sz w:val="24"/>
          <w:szCs w:val="24"/>
        </w:rPr>
        <w:t>市“</w:t>
      </w:r>
      <w:r w:rsidR="00E43E06" w:rsidRPr="009A1EE3">
        <w:rPr>
          <w:rFonts w:ascii="宋体" w:eastAsia="宋体" w:hAnsi="宋体" w:cs="黑体" w:hint="eastAsia"/>
          <w:bCs/>
          <w:sz w:val="24"/>
          <w:szCs w:val="24"/>
        </w:rPr>
        <w:t>琴岛e保</w:t>
      </w:r>
      <w:r w:rsidR="00257DDB" w:rsidRPr="009A1EE3">
        <w:rPr>
          <w:rFonts w:ascii="宋体" w:eastAsia="宋体" w:hAnsi="宋体" w:cs="黑体" w:hint="eastAsia"/>
          <w:bCs/>
          <w:sz w:val="24"/>
          <w:szCs w:val="24"/>
        </w:rPr>
        <w:t>”</w:t>
      </w:r>
      <w:r w:rsidR="0054411F" w:rsidRPr="009A1EE3">
        <w:rPr>
          <w:rFonts w:ascii="宋体" w:eastAsia="宋体" w:hAnsi="宋体" w:hint="eastAsia"/>
          <w:color w:val="000000"/>
          <w:sz w:val="24"/>
          <w:szCs w:val="24"/>
        </w:rPr>
        <w:t>微信公众号</w:t>
      </w:r>
      <w:r w:rsidR="00257DDB" w:rsidRPr="009A1EE3">
        <w:rPr>
          <w:rFonts w:ascii="宋体" w:eastAsia="宋体" w:hAnsi="宋体" w:cs="黑体" w:hint="eastAsia"/>
          <w:bCs/>
          <w:sz w:val="24"/>
          <w:szCs w:val="24"/>
        </w:rPr>
        <w:t>运营方，向</w:t>
      </w:r>
      <w:r w:rsidR="00E43E06" w:rsidRPr="009A1EE3">
        <w:rPr>
          <w:rFonts w:ascii="宋体" w:eastAsia="宋体" w:hAnsi="宋体" w:cs="黑体" w:hint="eastAsia"/>
          <w:bCs/>
          <w:sz w:val="24"/>
          <w:szCs w:val="24"/>
        </w:rPr>
        <w:t>青岛</w:t>
      </w:r>
      <w:r w:rsidR="00257DDB" w:rsidRPr="009A1EE3">
        <w:rPr>
          <w:rFonts w:ascii="宋体" w:eastAsia="宋体" w:hAnsi="宋体" w:cs="黑体" w:hint="eastAsia"/>
          <w:bCs/>
          <w:sz w:val="24"/>
          <w:szCs w:val="24"/>
        </w:rPr>
        <w:t>市“</w:t>
      </w:r>
      <w:r w:rsidR="00E43E06" w:rsidRPr="009A1EE3">
        <w:rPr>
          <w:rFonts w:ascii="宋体" w:eastAsia="宋体" w:hAnsi="宋体" w:cs="黑体" w:hint="eastAsia"/>
          <w:bCs/>
          <w:sz w:val="24"/>
          <w:szCs w:val="24"/>
        </w:rPr>
        <w:t>琴岛e保</w:t>
      </w:r>
      <w:r w:rsidR="00257DDB" w:rsidRPr="009A1EE3">
        <w:rPr>
          <w:rFonts w:ascii="宋体" w:eastAsia="宋体" w:hAnsi="宋体" w:cs="黑体" w:hint="eastAsia"/>
          <w:bCs/>
          <w:sz w:val="24"/>
          <w:szCs w:val="24"/>
        </w:rPr>
        <w:t xml:space="preserve">”承保公司反馈本人的基本医保参保状态，并授权上述主体出于保险服务目的，使用、加工处理、存储上述信息。 </w:t>
      </w:r>
    </w:p>
    <w:p w14:paraId="211AE0FE" w14:textId="2CEA3AA1" w:rsidR="00A93282" w:rsidRPr="009A1EE3" w:rsidRDefault="009A1EE3" w:rsidP="009A1EE3">
      <w:pPr>
        <w:widowControl/>
        <w:spacing w:line="360" w:lineRule="auto"/>
        <w:ind w:firstLineChars="200" w:firstLine="480"/>
        <w:rPr>
          <w:rFonts w:ascii="宋体" w:eastAsia="宋体" w:hAnsi="宋体" w:cs="黑体"/>
          <w:bCs/>
          <w:sz w:val="24"/>
          <w:szCs w:val="24"/>
        </w:rPr>
      </w:pPr>
      <w:r>
        <w:rPr>
          <w:rFonts w:ascii="宋体" w:eastAsia="宋体" w:hAnsi="宋体" w:cs="黑体" w:hint="eastAsia"/>
          <w:bCs/>
          <w:sz w:val="24"/>
          <w:szCs w:val="24"/>
        </w:rPr>
        <w:t>二、</w:t>
      </w:r>
      <w:r w:rsidR="00DD4DC8" w:rsidRPr="009A1EE3">
        <w:rPr>
          <w:rFonts w:ascii="宋体" w:eastAsia="宋体" w:hAnsi="宋体" w:cs="黑体" w:hint="eastAsia"/>
          <w:bCs/>
          <w:sz w:val="24"/>
          <w:szCs w:val="24"/>
        </w:rPr>
        <w:t>医保个人账户缴费</w:t>
      </w:r>
      <w:r w:rsidR="00510150" w:rsidRPr="009A1EE3">
        <w:rPr>
          <w:rFonts w:ascii="宋体" w:eastAsia="宋体" w:hAnsi="宋体" w:cs="黑体" w:hint="eastAsia"/>
          <w:bCs/>
          <w:sz w:val="24"/>
          <w:szCs w:val="24"/>
        </w:rPr>
        <w:t>身份</w:t>
      </w:r>
      <w:r w:rsidR="00A93282" w:rsidRPr="009A1EE3">
        <w:rPr>
          <w:rFonts w:ascii="宋体" w:eastAsia="宋体" w:hAnsi="宋体" w:cs="黑体" w:hint="eastAsia"/>
          <w:bCs/>
          <w:sz w:val="24"/>
          <w:szCs w:val="24"/>
        </w:rPr>
        <w:t>核验授权：</w:t>
      </w:r>
      <w:r w:rsidR="00510150" w:rsidRPr="009A1EE3">
        <w:rPr>
          <w:rFonts w:ascii="宋体" w:eastAsia="宋体" w:hAnsi="宋体" w:cs="黑体" w:hint="eastAsia"/>
          <w:bCs/>
          <w:sz w:val="24"/>
          <w:szCs w:val="24"/>
        </w:rPr>
        <w:t>若选择使用医保个人账户缴费，根据政府相关验证要求，需要进行个人身份验证。主要针对三要素（姓名、身份证号及手机实名认证）进行核验，</w:t>
      </w:r>
      <w:r w:rsidR="00A93282" w:rsidRPr="009A1EE3">
        <w:rPr>
          <w:rFonts w:ascii="宋体" w:eastAsia="宋体" w:hAnsi="宋体" w:cs="黑体" w:hint="eastAsia"/>
          <w:bCs/>
          <w:sz w:val="24"/>
          <w:szCs w:val="24"/>
        </w:rPr>
        <w:t>为保障本人能够获得“</w:t>
      </w:r>
      <w:r w:rsidR="00E43E06" w:rsidRPr="009A1EE3">
        <w:rPr>
          <w:rFonts w:ascii="宋体" w:eastAsia="宋体" w:hAnsi="宋体" w:cs="黑体" w:hint="eastAsia"/>
          <w:bCs/>
          <w:sz w:val="24"/>
          <w:szCs w:val="24"/>
        </w:rPr>
        <w:t>琴岛e保</w:t>
      </w:r>
      <w:r w:rsidR="00A93282" w:rsidRPr="009A1EE3">
        <w:rPr>
          <w:rFonts w:ascii="宋体" w:eastAsia="宋体" w:hAnsi="宋体" w:cs="黑体" w:hint="eastAsia"/>
          <w:bCs/>
          <w:sz w:val="24"/>
          <w:szCs w:val="24"/>
        </w:rPr>
        <w:t>”的保险服务，本人特授权</w:t>
      </w:r>
      <w:r w:rsidR="00E43E06" w:rsidRPr="009A1EE3">
        <w:rPr>
          <w:rFonts w:ascii="宋体" w:eastAsia="宋体" w:hAnsi="宋体" w:cs="黑体" w:hint="eastAsia"/>
          <w:bCs/>
          <w:sz w:val="24"/>
          <w:szCs w:val="24"/>
        </w:rPr>
        <w:t>青岛</w:t>
      </w:r>
      <w:r w:rsidR="00A93282" w:rsidRPr="009A1EE3">
        <w:rPr>
          <w:rFonts w:ascii="宋体" w:eastAsia="宋体" w:hAnsi="宋体" w:cs="黑体" w:hint="eastAsia"/>
          <w:bCs/>
          <w:sz w:val="24"/>
          <w:szCs w:val="24"/>
        </w:rPr>
        <w:t>市“</w:t>
      </w:r>
      <w:r w:rsidR="00E43E06" w:rsidRPr="009A1EE3">
        <w:rPr>
          <w:rFonts w:ascii="宋体" w:eastAsia="宋体" w:hAnsi="宋体" w:cs="黑体" w:hint="eastAsia"/>
          <w:bCs/>
          <w:sz w:val="24"/>
          <w:szCs w:val="24"/>
        </w:rPr>
        <w:t>琴岛e保</w:t>
      </w:r>
      <w:r w:rsidR="00A93282" w:rsidRPr="009A1EE3">
        <w:rPr>
          <w:rFonts w:ascii="宋体" w:eastAsia="宋体" w:hAnsi="宋体" w:cs="黑体" w:hint="eastAsia"/>
          <w:bCs/>
          <w:sz w:val="24"/>
          <w:szCs w:val="24"/>
        </w:rPr>
        <w:t>”承保公司可以通过</w:t>
      </w:r>
      <w:r w:rsidR="00E43E06" w:rsidRPr="009A1EE3">
        <w:rPr>
          <w:rFonts w:ascii="宋体" w:eastAsia="宋体" w:hAnsi="宋体" w:cs="黑体" w:hint="eastAsia"/>
          <w:bCs/>
          <w:sz w:val="24"/>
          <w:szCs w:val="24"/>
        </w:rPr>
        <w:t>青岛</w:t>
      </w:r>
      <w:r w:rsidR="00A93282" w:rsidRPr="009A1EE3">
        <w:rPr>
          <w:rFonts w:ascii="宋体" w:eastAsia="宋体" w:hAnsi="宋体" w:cs="黑体" w:hint="eastAsia"/>
          <w:bCs/>
          <w:sz w:val="24"/>
          <w:szCs w:val="24"/>
        </w:rPr>
        <w:t>市“</w:t>
      </w:r>
      <w:r w:rsidR="00E43E06" w:rsidRPr="009A1EE3">
        <w:rPr>
          <w:rFonts w:ascii="宋体" w:eastAsia="宋体" w:hAnsi="宋体" w:cs="黑体" w:hint="eastAsia"/>
          <w:bCs/>
          <w:sz w:val="24"/>
          <w:szCs w:val="24"/>
        </w:rPr>
        <w:t>琴岛e保</w:t>
      </w:r>
      <w:r w:rsidR="00A93282" w:rsidRPr="009A1EE3">
        <w:rPr>
          <w:rFonts w:ascii="宋体" w:eastAsia="宋体" w:hAnsi="宋体" w:cs="黑体" w:hint="eastAsia"/>
          <w:bCs/>
          <w:sz w:val="24"/>
          <w:szCs w:val="24"/>
        </w:rPr>
        <w:t>”运营方</w:t>
      </w:r>
      <w:r w:rsidR="00285DD2" w:rsidRPr="009A1EE3">
        <w:rPr>
          <w:rFonts w:ascii="宋体" w:eastAsia="宋体" w:hAnsi="宋体" w:cs="黑体" w:hint="eastAsia"/>
          <w:bCs/>
          <w:sz w:val="24"/>
          <w:szCs w:val="24"/>
        </w:rPr>
        <w:t>及</w:t>
      </w:r>
      <w:r w:rsidR="003A79DC" w:rsidRPr="009A1EE3">
        <w:rPr>
          <w:rFonts w:ascii="宋体" w:eastAsia="宋体" w:hAnsi="宋体" w:cs="黑体" w:hint="eastAsia"/>
          <w:bCs/>
          <w:sz w:val="24"/>
          <w:szCs w:val="24"/>
        </w:rPr>
        <w:t>其</w:t>
      </w:r>
      <w:r w:rsidR="00285DD2" w:rsidRPr="009A1EE3">
        <w:rPr>
          <w:rFonts w:ascii="宋体" w:eastAsia="宋体" w:hAnsi="宋体" w:cs="黑体" w:hint="eastAsia"/>
          <w:bCs/>
          <w:sz w:val="24"/>
          <w:szCs w:val="24"/>
        </w:rPr>
        <w:t>直接或间接合作伙伴</w:t>
      </w:r>
      <w:r w:rsidR="00A93282" w:rsidRPr="009A1EE3">
        <w:rPr>
          <w:rFonts w:ascii="宋体" w:eastAsia="宋体" w:hAnsi="宋体" w:cs="黑体" w:hint="eastAsia"/>
          <w:bCs/>
          <w:sz w:val="24"/>
          <w:szCs w:val="24"/>
        </w:rPr>
        <w:t>向电信运营商等合法持有本人个人信息的机构查询、收集本人的基本资料和身份信息（姓名、身份证号及手机实名认证）；电信运营商等合法持有本人个人信息的机构可以直接通过</w:t>
      </w:r>
      <w:r w:rsidR="00E43E06" w:rsidRPr="009A1EE3">
        <w:rPr>
          <w:rFonts w:ascii="宋体" w:eastAsia="宋体" w:hAnsi="宋体" w:cs="黑体" w:hint="eastAsia"/>
          <w:bCs/>
          <w:sz w:val="24"/>
          <w:szCs w:val="24"/>
        </w:rPr>
        <w:t>青岛</w:t>
      </w:r>
      <w:r w:rsidR="00A93282" w:rsidRPr="009A1EE3">
        <w:rPr>
          <w:rFonts w:ascii="宋体" w:eastAsia="宋体" w:hAnsi="宋体" w:cs="黑体" w:hint="eastAsia"/>
          <w:bCs/>
          <w:sz w:val="24"/>
          <w:szCs w:val="24"/>
        </w:rPr>
        <w:t>市“</w:t>
      </w:r>
      <w:r w:rsidR="00E43E06" w:rsidRPr="009A1EE3">
        <w:rPr>
          <w:rFonts w:ascii="宋体" w:eastAsia="宋体" w:hAnsi="宋体" w:cs="黑体" w:hint="eastAsia"/>
          <w:bCs/>
          <w:sz w:val="24"/>
          <w:szCs w:val="24"/>
        </w:rPr>
        <w:t>琴岛e保</w:t>
      </w:r>
      <w:r w:rsidR="00A93282" w:rsidRPr="009A1EE3">
        <w:rPr>
          <w:rFonts w:ascii="宋体" w:eastAsia="宋体" w:hAnsi="宋体" w:cs="黑体" w:hint="eastAsia"/>
          <w:bCs/>
          <w:sz w:val="24"/>
          <w:szCs w:val="24"/>
        </w:rPr>
        <w:t>”运营方，向</w:t>
      </w:r>
      <w:r w:rsidR="00E43E06" w:rsidRPr="009A1EE3">
        <w:rPr>
          <w:rFonts w:ascii="宋体" w:eastAsia="宋体" w:hAnsi="宋体" w:cs="黑体" w:hint="eastAsia"/>
          <w:bCs/>
          <w:sz w:val="24"/>
          <w:szCs w:val="24"/>
        </w:rPr>
        <w:t>青岛</w:t>
      </w:r>
      <w:r w:rsidR="00A93282" w:rsidRPr="009A1EE3">
        <w:rPr>
          <w:rFonts w:ascii="宋体" w:eastAsia="宋体" w:hAnsi="宋体" w:cs="黑体" w:hint="eastAsia"/>
          <w:bCs/>
          <w:sz w:val="24"/>
          <w:szCs w:val="24"/>
        </w:rPr>
        <w:t>市“</w:t>
      </w:r>
      <w:r w:rsidR="00E43E06" w:rsidRPr="009A1EE3">
        <w:rPr>
          <w:rFonts w:ascii="宋体" w:eastAsia="宋体" w:hAnsi="宋体" w:cs="黑体" w:hint="eastAsia"/>
          <w:bCs/>
          <w:sz w:val="24"/>
          <w:szCs w:val="24"/>
        </w:rPr>
        <w:t>琴岛e保</w:t>
      </w:r>
      <w:r w:rsidR="00A93282" w:rsidRPr="009A1EE3">
        <w:rPr>
          <w:rFonts w:ascii="宋体" w:eastAsia="宋体" w:hAnsi="宋体" w:cs="黑体" w:hint="eastAsia"/>
          <w:bCs/>
          <w:sz w:val="24"/>
          <w:szCs w:val="24"/>
        </w:rPr>
        <w:t>”承保公司反馈本人的基本资料和身份信息（姓名、身份证号及手机实名认证），并授权上述主体出于保险服务目的，使用、加工处理、存储上述信息。</w:t>
      </w:r>
      <w:r w:rsidR="00A93282" w:rsidRPr="009A1EE3">
        <w:rPr>
          <w:rFonts w:ascii="宋体" w:eastAsia="宋体" w:hAnsi="宋体" w:cs="黑体"/>
          <w:bCs/>
          <w:sz w:val="24"/>
          <w:szCs w:val="24"/>
        </w:rPr>
        <w:t xml:space="preserve"> </w:t>
      </w:r>
    </w:p>
    <w:p w14:paraId="781D5BFB" w14:textId="3EE05E35" w:rsidR="006635E1" w:rsidRPr="009A1EE3" w:rsidRDefault="009A1EE3" w:rsidP="009A1EE3">
      <w:pPr>
        <w:widowControl/>
        <w:spacing w:line="360" w:lineRule="auto"/>
        <w:ind w:firstLineChars="200" w:firstLine="480"/>
        <w:rPr>
          <w:rFonts w:ascii="宋体" w:eastAsia="宋体" w:hAnsi="宋体" w:cs="黑体"/>
          <w:bCs/>
          <w:sz w:val="24"/>
          <w:szCs w:val="24"/>
        </w:rPr>
      </w:pPr>
      <w:r>
        <w:rPr>
          <w:rFonts w:ascii="宋体" w:eastAsia="宋体" w:hAnsi="宋体" w:cs="黑体" w:hint="eastAsia"/>
          <w:bCs/>
          <w:sz w:val="24"/>
          <w:szCs w:val="24"/>
        </w:rPr>
        <w:t>三、</w:t>
      </w:r>
      <w:r w:rsidR="00257DDB" w:rsidRPr="009A1EE3">
        <w:rPr>
          <w:rFonts w:ascii="宋体" w:eastAsia="宋体" w:hAnsi="宋体" w:cs="黑体" w:hint="eastAsia"/>
          <w:bCs/>
          <w:sz w:val="24"/>
          <w:szCs w:val="24"/>
        </w:rPr>
        <w:t>医保个人历年账户缴费授权：如本人使用医保个人历年账户资金支付本人及直系亲属</w:t>
      </w:r>
      <w:r w:rsidR="00E43E06" w:rsidRPr="009A1EE3">
        <w:rPr>
          <w:rFonts w:ascii="宋体" w:eastAsia="宋体" w:hAnsi="宋体" w:cs="黑体" w:hint="eastAsia"/>
          <w:bCs/>
          <w:sz w:val="24"/>
          <w:szCs w:val="24"/>
        </w:rPr>
        <w:t>青岛</w:t>
      </w:r>
      <w:r w:rsidR="00257DDB" w:rsidRPr="009A1EE3">
        <w:rPr>
          <w:rFonts w:ascii="宋体" w:eastAsia="宋体" w:hAnsi="宋体" w:cs="黑体" w:hint="eastAsia"/>
          <w:bCs/>
          <w:sz w:val="24"/>
          <w:szCs w:val="24"/>
        </w:rPr>
        <w:t>市“</w:t>
      </w:r>
      <w:r w:rsidR="00E43E06" w:rsidRPr="009A1EE3">
        <w:rPr>
          <w:rFonts w:ascii="宋体" w:eastAsia="宋体" w:hAnsi="宋体" w:cs="黑体" w:hint="eastAsia"/>
          <w:bCs/>
          <w:sz w:val="24"/>
          <w:szCs w:val="24"/>
        </w:rPr>
        <w:t>琴岛e保</w:t>
      </w:r>
      <w:r w:rsidR="00257DDB" w:rsidRPr="009A1EE3">
        <w:rPr>
          <w:rFonts w:ascii="宋体" w:eastAsia="宋体" w:hAnsi="宋体" w:cs="黑体" w:hint="eastAsia"/>
          <w:bCs/>
          <w:sz w:val="24"/>
          <w:szCs w:val="24"/>
        </w:rPr>
        <w:t>”保费，</w:t>
      </w:r>
      <w:r w:rsidR="00A95C46">
        <w:rPr>
          <w:rFonts w:ascii="宋体" w:eastAsia="宋体" w:hAnsi="宋体" w:cs="黑体" w:hint="eastAsia"/>
          <w:bCs/>
          <w:sz w:val="24"/>
          <w:szCs w:val="24"/>
        </w:rPr>
        <w:t>本人自愿从</w:t>
      </w:r>
      <w:r w:rsidR="00257DDB" w:rsidRPr="009A1EE3">
        <w:rPr>
          <w:rFonts w:ascii="宋体" w:eastAsia="宋体" w:hAnsi="宋体" w:cs="黑体" w:hint="eastAsia"/>
          <w:bCs/>
          <w:sz w:val="24"/>
          <w:szCs w:val="24"/>
        </w:rPr>
        <w:t>医保历年账户余额中支付相应保险费。</w:t>
      </w:r>
    </w:p>
    <w:p w14:paraId="5CF76717" w14:textId="2776C71B" w:rsidR="006635E1" w:rsidRDefault="00257DDB">
      <w:pPr>
        <w:widowControl/>
        <w:spacing w:line="360" w:lineRule="auto"/>
        <w:ind w:firstLineChars="200" w:firstLine="480"/>
        <w:jc w:val="left"/>
        <w:rPr>
          <w:rFonts w:ascii="宋体" w:eastAsia="宋体" w:hAnsi="宋体" w:cs="Times New Roman"/>
          <w:b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四</w:t>
      </w:r>
      <w:r w:rsidR="009A1EE3" w:rsidRPr="009A1EE3">
        <w:rPr>
          <w:rFonts w:ascii="宋体" w:eastAsia="宋体" w:hAnsi="宋体" w:cs="黑体" w:hint="eastAsia"/>
          <w:bCs/>
          <w:sz w:val="24"/>
          <w:szCs w:val="24"/>
        </w:rPr>
        <w:t>、</w:t>
      </w:r>
      <w:r w:rsidRPr="009A1EE3">
        <w:rPr>
          <w:rFonts w:ascii="宋体" w:eastAsia="宋体" w:hAnsi="宋体" w:cs="黑体" w:hint="eastAsia"/>
          <w:bCs/>
          <w:sz w:val="24"/>
          <w:szCs w:val="24"/>
        </w:rPr>
        <w:t>保险费交费账户授权须知：</w:t>
      </w:r>
    </w:p>
    <w:p w14:paraId="1A3AD132" w14:textId="3509A233" w:rsidR="006635E1" w:rsidRDefault="00257DDB">
      <w:pPr>
        <w:widowControl/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（一）本人自愿缴纳本人及直系亲属</w:t>
      </w:r>
      <w:r w:rsidR="00E43E06"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青岛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市“</w:t>
      </w:r>
      <w:r w:rsidR="00E43E06"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琴岛e保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”保费，具体支付金额以相应</w:t>
      </w:r>
      <w:r w:rsidR="009735F1"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参保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平台提供的电子数据为准。</w:t>
      </w:r>
    </w:p>
    <w:p w14:paraId="5D783DF5" w14:textId="1B38C24C" w:rsidR="006635E1" w:rsidRDefault="00257DDB">
      <w:pPr>
        <w:widowControl/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（二）本授权自本人支</w:t>
      </w:r>
      <w:r w:rsidR="00B4028C"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付完成之日起生效，持续有效至授权人通知终止授权或授权账户终止、保险合同交费期满、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保险合同效力终止。</w:t>
      </w:r>
    </w:p>
    <w:p w14:paraId="68EDD531" w14:textId="77777777" w:rsidR="006635E1" w:rsidRDefault="00257DDB">
      <w:pPr>
        <w:widowControl/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（三）因不可归责于转账银行、保险公司的事由，导致不能及时划付应付保险费、划账错误等责任，由授权人承担。</w:t>
      </w:r>
    </w:p>
    <w:p w14:paraId="071895F1" w14:textId="53FAFE9C" w:rsidR="006635E1" w:rsidRDefault="00257DDB">
      <w:pPr>
        <w:widowControl/>
        <w:spacing w:line="360" w:lineRule="auto"/>
        <w:ind w:firstLineChars="200" w:firstLine="480"/>
        <w:jc w:val="left"/>
        <w:rPr>
          <w:rFonts w:ascii="宋体" w:eastAsia="宋体" w:hAnsi="宋体" w:cs="黑体"/>
          <w:b/>
          <w:sz w:val="24"/>
          <w:szCs w:val="24"/>
        </w:rPr>
      </w:pPr>
      <w:r>
        <w:rPr>
          <w:rFonts w:ascii="宋体" w:eastAsia="宋体" w:hAnsi="宋体" w:cs="黑体" w:hint="eastAsia"/>
          <w:bCs/>
          <w:sz w:val="24"/>
          <w:szCs w:val="24"/>
        </w:rPr>
        <w:lastRenderedPageBreak/>
        <w:t>五、线上扣款授权须知：如本人选择非医保个人账户缴费方式支付保费，本人确认并同意由</w:t>
      </w:r>
      <w:r w:rsidR="00E43E06">
        <w:rPr>
          <w:rFonts w:ascii="宋体" w:eastAsia="宋体" w:hAnsi="宋体" w:hint="eastAsia"/>
          <w:color w:val="000000"/>
          <w:sz w:val="24"/>
          <w:szCs w:val="24"/>
        </w:rPr>
        <w:t>青岛</w:t>
      </w:r>
      <w:r>
        <w:rPr>
          <w:rFonts w:ascii="宋体" w:eastAsia="宋体" w:hAnsi="宋体" w:hint="eastAsia"/>
          <w:color w:val="000000"/>
          <w:sz w:val="24"/>
          <w:szCs w:val="24"/>
        </w:rPr>
        <w:t>市“</w:t>
      </w:r>
      <w:r w:rsidR="00E43E06">
        <w:rPr>
          <w:rFonts w:ascii="宋体" w:eastAsia="宋体" w:hAnsi="宋体" w:hint="eastAsia"/>
          <w:color w:val="000000"/>
          <w:sz w:val="24"/>
          <w:szCs w:val="24"/>
        </w:rPr>
        <w:t>琴岛e保</w:t>
      </w:r>
      <w:r>
        <w:rPr>
          <w:rFonts w:ascii="宋体" w:eastAsia="宋体" w:hAnsi="宋体" w:hint="eastAsia"/>
          <w:color w:val="000000"/>
          <w:sz w:val="24"/>
          <w:szCs w:val="24"/>
        </w:rPr>
        <w:t>”运营方</w:t>
      </w:r>
      <w:r>
        <w:rPr>
          <w:rFonts w:ascii="宋体" w:eastAsia="宋体" w:hAnsi="宋体" w:cs="黑体" w:hint="eastAsia"/>
          <w:bCs/>
          <w:sz w:val="24"/>
          <w:szCs w:val="24"/>
        </w:rPr>
        <w:t>向财付通支付科技有限公司（腾讯）、</w:t>
      </w:r>
      <w:r w:rsidR="009B0263">
        <w:rPr>
          <w:rFonts w:ascii="宋体" w:eastAsia="宋体" w:hAnsi="宋体" w:cs="黑体" w:hint="eastAsia"/>
          <w:bCs/>
          <w:sz w:val="24"/>
          <w:szCs w:val="24"/>
        </w:rPr>
        <w:t>支付宝（中国）网络技术有限公司、</w:t>
      </w:r>
      <w:r>
        <w:rPr>
          <w:rFonts w:ascii="宋体" w:eastAsia="宋体" w:hAnsi="宋体" w:cs="黑体" w:hint="eastAsia"/>
          <w:bCs/>
          <w:sz w:val="24"/>
          <w:szCs w:val="24"/>
        </w:rPr>
        <w:t>中国银联</w:t>
      </w:r>
      <w:r>
        <w:rPr>
          <w:rFonts w:ascii="宋体" w:eastAsia="宋体" w:hAnsi="宋体" w:cs="黑体"/>
          <w:bCs/>
          <w:sz w:val="24"/>
          <w:szCs w:val="24"/>
        </w:rPr>
        <w:t>股份有限公司</w:t>
      </w:r>
      <w:r>
        <w:rPr>
          <w:rFonts w:ascii="宋体" w:eastAsia="宋体" w:hAnsi="宋体" w:cs="黑体" w:hint="eastAsia"/>
          <w:bCs/>
          <w:sz w:val="24"/>
          <w:szCs w:val="24"/>
        </w:rPr>
        <w:t>等发出应付保险费扣款指令，自愿从本人微信支付账户、</w:t>
      </w:r>
      <w:r w:rsidR="009B0263">
        <w:rPr>
          <w:rFonts w:ascii="宋体" w:eastAsia="宋体" w:hAnsi="宋体" w:cs="黑体" w:hint="eastAsia"/>
          <w:bCs/>
          <w:sz w:val="24"/>
          <w:szCs w:val="24"/>
        </w:rPr>
        <w:t>支付宝支付账户、</w:t>
      </w:r>
      <w:r>
        <w:rPr>
          <w:rFonts w:ascii="宋体" w:eastAsia="宋体" w:hAnsi="宋体" w:cs="黑体" w:hint="eastAsia"/>
          <w:bCs/>
          <w:sz w:val="24"/>
          <w:szCs w:val="24"/>
        </w:rPr>
        <w:t>银行结算账户为本人或直系亲属保费缴纳，由上海保险交易所提供相应资金清结算服务。</w:t>
      </w:r>
    </w:p>
    <w:p w14:paraId="49B1D029" w14:textId="563FEE42" w:rsidR="00844EEB" w:rsidRDefault="00844EEB" w:rsidP="00844EE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黑体"/>
          <w:bCs/>
          <w:sz w:val="24"/>
          <w:szCs w:val="24"/>
        </w:rPr>
      </w:pPr>
      <w:r>
        <w:rPr>
          <w:rFonts w:ascii="宋体" w:eastAsia="宋体" w:hAnsi="宋体" w:cs="黑体" w:hint="eastAsia"/>
          <w:bCs/>
          <w:sz w:val="24"/>
          <w:szCs w:val="24"/>
        </w:rPr>
        <w:t>六、医疗费用结算信息授权：</w:t>
      </w:r>
      <w:r w:rsidR="00E47ED0" w:rsidRPr="00552788">
        <w:rPr>
          <w:rFonts w:ascii="宋体" w:eastAsia="宋体" w:hAnsi="宋体" w:cs="黑体" w:hint="eastAsia"/>
          <w:bCs/>
          <w:sz w:val="24"/>
          <w:szCs w:val="24"/>
        </w:rPr>
        <w:t>由于</w:t>
      </w:r>
      <w:r w:rsidR="00E47ED0">
        <w:rPr>
          <w:rFonts w:ascii="宋体" w:eastAsia="宋体" w:hAnsi="宋体" w:cs="黑体" w:hint="eastAsia"/>
          <w:bCs/>
          <w:sz w:val="24"/>
          <w:szCs w:val="24"/>
        </w:rPr>
        <w:t>青岛</w:t>
      </w:r>
      <w:r w:rsidR="00E47ED0" w:rsidRPr="00552788">
        <w:rPr>
          <w:rFonts w:ascii="宋体" w:eastAsia="宋体" w:hAnsi="宋体" w:cs="黑体" w:hint="eastAsia"/>
          <w:bCs/>
          <w:sz w:val="24"/>
          <w:szCs w:val="24"/>
        </w:rPr>
        <w:t>市“</w:t>
      </w:r>
      <w:r w:rsidR="00E47ED0">
        <w:rPr>
          <w:rFonts w:ascii="宋体" w:eastAsia="宋体" w:hAnsi="宋体" w:cs="黑体" w:hint="eastAsia"/>
          <w:bCs/>
          <w:sz w:val="24"/>
          <w:szCs w:val="24"/>
        </w:rPr>
        <w:t>琴岛e保</w:t>
      </w:r>
      <w:r w:rsidR="00E47ED0" w:rsidRPr="00552788">
        <w:rPr>
          <w:rFonts w:ascii="宋体" w:eastAsia="宋体" w:hAnsi="宋体" w:cs="黑体" w:hint="eastAsia"/>
          <w:bCs/>
          <w:sz w:val="24"/>
          <w:szCs w:val="24"/>
        </w:rPr>
        <w:t>”的</w:t>
      </w:r>
      <w:r w:rsidR="00E47ED0">
        <w:rPr>
          <w:rFonts w:ascii="宋体" w:eastAsia="宋体" w:hAnsi="宋体" w:cs="黑体" w:hint="eastAsia"/>
          <w:bCs/>
          <w:sz w:val="24"/>
          <w:szCs w:val="24"/>
        </w:rPr>
        <w:t>保障责任是基于青岛市城镇职工、青岛市城乡居民医疗保险统筹待遇后的商业健康补充保险</w:t>
      </w:r>
      <w:r w:rsidR="00E47ED0" w:rsidRPr="00552788">
        <w:rPr>
          <w:rFonts w:ascii="宋体" w:eastAsia="宋体" w:hAnsi="宋体" w:cs="黑体" w:hint="eastAsia"/>
          <w:bCs/>
          <w:sz w:val="24"/>
          <w:szCs w:val="24"/>
        </w:rPr>
        <w:t>，本人特授权</w:t>
      </w:r>
      <w:r w:rsidR="00E47ED0">
        <w:rPr>
          <w:rFonts w:ascii="宋体" w:eastAsia="宋体" w:hAnsi="宋体" w:cs="黑体" w:hint="eastAsia"/>
          <w:bCs/>
          <w:sz w:val="24"/>
          <w:szCs w:val="24"/>
        </w:rPr>
        <w:t>青岛</w:t>
      </w:r>
      <w:r w:rsidR="00E47ED0" w:rsidRPr="00552788">
        <w:rPr>
          <w:rFonts w:ascii="宋体" w:eastAsia="宋体" w:hAnsi="宋体" w:cs="黑体" w:hint="eastAsia"/>
          <w:bCs/>
          <w:sz w:val="24"/>
          <w:szCs w:val="24"/>
        </w:rPr>
        <w:t>市“</w:t>
      </w:r>
      <w:r w:rsidR="00E47ED0">
        <w:rPr>
          <w:rFonts w:ascii="宋体" w:eastAsia="宋体" w:hAnsi="宋体" w:cs="黑体" w:hint="eastAsia"/>
          <w:bCs/>
          <w:sz w:val="24"/>
          <w:szCs w:val="24"/>
        </w:rPr>
        <w:t>琴岛e保</w:t>
      </w:r>
      <w:r w:rsidR="00E47ED0" w:rsidRPr="00552788">
        <w:rPr>
          <w:rFonts w:ascii="宋体" w:eastAsia="宋体" w:hAnsi="宋体" w:cs="黑体" w:hint="eastAsia"/>
          <w:bCs/>
          <w:sz w:val="24"/>
          <w:szCs w:val="24"/>
        </w:rPr>
        <w:t>”承保公司可以直</w:t>
      </w:r>
      <w:r w:rsidR="00F74345">
        <w:rPr>
          <w:rFonts w:ascii="宋体" w:eastAsia="宋体" w:hAnsi="宋体" w:cs="黑体" w:hint="eastAsia"/>
          <w:bCs/>
          <w:sz w:val="24"/>
          <w:szCs w:val="24"/>
        </w:rPr>
        <w:t>接</w:t>
      </w:r>
      <w:r w:rsidR="00E47ED0">
        <w:rPr>
          <w:rFonts w:ascii="宋体" w:eastAsia="宋体" w:hAnsi="宋体" w:cs="黑体" w:hint="eastAsia"/>
          <w:bCs/>
          <w:sz w:val="24"/>
          <w:szCs w:val="24"/>
        </w:rPr>
        <w:t>向青岛</w:t>
      </w:r>
      <w:r w:rsidR="00E47ED0" w:rsidRPr="00552788">
        <w:rPr>
          <w:rFonts w:ascii="宋体" w:eastAsia="宋体" w:hAnsi="宋体" w:cs="黑体" w:hint="eastAsia"/>
          <w:bCs/>
          <w:sz w:val="24"/>
          <w:szCs w:val="24"/>
        </w:rPr>
        <w:t>市医疗保障局查询本人的</w:t>
      </w:r>
      <w:r w:rsidR="00E47ED0">
        <w:rPr>
          <w:rFonts w:ascii="宋体" w:eastAsia="宋体" w:hAnsi="宋体" w:cs="黑体" w:hint="eastAsia"/>
          <w:bCs/>
          <w:sz w:val="24"/>
          <w:szCs w:val="24"/>
        </w:rPr>
        <w:t>社会医疗保险结算信息数据</w:t>
      </w:r>
      <w:r w:rsidR="00E47ED0" w:rsidRPr="00552788">
        <w:rPr>
          <w:rFonts w:ascii="宋体" w:eastAsia="宋体" w:hAnsi="宋体" w:cs="黑体" w:hint="eastAsia"/>
          <w:bCs/>
          <w:sz w:val="24"/>
          <w:szCs w:val="24"/>
        </w:rPr>
        <w:t>；</w:t>
      </w:r>
      <w:r w:rsidR="00E47ED0">
        <w:rPr>
          <w:rFonts w:ascii="宋体" w:eastAsia="宋体" w:hAnsi="宋体" w:cs="黑体" w:hint="eastAsia"/>
          <w:bCs/>
          <w:sz w:val="24"/>
          <w:szCs w:val="24"/>
        </w:rPr>
        <w:t>青岛</w:t>
      </w:r>
      <w:r w:rsidR="00E47ED0" w:rsidRPr="00552788">
        <w:rPr>
          <w:rFonts w:ascii="宋体" w:eastAsia="宋体" w:hAnsi="宋体" w:cs="黑体" w:hint="eastAsia"/>
          <w:bCs/>
          <w:sz w:val="24"/>
          <w:szCs w:val="24"/>
        </w:rPr>
        <w:t>市医疗保障局可以直接向</w:t>
      </w:r>
      <w:r w:rsidR="00E47ED0">
        <w:rPr>
          <w:rFonts w:ascii="宋体" w:eastAsia="宋体" w:hAnsi="宋体" w:cs="黑体" w:hint="eastAsia"/>
          <w:bCs/>
          <w:sz w:val="24"/>
          <w:szCs w:val="24"/>
        </w:rPr>
        <w:t>青岛</w:t>
      </w:r>
      <w:r w:rsidR="00E47ED0" w:rsidRPr="00552788">
        <w:rPr>
          <w:rFonts w:ascii="宋体" w:eastAsia="宋体" w:hAnsi="宋体" w:cs="黑体" w:hint="eastAsia"/>
          <w:bCs/>
          <w:sz w:val="24"/>
          <w:szCs w:val="24"/>
        </w:rPr>
        <w:t>市“</w:t>
      </w:r>
      <w:r w:rsidR="00E47ED0">
        <w:rPr>
          <w:rFonts w:ascii="宋体" w:eastAsia="宋体" w:hAnsi="宋体" w:cs="黑体" w:hint="eastAsia"/>
          <w:bCs/>
          <w:sz w:val="24"/>
          <w:szCs w:val="24"/>
        </w:rPr>
        <w:t>琴岛e保</w:t>
      </w:r>
      <w:r w:rsidR="00E47ED0" w:rsidRPr="00552788">
        <w:rPr>
          <w:rFonts w:ascii="宋体" w:eastAsia="宋体" w:hAnsi="宋体" w:cs="黑体" w:hint="eastAsia"/>
          <w:bCs/>
          <w:sz w:val="24"/>
          <w:szCs w:val="24"/>
        </w:rPr>
        <w:t>”承保公司反馈本人的</w:t>
      </w:r>
      <w:r w:rsidR="004F146C" w:rsidRPr="004F146C">
        <w:rPr>
          <w:rFonts w:ascii="宋体" w:eastAsia="宋体" w:hAnsi="宋体" w:cs="黑体" w:hint="eastAsia"/>
          <w:bCs/>
          <w:sz w:val="24"/>
          <w:szCs w:val="24"/>
        </w:rPr>
        <w:t>社会医疗保险结算信息数据</w:t>
      </w:r>
      <w:r w:rsidR="00E47ED0" w:rsidRPr="00552788">
        <w:rPr>
          <w:rFonts w:ascii="宋体" w:eastAsia="宋体" w:hAnsi="宋体" w:cs="黑体" w:hint="eastAsia"/>
          <w:bCs/>
          <w:sz w:val="24"/>
          <w:szCs w:val="24"/>
        </w:rPr>
        <w:t>，并授权上述主体出于保险服务目的，使用、加工处理、存储上述信息。</w:t>
      </w:r>
    </w:p>
    <w:p w14:paraId="1CD8F6D5" w14:textId="77777777" w:rsidR="006635E1" w:rsidRDefault="00257DD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黑体"/>
          <w:bCs/>
          <w:sz w:val="24"/>
          <w:szCs w:val="24"/>
        </w:rPr>
      </w:pPr>
      <w:r>
        <w:rPr>
          <w:rFonts w:ascii="宋体" w:eastAsia="宋体" w:hAnsi="宋体" w:cs="黑体" w:hint="eastAsia"/>
          <w:bCs/>
          <w:sz w:val="24"/>
          <w:szCs w:val="24"/>
        </w:rPr>
        <w:t>七、其他授权：</w:t>
      </w:r>
    </w:p>
    <w:p w14:paraId="4A8201BA" w14:textId="38338BA1" w:rsidR="006635E1" w:rsidRDefault="00257DDB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 w:cs="Times New Roman"/>
          <w:bCs/>
          <w:color w:val="000000" w:themeColor="text1"/>
          <w:sz w:val="24"/>
          <w:szCs w:val="24"/>
        </w:rPr>
      </w:pPr>
      <w:r w:rsidRPr="00EF1A64"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（一）</w:t>
      </w:r>
      <w:r w:rsidRPr="00EF1A64">
        <w:rPr>
          <w:rFonts w:ascii="宋体" w:eastAsia="宋体" w:hAnsi="宋体" w:cs="Times New Roman" w:hint="eastAsia"/>
          <w:bCs/>
          <w:color w:val="000000" w:themeColor="text1"/>
          <w:sz w:val="24"/>
          <w:szCs w:val="24"/>
          <w:u w:val="single"/>
        </w:rPr>
        <w:t>本人授权</w:t>
      </w:r>
      <w:r w:rsidR="00844EEB">
        <w:rPr>
          <w:rFonts w:ascii="宋体" w:eastAsia="宋体" w:hAnsi="宋体" w:cs="Times New Roman" w:hint="eastAsia"/>
          <w:bCs/>
          <w:color w:val="000000" w:themeColor="text1"/>
          <w:sz w:val="24"/>
          <w:szCs w:val="24"/>
          <w:u w:val="single"/>
        </w:rPr>
        <w:t>中</w:t>
      </w:r>
      <w:r w:rsidR="00EF1A64" w:rsidRPr="00EF1A64">
        <w:rPr>
          <w:rFonts w:ascii="宋体" w:eastAsia="宋体" w:hAnsi="宋体" w:cs="Times New Roman" w:hint="eastAsia"/>
          <w:bCs/>
          <w:color w:val="000000" w:themeColor="text1"/>
          <w:sz w:val="24"/>
          <w:szCs w:val="24"/>
          <w:u w:val="single"/>
        </w:rPr>
        <w:t>国人寿保险股份有限公司青岛市分公司、泰康养老保险股份有限公司青岛分公司、平安养老保险股份有限公司青岛分公司、太平养老保险股份有限公司青岛分公司、中国人民健康保险股份有限公司青岛分公司</w:t>
      </w:r>
      <w:r w:rsidRPr="00EF1A64">
        <w:rPr>
          <w:rFonts w:ascii="宋体" w:eastAsia="宋体" w:hAnsi="宋体" w:cs="Times New Roman" w:hint="eastAsia"/>
          <w:bCs/>
          <w:color w:val="000000" w:themeColor="text1"/>
          <w:sz w:val="24"/>
          <w:szCs w:val="24"/>
          <w:u w:val="single"/>
        </w:rPr>
        <w:t>所组成的共保体公司（以下简称“共保体公司”），</w:t>
      </w:r>
      <w:r w:rsidRPr="00EF1A64"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除法律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另有规定之外，将本人提供给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  <w:u w:val="single"/>
        </w:rPr>
        <w:t>共保体公司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的信息、享受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  <w:u w:val="single"/>
        </w:rPr>
        <w:t>共保体公司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服务产生的信息（包括本单证签署之前提供和产生的信息）以及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  <w:u w:val="single"/>
        </w:rPr>
        <w:t>共保体公司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根据本条约定查询、收集的信息，用于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  <w:u w:val="single"/>
        </w:rPr>
        <w:t>共保体公司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及其因服务必要委托的合作伙伴为本人提供服务、推荐产品、开展市场调查与信息数据分析。</w:t>
      </w:r>
    </w:p>
    <w:p w14:paraId="788906D2" w14:textId="77777777" w:rsidR="006635E1" w:rsidRDefault="00257DDB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 w:cs="Times New Roman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（二）本人授权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  <w:u w:val="single"/>
        </w:rPr>
        <w:t>共保体公司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，除法律另有规定之外，基于为本人提供更优质服务和产品的目的，向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  <w:u w:val="single"/>
        </w:rPr>
        <w:t>共保体公司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因服务必要开展合作的伙伴提供、查询、收集本人的信息。</w:t>
      </w:r>
    </w:p>
    <w:p w14:paraId="3BD7A6B7" w14:textId="77777777" w:rsidR="006635E1" w:rsidRDefault="00257DDB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 w:cs="Times New Roman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（三）为确保本人信息的安全，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  <w:u w:val="single"/>
        </w:rPr>
        <w:t>共保体公司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及其合作伙伴对上述信息负有保密义务，并采取各种措施保证信息安全。</w:t>
      </w:r>
    </w:p>
    <w:p w14:paraId="5B23A135" w14:textId="11B9CFCD" w:rsidR="006635E1" w:rsidRDefault="00257DDB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 w:cs="Times New Roman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（四）本人授权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  <w:u w:val="single"/>
        </w:rPr>
        <w:t>共保体公司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及其合作伙伴</w:t>
      </w:r>
      <w:r>
        <w:rPr>
          <w:rFonts w:ascii="宋体" w:eastAsia="宋体" w:hAnsi="宋体" w:cs="Times New Roman"/>
          <w:bCs/>
          <w:color w:val="000000" w:themeColor="text1"/>
          <w:sz w:val="24"/>
          <w:szCs w:val="24"/>
        </w:rPr>
        <w:t>通过短信、邮件、电话或其他形式向</w:t>
      </w: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本人</w:t>
      </w:r>
      <w:r>
        <w:rPr>
          <w:rFonts w:ascii="宋体" w:eastAsia="宋体" w:hAnsi="宋体" w:cs="Times New Roman"/>
          <w:bCs/>
          <w:color w:val="000000" w:themeColor="text1"/>
          <w:sz w:val="24"/>
          <w:szCs w:val="24"/>
        </w:rPr>
        <w:t>发送</w:t>
      </w:r>
      <w:r>
        <w:rPr>
          <w:rFonts w:ascii="宋体" w:eastAsia="宋体" w:hAnsi="宋体" w:hint="eastAsia"/>
          <w:color w:val="000000"/>
          <w:sz w:val="24"/>
          <w:szCs w:val="24"/>
        </w:rPr>
        <w:t>“</w:t>
      </w:r>
      <w:r w:rsidR="00E43E06">
        <w:rPr>
          <w:rFonts w:ascii="宋体" w:eastAsia="宋体" w:hAnsi="宋体" w:hint="eastAsia"/>
          <w:color w:val="000000"/>
          <w:sz w:val="24"/>
          <w:szCs w:val="24"/>
        </w:rPr>
        <w:t>琴岛e保</w:t>
      </w:r>
      <w:r>
        <w:rPr>
          <w:rFonts w:ascii="宋体" w:eastAsia="宋体" w:hAnsi="宋体" w:hint="eastAsia"/>
          <w:color w:val="000000"/>
          <w:sz w:val="24"/>
          <w:szCs w:val="24"/>
        </w:rPr>
        <w:t>”</w:t>
      </w:r>
      <w:r>
        <w:rPr>
          <w:rFonts w:ascii="宋体" w:eastAsia="宋体" w:hAnsi="宋体" w:cs="Times New Roman"/>
          <w:bCs/>
          <w:color w:val="000000" w:themeColor="text1"/>
          <w:sz w:val="24"/>
          <w:szCs w:val="24"/>
        </w:rPr>
        <w:t>服务、通知、活动或其他相关信息。</w:t>
      </w:r>
    </w:p>
    <w:p w14:paraId="03C1B074" w14:textId="0C4CDF9F" w:rsidR="006635E1" w:rsidRPr="008C0E47" w:rsidRDefault="00257DDB" w:rsidP="008C0E47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 w:cs="Times New Roman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（五）本条款自本单证签署时生效，具有独立法律效力，不受合同成立与否及效力状态变化的影响。</w:t>
      </w:r>
      <w:bookmarkEnd w:id="0"/>
    </w:p>
    <w:p w14:paraId="389B1414" w14:textId="77777777" w:rsidR="006635E1" w:rsidRDefault="00257DDB">
      <w:pPr>
        <w:autoSpaceDE w:val="0"/>
        <w:autoSpaceDN w:val="0"/>
        <w:adjustRightInd w:val="0"/>
        <w:spacing w:line="560" w:lineRule="exact"/>
        <w:jc w:val="center"/>
        <w:rPr>
          <w:rFonts w:ascii="宋体" w:eastAsia="宋体" w:hAnsi="宋体" w:cs="方正小标宋简体"/>
          <w:b/>
          <w:sz w:val="32"/>
          <w:szCs w:val="32"/>
        </w:rPr>
      </w:pPr>
      <w:r>
        <w:rPr>
          <w:rFonts w:ascii="宋体" w:eastAsia="宋体" w:hAnsi="宋体" w:cs="方正小标宋简体" w:hint="eastAsia"/>
          <w:b/>
          <w:sz w:val="32"/>
          <w:szCs w:val="32"/>
        </w:rPr>
        <w:lastRenderedPageBreak/>
        <w:t>重要提示内容</w:t>
      </w:r>
    </w:p>
    <w:p w14:paraId="305E229C" w14:textId="77777777" w:rsidR="006635E1" w:rsidRDefault="006635E1">
      <w:pPr>
        <w:spacing w:line="360" w:lineRule="auto"/>
        <w:rPr>
          <w:rFonts w:ascii="宋体" w:eastAsia="宋体" w:hAnsi="宋体" w:cs="Times New Roman"/>
          <w:bCs/>
          <w:color w:val="000000" w:themeColor="text1"/>
          <w:sz w:val="24"/>
          <w:szCs w:val="24"/>
        </w:rPr>
      </w:pPr>
    </w:p>
    <w:p w14:paraId="26627F02" w14:textId="76C25D84" w:rsidR="006635E1" w:rsidRDefault="00257DDB">
      <w:pPr>
        <w:spacing w:line="360" w:lineRule="auto"/>
        <w:ind w:firstLineChars="200" w:firstLine="480"/>
        <w:rPr>
          <w:rFonts w:ascii="宋体" w:eastAsia="宋体" w:hAnsi="宋体" w:cs="仿宋_GB2312"/>
          <w:bCs/>
          <w:sz w:val="24"/>
          <w:szCs w:val="24"/>
        </w:rPr>
      </w:pPr>
      <w:r>
        <w:rPr>
          <w:rFonts w:ascii="宋体" w:eastAsia="宋体" w:hAnsi="宋体" w:cs="仿宋_GB2312" w:hint="eastAsia"/>
          <w:bCs/>
          <w:sz w:val="24"/>
          <w:szCs w:val="24"/>
        </w:rPr>
        <w:t>所有</w:t>
      </w:r>
      <w:r w:rsidR="00C86533">
        <w:rPr>
          <w:rFonts w:ascii="宋体" w:eastAsia="宋体" w:hAnsi="宋体" w:cs="仿宋_GB2312" w:hint="eastAsia"/>
          <w:bCs/>
          <w:sz w:val="24"/>
          <w:szCs w:val="24"/>
        </w:rPr>
        <w:t>被保险人</w:t>
      </w:r>
      <w:r>
        <w:rPr>
          <w:rFonts w:ascii="宋体" w:eastAsia="宋体" w:hAnsi="宋体" w:cs="仿宋_GB2312" w:hint="eastAsia"/>
          <w:bCs/>
          <w:sz w:val="24"/>
          <w:szCs w:val="24"/>
        </w:rPr>
        <w:t>已阅读以下信息，且同意并确认以下条款及告知内容：</w:t>
      </w:r>
    </w:p>
    <w:p w14:paraId="2BAF3C61" w14:textId="441779C1" w:rsidR="006635E1" w:rsidRDefault="00257DDB">
      <w:pPr>
        <w:pStyle w:val="HTML"/>
        <w:shd w:val="clear" w:color="auto" w:fill="FFFFFF"/>
        <w:spacing w:line="360" w:lineRule="auto"/>
        <w:ind w:firstLineChars="200" w:firstLine="480"/>
        <w:rPr>
          <w:color w:val="000000"/>
        </w:rPr>
      </w:pPr>
      <w:r>
        <w:rPr>
          <w:rFonts w:cs="仿宋_GB2312" w:hint="eastAsia"/>
          <w:bCs/>
        </w:rPr>
        <w:t>一、所有“</w:t>
      </w:r>
      <w:r w:rsidR="00E43E06">
        <w:rPr>
          <w:rFonts w:cs="仿宋_GB2312" w:hint="eastAsia"/>
          <w:bCs/>
        </w:rPr>
        <w:t>琴岛e保</w:t>
      </w:r>
      <w:r>
        <w:rPr>
          <w:rFonts w:cs="仿宋_GB2312" w:hint="eastAsia"/>
          <w:bCs/>
        </w:rPr>
        <w:t>”</w:t>
      </w:r>
      <w:r w:rsidR="00C86533">
        <w:rPr>
          <w:rFonts w:cs="仿宋_GB2312" w:hint="eastAsia"/>
          <w:bCs/>
        </w:rPr>
        <w:t>被保险人</w:t>
      </w:r>
      <w:r>
        <w:rPr>
          <w:rFonts w:cs="仿宋_GB2312" w:hint="eastAsia"/>
          <w:bCs/>
        </w:rPr>
        <w:t>须属于</w:t>
      </w:r>
      <w:r w:rsidR="00E43E06">
        <w:rPr>
          <w:rFonts w:cs="仿宋_GB2312"/>
          <w:bCs/>
        </w:rPr>
        <w:t>青岛</w:t>
      </w:r>
      <w:r>
        <w:rPr>
          <w:rFonts w:cs="仿宋_GB2312"/>
          <w:bCs/>
        </w:rPr>
        <w:t>市</w:t>
      </w:r>
      <w:r w:rsidR="00B04BC8">
        <w:rPr>
          <w:rFonts w:cs="仿宋_GB2312" w:hint="eastAsia"/>
          <w:bCs/>
        </w:rPr>
        <w:t>城镇</w:t>
      </w:r>
      <w:r>
        <w:rPr>
          <w:rFonts w:cs="仿宋_GB2312"/>
          <w:bCs/>
        </w:rPr>
        <w:t>职工基本医疗保险、城乡居民基本医疗保险参保人员</w:t>
      </w:r>
      <w:r>
        <w:rPr>
          <w:rFonts w:hint="eastAsia"/>
          <w:color w:val="000000"/>
        </w:rPr>
        <w:t>。</w:t>
      </w:r>
    </w:p>
    <w:p w14:paraId="7CAC281B" w14:textId="0E110652" w:rsidR="006635E1" w:rsidRDefault="00257DDB" w:rsidP="00B04BC8">
      <w:pPr>
        <w:spacing w:line="360" w:lineRule="auto"/>
        <w:ind w:firstLineChars="200" w:firstLine="480"/>
        <w:rPr>
          <w:rFonts w:ascii="宋体" w:eastAsia="宋体" w:hAnsi="宋体" w:cs="仿宋_GB2312"/>
          <w:bCs/>
          <w:sz w:val="24"/>
          <w:szCs w:val="24"/>
        </w:rPr>
      </w:pPr>
      <w:r>
        <w:rPr>
          <w:rFonts w:ascii="宋体" w:eastAsia="宋体" w:hAnsi="宋体" w:cs="仿宋_GB2312" w:hint="eastAsia"/>
          <w:bCs/>
          <w:sz w:val="24"/>
          <w:szCs w:val="24"/>
        </w:rPr>
        <w:t>二、所有</w:t>
      </w:r>
      <w:r w:rsidR="00BF202C">
        <w:rPr>
          <w:rFonts w:ascii="宋体" w:eastAsia="宋体" w:hAnsi="宋体" w:cs="仿宋_GB2312" w:hint="eastAsia"/>
          <w:bCs/>
          <w:sz w:val="24"/>
          <w:szCs w:val="24"/>
        </w:rPr>
        <w:t>被保险人</w:t>
      </w:r>
      <w:r>
        <w:rPr>
          <w:rFonts w:ascii="宋体" w:eastAsia="宋体" w:hAnsi="宋体" w:cs="仿宋_GB2312" w:hint="eastAsia"/>
          <w:bCs/>
          <w:sz w:val="24"/>
          <w:szCs w:val="24"/>
        </w:rPr>
        <w:t>已阅读</w:t>
      </w:r>
      <w:r w:rsidR="00E43E06">
        <w:rPr>
          <w:rFonts w:ascii="宋体" w:eastAsia="宋体" w:hAnsi="宋体" w:cs="仿宋_GB2312" w:hint="eastAsia"/>
          <w:bCs/>
          <w:sz w:val="24"/>
          <w:szCs w:val="24"/>
        </w:rPr>
        <w:t>青岛</w:t>
      </w:r>
      <w:r>
        <w:rPr>
          <w:rFonts w:ascii="宋体" w:eastAsia="宋体" w:hAnsi="宋体" w:cs="仿宋_GB2312" w:hint="eastAsia"/>
          <w:bCs/>
          <w:sz w:val="24"/>
          <w:szCs w:val="24"/>
        </w:rPr>
        <w:t>市“</w:t>
      </w:r>
      <w:r w:rsidR="00E43E06">
        <w:rPr>
          <w:rFonts w:ascii="宋体" w:eastAsia="宋体" w:hAnsi="宋体" w:cs="仿宋_GB2312" w:hint="eastAsia"/>
          <w:bCs/>
          <w:sz w:val="24"/>
          <w:szCs w:val="24"/>
        </w:rPr>
        <w:t>琴岛e保</w:t>
      </w:r>
      <w:r>
        <w:rPr>
          <w:rFonts w:ascii="宋体" w:eastAsia="宋体" w:hAnsi="宋体" w:cs="仿宋_GB2312" w:hint="eastAsia"/>
          <w:bCs/>
          <w:sz w:val="24"/>
          <w:szCs w:val="24"/>
        </w:rPr>
        <w:t>”适用的</w:t>
      </w:r>
      <w:bookmarkStart w:id="1" w:name="_Hlk61525514"/>
      <w:r w:rsidR="00BF202C" w:rsidRPr="009735F1">
        <w:rPr>
          <w:rFonts w:ascii="宋体" w:eastAsia="宋体" w:hAnsi="宋体" w:cs="仿宋_GB2312" w:hint="eastAsia"/>
          <w:bCs/>
          <w:sz w:val="24"/>
          <w:szCs w:val="24"/>
        </w:rPr>
        <w:t>《参保须知》</w:t>
      </w:r>
      <w:r w:rsidR="00800D84">
        <w:rPr>
          <w:rFonts w:ascii="宋体" w:eastAsia="宋体" w:hAnsi="宋体" w:cs="仿宋_GB2312" w:hint="eastAsia"/>
          <w:bCs/>
          <w:sz w:val="24"/>
          <w:szCs w:val="24"/>
        </w:rPr>
        <w:t>、</w:t>
      </w:r>
      <w:r w:rsidR="009735F1" w:rsidRPr="009735F1">
        <w:rPr>
          <w:rFonts w:ascii="宋体" w:eastAsia="宋体" w:hAnsi="宋体" w:cs="仿宋_GB2312" w:hint="eastAsia"/>
          <w:bCs/>
          <w:sz w:val="24"/>
          <w:szCs w:val="24"/>
        </w:rPr>
        <w:t>《</w:t>
      </w:r>
      <w:r w:rsidR="009735F1">
        <w:rPr>
          <w:rFonts w:ascii="宋体" w:eastAsia="宋体" w:hAnsi="宋体" w:cs="仿宋_GB2312" w:hint="eastAsia"/>
          <w:bCs/>
          <w:sz w:val="24"/>
          <w:szCs w:val="24"/>
        </w:rPr>
        <w:t>保障计划及产品条款</w:t>
      </w:r>
      <w:r w:rsidR="009735F1" w:rsidRPr="009735F1">
        <w:rPr>
          <w:rFonts w:ascii="宋体" w:eastAsia="宋体" w:hAnsi="宋体" w:cs="仿宋_GB2312" w:hint="eastAsia"/>
          <w:bCs/>
          <w:sz w:val="24"/>
          <w:szCs w:val="24"/>
        </w:rPr>
        <w:t>》</w:t>
      </w:r>
      <w:r w:rsidR="00800D84">
        <w:rPr>
          <w:rFonts w:ascii="宋体" w:eastAsia="宋体" w:hAnsi="宋体" w:cs="仿宋_GB2312" w:hint="eastAsia"/>
          <w:bCs/>
          <w:sz w:val="24"/>
          <w:szCs w:val="24"/>
        </w:rPr>
        <w:t>、</w:t>
      </w:r>
      <w:r w:rsidR="009735F1" w:rsidRPr="009735F1">
        <w:rPr>
          <w:rFonts w:ascii="宋体" w:eastAsia="宋体" w:hAnsi="宋体" w:cs="仿宋_GB2312" w:hint="eastAsia"/>
          <w:bCs/>
          <w:sz w:val="24"/>
          <w:szCs w:val="24"/>
        </w:rPr>
        <w:t>《</w:t>
      </w:r>
      <w:r w:rsidR="009735F1">
        <w:rPr>
          <w:rFonts w:ascii="宋体" w:eastAsia="宋体" w:hAnsi="宋体" w:cs="仿宋_GB2312" w:hint="eastAsia"/>
          <w:bCs/>
          <w:sz w:val="24"/>
          <w:szCs w:val="24"/>
        </w:rPr>
        <w:t>理赔须知</w:t>
      </w:r>
      <w:r w:rsidR="009735F1" w:rsidRPr="009735F1">
        <w:rPr>
          <w:rFonts w:ascii="宋体" w:eastAsia="宋体" w:hAnsi="宋体" w:cs="仿宋_GB2312" w:hint="eastAsia"/>
          <w:bCs/>
          <w:sz w:val="24"/>
          <w:szCs w:val="24"/>
        </w:rPr>
        <w:t>》</w:t>
      </w:r>
      <w:r w:rsidR="00800D84">
        <w:rPr>
          <w:rFonts w:ascii="宋体" w:eastAsia="宋体" w:hAnsi="宋体" w:cs="仿宋_GB2312" w:hint="eastAsia"/>
          <w:bCs/>
          <w:sz w:val="24"/>
          <w:szCs w:val="24"/>
        </w:rPr>
        <w:t>、</w:t>
      </w:r>
      <w:r w:rsidR="009735F1" w:rsidRPr="009735F1">
        <w:rPr>
          <w:rFonts w:ascii="宋体" w:eastAsia="宋体" w:hAnsi="宋体" w:cs="仿宋_GB2312" w:hint="eastAsia"/>
          <w:bCs/>
          <w:sz w:val="24"/>
          <w:szCs w:val="24"/>
        </w:rPr>
        <w:t>《授权声明及重要提示内容及信息安全承诺书》</w:t>
      </w:r>
      <w:r w:rsidR="00800D84">
        <w:rPr>
          <w:rFonts w:ascii="宋体" w:eastAsia="宋体" w:hAnsi="宋体" w:cs="仿宋_GB2312" w:hint="eastAsia"/>
          <w:bCs/>
          <w:sz w:val="24"/>
          <w:szCs w:val="24"/>
        </w:rPr>
        <w:t>、</w:t>
      </w:r>
      <w:r w:rsidR="009735F1" w:rsidRPr="009735F1">
        <w:rPr>
          <w:rFonts w:ascii="宋体" w:eastAsia="宋体" w:hAnsi="宋体" w:cs="仿宋_GB2312" w:hint="eastAsia"/>
          <w:bCs/>
          <w:sz w:val="24"/>
          <w:szCs w:val="24"/>
        </w:rPr>
        <w:t>《医保个人结余账户支付授权书》</w:t>
      </w:r>
      <w:bookmarkEnd w:id="1"/>
      <w:r>
        <w:rPr>
          <w:rFonts w:ascii="宋体" w:eastAsia="宋体" w:hAnsi="宋体" w:cs="仿宋_GB2312" w:hint="eastAsia"/>
          <w:bCs/>
          <w:sz w:val="24"/>
          <w:szCs w:val="24"/>
        </w:rPr>
        <w:t>等各项内容，特别是有关保险责任、责任免除和</w:t>
      </w:r>
      <w:r w:rsidR="00C86533">
        <w:rPr>
          <w:rFonts w:ascii="宋体" w:eastAsia="宋体" w:hAnsi="宋体" w:cs="仿宋_GB2312" w:hint="eastAsia"/>
          <w:bCs/>
          <w:sz w:val="24"/>
          <w:szCs w:val="24"/>
        </w:rPr>
        <w:t>被保险人</w:t>
      </w:r>
      <w:r>
        <w:rPr>
          <w:rFonts w:ascii="宋体" w:eastAsia="宋体" w:hAnsi="宋体" w:cs="仿宋_GB2312" w:hint="eastAsia"/>
          <w:bCs/>
          <w:sz w:val="24"/>
          <w:szCs w:val="24"/>
        </w:rPr>
        <w:t>义务的相关内容，保险人就上述保险条款履行了说明义务，对保险责任和责任免除做了明确说明义务，</w:t>
      </w:r>
      <w:r w:rsidR="00C86533">
        <w:rPr>
          <w:rFonts w:ascii="宋体" w:eastAsia="宋体" w:hAnsi="宋体" w:cs="仿宋_GB2312" w:hint="eastAsia"/>
          <w:bCs/>
          <w:sz w:val="24"/>
          <w:szCs w:val="24"/>
        </w:rPr>
        <w:t>被保险人</w:t>
      </w:r>
      <w:r>
        <w:rPr>
          <w:rFonts w:ascii="宋体" w:eastAsia="宋体" w:hAnsi="宋体" w:cs="仿宋_GB2312" w:hint="eastAsia"/>
          <w:bCs/>
          <w:sz w:val="24"/>
          <w:szCs w:val="24"/>
        </w:rPr>
        <w:t>已知悉并同意接受该条款及参保须知的全部内容。</w:t>
      </w:r>
    </w:p>
    <w:p w14:paraId="738B8FF6" w14:textId="24412D46" w:rsidR="006635E1" w:rsidRDefault="00257DDB">
      <w:pPr>
        <w:spacing w:line="360" w:lineRule="auto"/>
        <w:ind w:firstLineChars="200" w:firstLine="480"/>
        <w:rPr>
          <w:rFonts w:ascii="宋体" w:eastAsia="宋体" w:hAnsi="宋体" w:cs="仿宋_GB2312"/>
          <w:bCs/>
          <w:sz w:val="24"/>
          <w:szCs w:val="24"/>
        </w:rPr>
      </w:pPr>
      <w:r>
        <w:rPr>
          <w:rFonts w:ascii="宋体" w:eastAsia="宋体" w:hAnsi="宋体" w:cs="仿宋_GB2312" w:hint="eastAsia"/>
          <w:bCs/>
          <w:sz w:val="24"/>
          <w:szCs w:val="24"/>
        </w:rPr>
        <w:t>三、所有</w:t>
      </w:r>
      <w:r w:rsidR="00C86533">
        <w:rPr>
          <w:rFonts w:ascii="宋体" w:eastAsia="宋体" w:hAnsi="宋体" w:cs="仿宋_GB2312" w:hint="eastAsia"/>
          <w:bCs/>
          <w:sz w:val="24"/>
          <w:szCs w:val="24"/>
        </w:rPr>
        <w:t>被保险人</w:t>
      </w:r>
      <w:r>
        <w:rPr>
          <w:rFonts w:ascii="宋体" w:eastAsia="宋体" w:hAnsi="宋体" w:cs="仿宋_GB2312" w:hint="eastAsia"/>
          <w:bCs/>
          <w:sz w:val="24"/>
          <w:szCs w:val="24"/>
        </w:rPr>
        <w:t>确认上述告知信息属实，如出现虚假情况，将不享受本保险相关待遇。</w:t>
      </w:r>
    </w:p>
    <w:p w14:paraId="4C1ECFD2" w14:textId="62AE7018" w:rsidR="006635E1" w:rsidRDefault="00257DDB">
      <w:pPr>
        <w:spacing w:line="360" w:lineRule="auto"/>
        <w:ind w:firstLineChars="200" w:firstLine="480"/>
        <w:rPr>
          <w:rFonts w:ascii="宋体" w:eastAsia="宋体" w:hAnsi="宋体" w:cs="仿宋_GB2312"/>
          <w:bCs/>
          <w:sz w:val="24"/>
          <w:szCs w:val="24"/>
        </w:rPr>
      </w:pPr>
      <w:r>
        <w:rPr>
          <w:rFonts w:ascii="宋体" w:eastAsia="宋体" w:hAnsi="宋体" w:cs="仿宋_GB2312" w:hint="eastAsia"/>
          <w:bCs/>
          <w:sz w:val="24"/>
          <w:szCs w:val="24"/>
        </w:rPr>
        <w:t>四、本合同约定2021年保险责任起止时间为：</w:t>
      </w:r>
      <w:r w:rsidRPr="00CB4ADF">
        <w:rPr>
          <w:rFonts w:ascii="宋体" w:eastAsia="宋体" w:hAnsi="宋体" w:cs="仿宋_GB2312" w:hint="eastAsia"/>
          <w:bCs/>
          <w:sz w:val="24"/>
          <w:szCs w:val="24"/>
        </w:rPr>
        <w:t>202</w:t>
      </w:r>
      <w:r w:rsidRPr="00CB4ADF">
        <w:rPr>
          <w:rFonts w:ascii="宋体" w:eastAsia="宋体" w:hAnsi="宋体" w:cs="仿宋_GB2312"/>
          <w:bCs/>
          <w:sz w:val="24"/>
          <w:szCs w:val="24"/>
        </w:rPr>
        <w:t>1</w:t>
      </w:r>
      <w:r w:rsidRPr="00CB4ADF">
        <w:rPr>
          <w:rFonts w:ascii="宋体" w:eastAsia="宋体" w:hAnsi="宋体" w:cs="仿宋_GB2312" w:hint="eastAsia"/>
          <w:bCs/>
          <w:sz w:val="24"/>
          <w:szCs w:val="24"/>
        </w:rPr>
        <w:t>年</w:t>
      </w:r>
      <w:r w:rsidR="00B04BC8" w:rsidRPr="00CB4ADF">
        <w:rPr>
          <w:rFonts w:ascii="宋体" w:eastAsia="宋体" w:hAnsi="宋体" w:cs="仿宋_GB2312"/>
          <w:bCs/>
          <w:sz w:val="24"/>
          <w:szCs w:val="24"/>
        </w:rPr>
        <w:t>7</w:t>
      </w:r>
      <w:r w:rsidRPr="00CB4ADF">
        <w:rPr>
          <w:rFonts w:ascii="宋体" w:eastAsia="宋体" w:hAnsi="宋体" w:cs="仿宋_GB2312" w:hint="eastAsia"/>
          <w:bCs/>
          <w:sz w:val="24"/>
          <w:szCs w:val="24"/>
        </w:rPr>
        <w:t>月1日0时起至202</w:t>
      </w:r>
      <w:r w:rsidR="00B04BC8" w:rsidRPr="00CB4ADF">
        <w:rPr>
          <w:rFonts w:ascii="宋体" w:eastAsia="宋体" w:hAnsi="宋体" w:cs="仿宋_GB2312"/>
          <w:bCs/>
          <w:sz w:val="24"/>
          <w:szCs w:val="24"/>
        </w:rPr>
        <w:t>2</w:t>
      </w:r>
      <w:r w:rsidRPr="00CB4ADF">
        <w:rPr>
          <w:rFonts w:ascii="宋体" w:eastAsia="宋体" w:hAnsi="宋体" w:cs="仿宋_GB2312" w:hint="eastAsia"/>
          <w:bCs/>
          <w:sz w:val="24"/>
          <w:szCs w:val="24"/>
        </w:rPr>
        <w:t>年</w:t>
      </w:r>
      <w:bookmarkStart w:id="2" w:name="_GoBack"/>
      <w:r w:rsidR="00B04BC8" w:rsidRPr="00CB4ADF">
        <w:rPr>
          <w:rFonts w:ascii="宋体" w:eastAsia="宋体" w:hAnsi="宋体" w:cs="仿宋_GB2312" w:hint="eastAsia"/>
          <w:bCs/>
          <w:sz w:val="24"/>
          <w:szCs w:val="24"/>
        </w:rPr>
        <w:t>6</w:t>
      </w:r>
      <w:r w:rsidRPr="00CB4ADF">
        <w:rPr>
          <w:rFonts w:ascii="宋体" w:eastAsia="宋体" w:hAnsi="宋体" w:cs="仿宋_GB2312" w:hint="eastAsia"/>
          <w:bCs/>
          <w:sz w:val="24"/>
          <w:szCs w:val="24"/>
        </w:rPr>
        <w:t>月</w:t>
      </w:r>
      <w:bookmarkEnd w:id="2"/>
      <w:r w:rsidRPr="00CB4ADF">
        <w:rPr>
          <w:rFonts w:ascii="宋体" w:eastAsia="宋体" w:hAnsi="宋体" w:cs="仿宋_GB2312" w:hint="eastAsia"/>
          <w:bCs/>
          <w:sz w:val="24"/>
          <w:szCs w:val="24"/>
        </w:rPr>
        <w:t>3</w:t>
      </w:r>
      <w:r w:rsidR="00B04BC8" w:rsidRPr="00CB4ADF">
        <w:rPr>
          <w:rFonts w:ascii="宋体" w:eastAsia="宋体" w:hAnsi="宋体" w:cs="仿宋_GB2312"/>
          <w:bCs/>
          <w:sz w:val="24"/>
          <w:szCs w:val="24"/>
        </w:rPr>
        <w:t>0</w:t>
      </w:r>
      <w:r w:rsidRPr="00CB4ADF">
        <w:rPr>
          <w:rFonts w:ascii="宋体" w:eastAsia="宋体" w:hAnsi="宋体" w:cs="仿宋_GB2312" w:hint="eastAsia"/>
          <w:bCs/>
          <w:sz w:val="24"/>
          <w:szCs w:val="24"/>
        </w:rPr>
        <w:t>日24时止。</w:t>
      </w:r>
    </w:p>
    <w:p w14:paraId="55178414" w14:textId="77777777" w:rsidR="006635E1" w:rsidRDefault="00257DDB">
      <w:pPr>
        <w:tabs>
          <w:tab w:val="left" w:pos="1036"/>
        </w:tabs>
        <w:spacing w:line="360" w:lineRule="auto"/>
        <w:ind w:firstLineChars="200" w:firstLine="480"/>
        <w:rPr>
          <w:rFonts w:ascii="宋体" w:eastAsia="宋体" w:hAnsi="宋体" w:cs="仿宋_GB2312"/>
          <w:bCs/>
          <w:sz w:val="24"/>
          <w:szCs w:val="24"/>
        </w:rPr>
      </w:pPr>
      <w:r>
        <w:rPr>
          <w:rFonts w:ascii="宋体" w:eastAsia="宋体" w:hAnsi="宋体" w:cs="仿宋_GB2312" w:hint="eastAsia"/>
          <w:bCs/>
          <w:sz w:val="24"/>
          <w:szCs w:val="24"/>
        </w:rPr>
        <w:t>五、使用医保个人账户余额支付保费前，请确认医保个人账户余额充足，否则请选择其它支付方式。</w:t>
      </w:r>
    </w:p>
    <w:p w14:paraId="0232D67A" w14:textId="17481EDB" w:rsidR="006635E1" w:rsidRDefault="00257DDB">
      <w:pPr>
        <w:spacing w:line="360" w:lineRule="auto"/>
        <w:ind w:firstLineChars="200" w:firstLine="480"/>
        <w:rPr>
          <w:rFonts w:ascii="宋体" w:eastAsia="宋体" w:hAnsi="宋体" w:cs="仿宋_GB2312"/>
          <w:bCs/>
          <w:sz w:val="24"/>
          <w:szCs w:val="24"/>
        </w:rPr>
      </w:pPr>
      <w:r>
        <w:rPr>
          <w:rFonts w:ascii="宋体" w:eastAsia="宋体" w:hAnsi="宋体" w:cs="仿宋_GB2312" w:hint="eastAsia"/>
          <w:bCs/>
          <w:sz w:val="24"/>
          <w:szCs w:val="24"/>
        </w:rPr>
        <w:t>六、可通过关注</w:t>
      </w:r>
      <w:r w:rsidR="00E43E06">
        <w:rPr>
          <w:rFonts w:ascii="宋体" w:eastAsia="宋体" w:hAnsi="宋体" w:cs="仿宋_GB2312" w:hint="eastAsia"/>
          <w:bCs/>
          <w:sz w:val="24"/>
          <w:szCs w:val="24"/>
        </w:rPr>
        <w:t>青岛</w:t>
      </w:r>
      <w:r>
        <w:rPr>
          <w:rFonts w:ascii="宋体" w:eastAsia="宋体" w:hAnsi="宋体" w:cs="仿宋_GB2312" w:hint="eastAsia"/>
          <w:bCs/>
          <w:sz w:val="24"/>
          <w:szCs w:val="24"/>
        </w:rPr>
        <w:t>市“</w:t>
      </w:r>
      <w:r w:rsidR="00E43E06">
        <w:rPr>
          <w:rFonts w:ascii="宋体" w:eastAsia="宋体" w:hAnsi="宋体" w:cs="仿宋_GB2312" w:hint="eastAsia"/>
          <w:bCs/>
          <w:sz w:val="24"/>
          <w:szCs w:val="24"/>
        </w:rPr>
        <w:t>琴岛e保</w:t>
      </w:r>
      <w:r>
        <w:rPr>
          <w:rFonts w:ascii="宋体" w:eastAsia="宋体" w:hAnsi="宋体" w:cs="仿宋_GB2312" w:hint="eastAsia"/>
          <w:bCs/>
          <w:sz w:val="24"/>
          <w:szCs w:val="24"/>
        </w:rPr>
        <w:t>”微信公众号</w:t>
      </w:r>
      <w:r w:rsidR="00CB4ADF">
        <w:rPr>
          <w:rFonts w:ascii="宋体" w:eastAsia="宋体" w:hAnsi="宋体" w:cs="仿宋_GB2312" w:hint="eastAsia"/>
          <w:bCs/>
          <w:sz w:val="24"/>
          <w:szCs w:val="24"/>
        </w:rPr>
        <w:t>或五家承保公司微信公众号</w:t>
      </w:r>
      <w:r>
        <w:rPr>
          <w:rFonts w:ascii="宋体" w:eastAsia="宋体" w:hAnsi="宋体" w:cs="仿宋_GB2312" w:hint="eastAsia"/>
          <w:bCs/>
          <w:sz w:val="24"/>
          <w:szCs w:val="24"/>
        </w:rPr>
        <w:t>了解更多服务详情。</w:t>
      </w:r>
    </w:p>
    <w:p w14:paraId="735AA650" w14:textId="77777777" w:rsidR="006635E1" w:rsidRDefault="006635E1">
      <w:pPr>
        <w:spacing w:line="360" w:lineRule="auto"/>
        <w:ind w:firstLineChars="200" w:firstLine="480"/>
        <w:rPr>
          <w:rFonts w:ascii="宋体" w:eastAsia="宋体" w:hAnsi="宋体" w:cs="仿宋_GB2312"/>
          <w:bCs/>
          <w:sz w:val="24"/>
          <w:szCs w:val="24"/>
        </w:rPr>
      </w:pPr>
    </w:p>
    <w:p w14:paraId="77AB3A68" w14:textId="77777777" w:rsidR="006635E1" w:rsidRDefault="006635E1">
      <w:pPr>
        <w:spacing w:line="360" w:lineRule="auto"/>
        <w:ind w:firstLineChars="200" w:firstLine="480"/>
        <w:rPr>
          <w:rFonts w:ascii="宋体" w:eastAsia="宋体" w:hAnsi="宋体" w:cs="仿宋_GB2312"/>
          <w:bCs/>
          <w:sz w:val="24"/>
          <w:szCs w:val="24"/>
        </w:rPr>
      </w:pPr>
    </w:p>
    <w:p w14:paraId="7EEC958C" w14:textId="77777777" w:rsidR="006635E1" w:rsidRDefault="006635E1">
      <w:pPr>
        <w:spacing w:line="360" w:lineRule="auto"/>
        <w:ind w:firstLineChars="200" w:firstLine="480"/>
        <w:rPr>
          <w:rFonts w:ascii="宋体" w:eastAsia="宋体" w:hAnsi="宋体" w:cs="仿宋_GB2312"/>
          <w:bCs/>
          <w:sz w:val="24"/>
          <w:szCs w:val="24"/>
        </w:rPr>
      </w:pPr>
    </w:p>
    <w:p w14:paraId="5532201B" w14:textId="77777777" w:rsidR="006635E1" w:rsidRDefault="00257DDB">
      <w:pPr>
        <w:rPr>
          <w:rFonts w:ascii="宋体" w:eastAsia="宋体" w:hAnsi="宋体" w:cs="仿宋_GB2312"/>
          <w:bCs/>
          <w:sz w:val="24"/>
          <w:szCs w:val="24"/>
        </w:rPr>
      </w:pPr>
      <w:r>
        <w:rPr>
          <w:rFonts w:ascii="宋体" w:eastAsia="宋体" w:hAnsi="宋体" w:cs="仿宋_GB2312" w:hint="eastAsia"/>
          <w:bCs/>
          <w:sz w:val="24"/>
          <w:szCs w:val="24"/>
        </w:rPr>
        <w:br w:type="page"/>
      </w:r>
    </w:p>
    <w:p w14:paraId="7F069C92" w14:textId="77777777" w:rsidR="006635E1" w:rsidRDefault="00257DDB">
      <w:pPr>
        <w:autoSpaceDE w:val="0"/>
        <w:autoSpaceDN w:val="0"/>
        <w:adjustRightInd w:val="0"/>
        <w:spacing w:line="560" w:lineRule="exact"/>
        <w:jc w:val="center"/>
        <w:rPr>
          <w:rFonts w:ascii="宋体" w:eastAsia="宋体" w:hAnsi="宋体" w:cs="方正小标宋简体"/>
          <w:b/>
          <w:sz w:val="32"/>
          <w:szCs w:val="32"/>
        </w:rPr>
      </w:pPr>
      <w:r>
        <w:rPr>
          <w:rFonts w:ascii="宋体" w:eastAsia="宋体" w:hAnsi="宋体" w:cs="方正小标宋简体" w:hint="eastAsia"/>
          <w:b/>
          <w:sz w:val="32"/>
          <w:szCs w:val="32"/>
        </w:rPr>
        <w:lastRenderedPageBreak/>
        <w:t>信息安全及保密承诺书</w:t>
      </w:r>
    </w:p>
    <w:p w14:paraId="3BB19B67" w14:textId="77777777" w:rsidR="006635E1" w:rsidRDefault="006635E1">
      <w:pPr>
        <w:spacing w:line="360" w:lineRule="auto"/>
        <w:ind w:firstLineChars="200" w:firstLine="480"/>
        <w:rPr>
          <w:rFonts w:ascii="宋体" w:eastAsia="宋体" w:hAnsi="宋体" w:cs="仿宋_GB2312"/>
          <w:bCs/>
          <w:sz w:val="24"/>
          <w:szCs w:val="24"/>
        </w:rPr>
      </w:pPr>
    </w:p>
    <w:p w14:paraId="27A39CC1" w14:textId="04CDF629" w:rsidR="006635E1" w:rsidRDefault="00257DDB" w:rsidP="00AA5A96">
      <w:pPr>
        <w:spacing w:line="360" w:lineRule="auto"/>
        <w:ind w:firstLineChars="200" w:firstLine="480"/>
        <w:rPr>
          <w:rFonts w:ascii="宋体" w:eastAsia="宋体" w:hAnsi="宋体" w:cs="仿宋_GB2312"/>
          <w:bCs/>
          <w:sz w:val="24"/>
          <w:szCs w:val="24"/>
        </w:rPr>
      </w:pPr>
      <w:r>
        <w:rPr>
          <w:rFonts w:ascii="宋体" w:eastAsia="宋体" w:hAnsi="宋体" w:cs="仿宋_GB2312" w:hint="eastAsia"/>
          <w:bCs/>
          <w:sz w:val="24"/>
          <w:szCs w:val="24"/>
        </w:rPr>
        <w:t>共同承诺在承保</w:t>
      </w:r>
      <w:r w:rsidR="00E43E06">
        <w:rPr>
          <w:rFonts w:ascii="宋体" w:eastAsia="宋体" w:hAnsi="宋体" w:cs="仿宋_GB2312" w:hint="eastAsia"/>
          <w:bCs/>
          <w:sz w:val="24"/>
          <w:szCs w:val="24"/>
        </w:rPr>
        <w:t>青岛</w:t>
      </w:r>
      <w:r>
        <w:rPr>
          <w:rFonts w:ascii="宋体" w:eastAsia="宋体" w:hAnsi="宋体" w:cs="仿宋_GB2312" w:hint="eastAsia"/>
          <w:bCs/>
          <w:sz w:val="24"/>
          <w:szCs w:val="24"/>
        </w:rPr>
        <w:t>市商业补充医疗保险项目（</w:t>
      </w:r>
      <w:r w:rsidR="00E43E06">
        <w:rPr>
          <w:rFonts w:ascii="宋体" w:eastAsia="宋体" w:hAnsi="宋体" w:cs="仿宋_GB2312" w:hint="eastAsia"/>
          <w:bCs/>
          <w:sz w:val="24"/>
          <w:szCs w:val="24"/>
        </w:rPr>
        <w:t>琴岛e保</w:t>
      </w:r>
      <w:r>
        <w:rPr>
          <w:rFonts w:ascii="宋体" w:eastAsia="宋体" w:hAnsi="宋体" w:cs="仿宋_GB2312" w:hint="eastAsia"/>
          <w:bCs/>
          <w:sz w:val="24"/>
          <w:szCs w:val="24"/>
        </w:rPr>
        <w:t>）中，为履行保险责任而获取的相关医保信息数据，</w:t>
      </w:r>
      <w:r w:rsidR="00CB4ADF">
        <w:rPr>
          <w:rFonts w:ascii="宋体" w:eastAsia="宋体" w:hAnsi="宋体" w:cs="仿宋_GB2312" w:hint="eastAsia"/>
          <w:bCs/>
          <w:sz w:val="24"/>
          <w:szCs w:val="24"/>
        </w:rPr>
        <w:t>仅</w:t>
      </w:r>
      <w:r>
        <w:rPr>
          <w:rFonts w:ascii="宋体" w:eastAsia="宋体" w:hAnsi="宋体" w:cs="仿宋_GB2312" w:hint="eastAsia"/>
          <w:bCs/>
          <w:sz w:val="24"/>
          <w:szCs w:val="24"/>
        </w:rPr>
        <w:t>用于本</w:t>
      </w:r>
      <w:r w:rsidR="00CB4ADF">
        <w:rPr>
          <w:rFonts w:ascii="宋体" w:eastAsia="宋体" w:hAnsi="宋体" w:cs="仿宋_GB2312" w:hint="eastAsia"/>
          <w:bCs/>
          <w:sz w:val="24"/>
          <w:szCs w:val="24"/>
        </w:rPr>
        <w:t>公司</w:t>
      </w:r>
      <w:r>
        <w:rPr>
          <w:rFonts w:ascii="宋体" w:eastAsia="宋体" w:hAnsi="宋体" w:cs="仿宋_GB2312" w:hint="eastAsia"/>
          <w:bCs/>
          <w:sz w:val="24"/>
          <w:szCs w:val="24"/>
        </w:rPr>
        <w:t>项目产品设计、</w:t>
      </w:r>
      <w:r w:rsidR="009735F1">
        <w:rPr>
          <w:rFonts w:ascii="宋体" w:eastAsia="宋体" w:hAnsi="宋体" w:cs="仿宋_GB2312" w:hint="eastAsia"/>
          <w:bCs/>
          <w:sz w:val="24"/>
          <w:szCs w:val="24"/>
        </w:rPr>
        <w:t>参保</w:t>
      </w:r>
      <w:r>
        <w:rPr>
          <w:rFonts w:ascii="宋体" w:eastAsia="宋体" w:hAnsi="宋体" w:cs="仿宋_GB2312" w:hint="eastAsia"/>
          <w:bCs/>
          <w:sz w:val="24"/>
          <w:szCs w:val="24"/>
        </w:rPr>
        <w:t>缴费和理赔服务，并且承担数据保密责任</w:t>
      </w:r>
      <w:r w:rsidR="00CB4ADF">
        <w:rPr>
          <w:rFonts w:ascii="宋体" w:eastAsia="宋体" w:hAnsi="宋体" w:cs="仿宋_GB2312" w:hint="eastAsia"/>
          <w:bCs/>
          <w:sz w:val="24"/>
          <w:szCs w:val="24"/>
        </w:rPr>
        <w:t>，除法律或监管规定外，不向其他任何第三方提供</w:t>
      </w:r>
      <w:r>
        <w:rPr>
          <w:rFonts w:ascii="宋体" w:eastAsia="宋体" w:hAnsi="宋体" w:cs="仿宋_GB2312" w:hint="eastAsia"/>
          <w:bCs/>
          <w:sz w:val="24"/>
          <w:szCs w:val="24"/>
        </w:rPr>
        <w:t>。</w:t>
      </w:r>
    </w:p>
    <w:p w14:paraId="4AC165E3" w14:textId="77777777" w:rsidR="006635E1" w:rsidRDefault="006635E1">
      <w:pPr>
        <w:spacing w:line="360" w:lineRule="auto"/>
        <w:ind w:firstLineChars="200" w:firstLine="480"/>
        <w:rPr>
          <w:rFonts w:ascii="宋体" w:eastAsia="宋体" w:hAnsi="宋体" w:cs="仿宋_GB2312"/>
          <w:bCs/>
          <w:sz w:val="24"/>
          <w:szCs w:val="24"/>
        </w:rPr>
      </w:pPr>
    </w:p>
    <w:p w14:paraId="6C5DBE1E" w14:textId="3CBF1A27" w:rsidR="00CB4ADF" w:rsidRPr="00CB4ADF" w:rsidRDefault="00257DDB" w:rsidP="00CB4ADF">
      <w:pPr>
        <w:spacing w:line="360" w:lineRule="auto"/>
        <w:rPr>
          <w:rFonts w:ascii="宋体" w:eastAsia="宋体" w:hAnsi="宋体" w:cs="Times New Roman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黑体" w:hint="eastAsia"/>
          <w:bCs/>
          <w:sz w:val="24"/>
          <w:szCs w:val="24"/>
        </w:rPr>
        <w:t>“</w:t>
      </w:r>
      <w:r w:rsidR="00E43E06">
        <w:rPr>
          <w:rFonts w:ascii="宋体" w:eastAsia="宋体" w:hAnsi="宋体" w:cs="黑体" w:hint="eastAsia"/>
          <w:bCs/>
          <w:sz w:val="24"/>
          <w:szCs w:val="24"/>
        </w:rPr>
        <w:t>琴岛e保</w:t>
      </w:r>
      <w:r>
        <w:rPr>
          <w:rFonts w:ascii="宋体" w:eastAsia="宋体" w:hAnsi="宋体" w:cs="黑体" w:hint="eastAsia"/>
          <w:bCs/>
          <w:sz w:val="24"/>
          <w:szCs w:val="24"/>
        </w:rPr>
        <w:t>”</w:t>
      </w:r>
      <w:r>
        <w:rPr>
          <w:rFonts w:ascii="宋体" w:eastAsia="宋体" w:hAnsi="宋体" w:cs="仿宋_GB2312" w:hint="eastAsia"/>
          <w:bCs/>
          <w:sz w:val="24"/>
          <w:szCs w:val="24"/>
        </w:rPr>
        <w:t>承保公司：</w:t>
      </w:r>
      <w:r w:rsidR="00CB4ADF" w:rsidRPr="00CB4ADF"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中国人寿保险股份有限公司青岛市分公司</w:t>
      </w:r>
    </w:p>
    <w:p w14:paraId="3634F873" w14:textId="77777777" w:rsidR="00CB4ADF" w:rsidRPr="00CB4ADF" w:rsidRDefault="00CB4ADF" w:rsidP="00CB4ADF">
      <w:pPr>
        <w:spacing w:line="360" w:lineRule="auto"/>
        <w:ind w:right="960" w:firstLineChars="1100" w:firstLine="2640"/>
        <w:rPr>
          <w:rFonts w:ascii="宋体" w:eastAsia="宋体" w:hAnsi="宋体" w:cs="Times New Roman"/>
          <w:bCs/>
          <w:color w:val="000000" w:themeColor="text1"/>
          <w:sz w:val="24"/>
          <w:szCs w:val="24"/>
        </w:rPr>
      </w:pPr>
      <w:r w:rsidRPr="00CB4ADF"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泰康养老保险股份有限公司青岛分公司</w:t>
      </w:r>
    </w:p>
    <w:p w14:paraId="3618A4B9" w14:textId="0A5B1CAB" w:rsidR="006635E1" w:rsidRPr="00CB4ADF" w:rsidRDefault="00CB4ADF" w:rsidP="00CB4ADF">
      <w:pPr>
        <w:spacing w:line="360" w:lineRule="auto"/>
        <w:ind w:right="960" w:firstLineChars="200" w:firstLine="480"/>
        <w:jc w:val="center"/>
        <w:rPr>
          <w:rFonts w:ascii="宋体" w:eastAsia="宋体" w:hAnsi="宋体" w:cs="仿宋_GB2312"/>
          <w:bCs/>
          <w:sz w:val="24"/>
          <w:szCs w:val="24"/>
          <w:highlight w:val="yellow"/>
        </w:rPr>
      </w:pPr>
      <w:r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cs="Times New Roman"/>
          <w:bCs/>
          <w:color w:val="000000" w:themeColor="text1"/>
          <w:sz w:val="24"/>
          <w:szCs w:val="24"/>
        </w:rPr>
        <w:t xml:space="preserve">            </w:t>
      </w:r>
      <w:r w:rsidRPr="00CB4ADF"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平安养老保险股份有限公司青岛分公司</w:t>
      </w:r>
    </w:p>
    <w:p w14:paraId="3B4FBD3A" w14:textId="64677F12" w:rsidR="00552788" w:rsidRDefault="00CB4ADF" w:rsidP="00CB4ADF">
      <w:pPr>
        <w:spacing w:line="360" w:lineRule="auto"/>
        <w:ind w:right="960" w:firstLineChars="1100" w:firstLine="2640"/>
        <w:rPr>
          <w:rFonts w:ascii="宋体" w:eastAsia="宋体" w:hAnsi="宋体" w:cs="Times New Roman"/>
          <w:bCs/>
          <w:color w:val="000000" w:themeColor="text1"/>
          <w:sz w:val="24"/>
          <w:szCs w:val="24"/>
        </w:rPr>
      </w:pPr>
      <w:r w:rsidRPr="00CB4ADF"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太平养老保险股份有限公司青岛分公司</w:t>
      </w:r>
    </w:p>
    <w:p w14:paraId="7182C328" w14:textId="4085CBC5" w:rsidR="00CB4ADF" w:rsidRPr="00CB4ADF" w:rsidRDefault="00CB4ADF" w:rsidP="00CB4ADF">
      <w:pPr>
        <w:spacing w:line="360" w:lineRule="auto"/>
        <w:ind w:right="960" w:firstLineChars="1100" w:firstLine="2640"/>
        <w:rPr>
          <w:rFonts w:ascii="宋体" w:eastAsia="宋体" w:hAnsi="宋体" w:cs="Times New Roman"/>
          <w:bCs/>
          <w:color w:val="000000" w:themeColor="text1"/>
          <w:sz w:val="24"/>
          <w:szCs w:val="24"/>
        </w:rPr>
      </w:pPr>
      <w:r w:rsidRPr="00CB4ADF">
        <w:rPr>
          <w:rFonts w:ascii="宋体" w:eastAsia="宋体" w:hAnsi="宋体" w:cs="Times New Roman" w:hint="eastAsia"/>
          <w:bCs/>
          <w:color w:val="000000" w:themeColor="text1"/>
          <w:sz w:val="24"/>
          <w:szCs w:val="24"/>
        </w:rPr>
        <w:t>中国人民健康保险股份有限公司青岛分公司</w:t>
      </w:r>
    </w:p>
    <w:sectPr w:rsidR="00CB4ADF" w:rsidRPr="00CB4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B9F0EA" w14:textId="77777777" w:rsidR="00BD0D71" w:rsidRDefault="00BD0D71" w:rsidP="00687A11">
      <w:r>
        <w:separator/>
      </w:r>
    </w:p>
  </w:endnote>
  <w:endnote w:type="continuationSeparator" w:id="0">
    <w:p w14:paraId="6728E367" w14:textId="77777777" w:rsidR="00BD0D71" w:rsidRDefault="00BD0D71" w:rsidP="00687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E0CD61" w14:textId="77777777" w:rsidR="00BD0D71" w:rsidRDefault="00BD0D71" w:rsidP="00687A11">
      <w:r>
        <w:separator/>
      </w:r>
    </w:p>
  </w:footnote>
  <w:footnote w:type="continuationSeparator" w:id="0">
    <w:p w14:paraId="3A0D373F" w14:textId="77777777" w:rsidR="00BD0D71" w:rsidRDefault="00BD0D71" w:rsidP="00687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0E938C"/>
    <w:multiLevelType w:val="singleLevel"/>
    <w:tmpl w:val="890E938C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39F101A"/>
    <w:multiLevelType w:val="hybridMultilevel"/>
    <w:tmpl w:val="228CDE70"/>
    <w:lvl w:ilvl="0" w:tplc="C61A5374">
      <w:start w:val="2"/>
      <w:numFmt w:val="japaneseCounting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4864D5"/>
    <w:multiLevelType w:val="hybridMultilevel"/>
    <w:tmpl w:val="E9921032"/>
    <w:lvl w:ilvl="0" w:tplc="0D527D56">
      <w:start w:val="1"/>
      <w:numFmt w:val="japaneseCounting"/>
      <w:lvlText w:val="%1、"/>
      <w:lvlJc w:val="left"/>
      <w:pPr>
        <w:ind w:left="94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DC03554"/>
    <w:multiLevelType w:val="hybridMultilevel"/>
    <w:tmpl w:val="52B45CDA"/>
    <w:lvl w:ilvl="0" w:tplc="7D48B4F2">
      <w:start w:val="1"/>
      <w:numFmt w:val="japaneseCounting"/>
      <w:lvlText w:val="%1、"/>
      <w:lvlJc w:val="left"/>
      <w:pPr>
        <w:ind w:left="940" w:hanging="460"/>
      </w:pPr>
      <w:rPr>
        <w:rFonts w:cs="黑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3DA3736"/>
    <w:multiLevelType w:val="hybridMultilevel"/>
    <w:tmpl w:val="9FF03AC0"/>
    <w:lvl w:ilvl="0" w:tplc="D61C954A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B235F6"/>
    <w:multiLevelType w:val="hybridMultilevel"/>
    <w:tmpl w:val="695EC0EE"/>
    <w:lvl w:ilvl="0" w:tplc="F3DE0CC0">
      <w:start w:val="2"/>
      <w:numFmt w:val="japaneseCounting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8C5"/>
    <w:rsid w:val="EF3C8932"/>
    <w:rsid w:val="FEFFC0A6"/>
    <w:rsid w:val="00004AF6"/>
    <w:rsid w:val="00011B3A"/>
    <w:rsid w:val="00013361"/>
    <w:rsid w:val="00036E03"/>
    <w:rsid w:val="00043CFB"/>
    <w:rsid w:val="0005289C"/>
    <w:rsid w:val="00082B50"/>
    <w:rsid w:val="00092C11"/>
    <w:rsid w:val="000F2E86"/>
    <w:rsid w:val="000F773C"/>
    <w:rsid w:val="00111B57"/>
    <w:rsid w:val="001132F0"/>
    <w:rsid w:val="00123418"/>
    <w:rsid w:val="00137754"/>
    <w:rsid w:val="001503EC"/>
    <w:rsid w:val="001527D9"/>
    <w:rsid w:val="001606C6"/>
    <w:rsid w:val="00163F58"/>
    <w:rsid w:val="00180718"/>
    <w:rsid w:val="00185E7F"/>
    <w:rsid w:val="001B0B56"/>
    <w:rsid w:val="001B3E77"/>
    <w:rsid w:val="001B411F"/>
    <w:rsid w:val="001B485C"/>
    <w:rsid w:val="001C4C6C"/>
    <w:rsid w:val="001D3CB9"/>
    <w:rsid w:val="001D7437"/>
    <w:rsid w:val="001D7AE0"/>
    <w:rsid w:val="001F0969"/>
    <w:rsid w:val="001F331D"/>
    <w:rsid w:val="001F576E"/>
    <w:rsid w:val="00200C42"/>
    <w:rsid w:val="0020604E"/>
    <w:rsid w:val="0021303D"/>
    <w:rsid w:val="002156FE"/>
    <w:rsid w:val="0023286E"/>
    <w:rsid w:val="0023612E"/>
    <w:rsid w:val="00257DDB"/>
    <w:rsid w:val="00262D78"/>
    <w:rsid w:val="00271CCD"/>
    <w:rsid w:val="00285DD2"/>
    <w:rsid w:val="002A2653"/>
    <w:rsid w:val="002A3B45"/>
    <w:rsid w:val="002B30E4"/>
    <w:rsid w:val="003015BC"/>
    <w:rsid w:val="00373E8C"/>
    <w:rsid w:val="00380CFC"/>
    <w:rsid w:val="0038263C"/>
    <w:rsid w:val="003838D6"/>
    <w:rsid w:val="003A3DA8"/>
    <w:rsid w:val="003A5B16"/>
    <w:rsid w:val="003A7422"/>
    <w:rsid w:val="003A79DC"/>
    <w:rsid w:val="003A7ADD"/>
    <w:rsid w:val="003B3DD5"/>
    <w:rsid w:val="003B461F"/>
    <w:rsid w:val="003C6887"/>
    <w:rsid w:val="003D20B7"/>
    <w:rsid w:val="003D457D"/>
    <w:rsid w:val="003F0A22"/>
    <w:rsid w:val="00404820"/>
    <w:rsid w:val="004111A1"/>
    <w:rsid w:val="004352A1"/>
    <w:rsid w:val="00436702"/>
    <w:rsid w:val="00437315"/>
    <w:rsid w:val="00455F75"/>
    <w:rsid w:val="0045639C"/>
    <w:rsid w:val="0045661F"/>
    <w:rsid w:val="00457B52"/>
    <w:rsid w:val="004722DB"/>
    <w:rsid w:val="004743F3"/>
    <w:rsid w:val="0048770A"/>
    <w:rsid w:val="00492C22"/>
    <w:rsid w:val="004952C5"/>
    <w:rsid w:val="004A7EF9"/>
    <w:rsid w:val="004B2D4D"/>
    <w:rsid w:val="004C0976"/>
    <w:rsid w:val="004E162C"/>
    <w:rsid w:val="004F06D6"/>
    <w:rsid w:val="004F146C"/>
    <w:rsid w:val="004F19B5"/>
    <w:rsid w:val="00504472"/>
    <w:rsid w:val="00505380"/>
    <w:rsid w:val="00510150"/>
    <w:rsid w:val="005225A7"/>
    <w:rsid w:val="00522ECB"/>
    <w:rsid w:val="0053491D"/>
    <w:rsid w:val="0054411F"/>
    <w:rsid w:val="00545F3A"/>
    <w:rsid w:val="005470AC"/>
    <w:rsid w:val="00551CC3"/>
    <w:rsid w:val="00552788"/>
    <w:rsid w:val="0055456F"/>
    <w:rsid w:val="00562D7D"/>
    <w:rsid w:val="00563D0D"/>
    <w:rsid w:val="00564903"/>
    <w:rsid w:val="00573474"/>
    <w:rsid w:val="00580EA2"/>
    <w:rsid w:val="0058104D"/>
    <w:rsid w:val="00582B41"/>
    <w:rsid w:val="00583D2C"/>
    <w:rsid w:val="005A6869"/>
    <w:rsid w:val="005B5A00"/>
    <w:rsid w:val="005C44DD"/>
    <w:rsid w:val="005D5FF4"/>
    <w:rsid w:val="005D66A9"/>
    <w:rsid w:val="005F07CB"/>
    <w:rsid w:val="005F31F5"/>
    <w:rsid w:val="00606044"/>
    <w:rsid w:val="00607266"/>
    <w:rsid w:val="00614C43"/>
    <w:rsid w:val="006167F5"/>
    <w:rsid w:val="00623377"/>
    <w:rsid w:val="006241F7"/>
    <w:rsid w:val="00631078"/>
    <w:rsid w:val="00631805"/>
    <w:rsid w:val="0064370C"/>
    <w:rsid w:val="00651ED4"/>
    <w:rsid w:val="00652F9B"/>
    <w:rsid w:val="0065382E"/>
    <w:rsid w:val="00656D49"/>
    <w:rsid w:val="00660C3F"/>
    <w:rsid w:val="006635E1"/>
    <w:rsid w:val="00663D07"/>
    <w:rsid w:val="00667ED3"/>
    <w:rsid w:val="00687A11"/>
    <w:rsid w:val="00692D7E"/>
    <w:rsid w:val="006D3689"/>
    <w:rsid w:val="006E0142"/>
    <w:rsid w:val="006E54DF"/>
    <w:rsid w:val="006F4448"/>
    <w:rsid w:val="007300F4"/>
    <w:rsid w:val="00735B63"/>
    <w:rsid w:val="00752441"/>
    <w:rsid w:val="007539E5"/>
    <w:rsid w:val="00754349"/>
    <w:rsid w:val="00772A17"/>
    <w:rsid w:val="007821F7"/>
    <w:rsid w:val="007B1735"/>
    <w:rsid w:val="007C4D22"/>
    <w:rsid w:val="007C69C8"/>
    <w:rsid w:val="007E084E"/>
    <w:rsid w:val="007E1182"/>
    <w:rsid w:val="007F566D"/>
    <w:rsid w:val="00800D84"/>
    <w:rsid w:val="00802BC9"/>
    <w:rsid w:val="0081130C"/>
    <w:rsid w:val="00811599"/>
    <w:rsid w:val="008158DA"/>
    <w:rsid w:val="00844EEB"/>
    <w:rsid w:val="008524E9"/>
    <w:rsid w:val="00876F0B"/>
    <w:rsid w:val="00883ABE"/>
    <w:rsid w:val="00884B05"/>
    <w:rsid w:val="00896DAC"/>
    <w:rsid w:val="008A6390"/>
    <w:rsid w:val="008C0E47"/>
    <w:rsid w:val="008E124A"/>
    <w:rsid w:val="008E3FAD"/>
    <w:rsid w:val="008F3449"/>
    <w:rsid w:val="00902A72"/>
    <w:rsid w:val="00921713"/>
    <w:rsid w:val="00926A06"/>
    <w:rsid w:val="0094060A"/>
    <w:rsid w:val="009537B2"/>
    <w:rsid w:val="009735F1"/>
    <w:rsid w:val="00977CA0"/>
    <w:rsid w:val="00984437"/>
    <w:rsid w:val="009909F9"/>
    <w:rsid w:val="00995147"/>
    <w:rsid w:val="009953E5"/>
    <w:rsid w:val="009A1EE3"/>
    <w:rsid w:val="009B0263"/>
    <w:rsid w:val="009B4E7A"/>
    <w:rsid w:val="009D5274"/>
    <w:rsid w:val="009F376B"/>
    <w:rsid w:val="009F3E6F"/>
    <w:rsid w:val="00A14A26"/>
    <w:rsid w:val="00A2375C"/>
    <w:rsid w:val="00A332CA"/>
    <w:rsid w:val="00A34942"/>
    <w:rsid w:val="00A4299E"/>
    <w:rsid w:val="00A45A9A"/>
    <w:rsid w:val="00A467F1"/>
    <w:rsid w:val="00A60DF4"/>
    <w:rsid w:val="00A62294"/>
    <w:rsid w:val="00A66596"/>
    <w:rsid w:val="00A829FE"/>
    <w:rsid w:val="00A83B92"/>
    <w:rsid w:val="00A84A2D"/>
    <w:rsid w:val="00A93282"/>
    <w:rsid w:val="00A95C46"/>
    <w:rsid w:val="00AA5A96"/>
    <w:rsid w:val="00AA71F6"/>
    <w:rsid w:val="00AC75E3"/>
    <w:rsid w:val="00AE08C5"/>
    <w:rsid w:val="00AF1F32"/>
    <w:rsid w:val="00AF55D3"/>
    <w:rsid w:val="00B04BC8"/>
    <w:rsid w:val="00B165B1"/>
    <w:rsid w:val="00B21ADA"/>
    <w:rsid w:val="00B4028C"/>
    <w:rsid w:val="00B6590C"/>
    <w:rsid w:val="00B6676D"/>
    <w:rsid w:val="00B939A5"/>
    <w:rsid w:val="00B94D6E"/>
    <w:rsid w:val="00B96BF7"/>
    <w:rsid w:val="00BB36A2"/>
    <w:rsid w:val="00BC0F4F"/>
    <w:rsid w:val="00BD0D71"/>
    <w:rsid w:val="00BE20C8"/>
    <w:rsid w:val="00BF202C"/>
    <w:rsid w:val="00C01A63"/>
    <w:rsid w:val="00C07DE5"/>
    <w:rsid w:val="00C14D4C"/>
    <w:rsid w:val="00C22911"/>
    <w:rsid w:val="00C25AAE"/>
    <w:rsid w:val="00C30245"/>
    <w:rsid w:val="00C456EF"/>
    <w:rsid w:val="00C66B06"/>
    <w:rsid w:val="00C83900"/>
    <w:rsid w:val="00C86533"/>
    <w:rsid w:val="00C941CB"/>
    <w:rsid w:val="00C94261"/>
    <w:rsid w:val="00CA4BDC"/>
    <w:rsid w:val="00CA5A07"/>
    <w:rsid w:val="00CB4ADF"/>
    <w:rsid w:val="00CC3F1C"/>
    <w:rsid w:val="00CF5FCD"/>
    <w:rsid w:val="00D1206B"/>
    <w:rsid w:val="00D12376"/>
    <w:rsid w:val="00D1315A"/>
    <w:rsid w:val="00D21FC8"/>
    <w:rsid w:val="00D37E75"/>
    <w:rsid w:val="00D559B1"/>
    <w:rsid w:val="00D613CE"/>
    <w:rsid w:val="00D64A89"/>
    <w:rsid w:val="00D7127A"/>
    <w:rsid w:val="00D71370"/>
    <w:rsid w:val="00DB0766"/>
    <w:rsid w:val="00DB2055"/>
    <w:rsid w:val="00DB649B"/>
    <w:rsid w:val="00DD2F87"/>
    <w:rsid w:val="00DD4DC8"/>
    <w:rsid w:val="00DF3E49"/>
    <w:rsid w:val="00E05740"/>
    <w:rsid w:val="00E232C7"/>
    <w:rsid w:val="00E24469"/>
    <w:rsid w:val="00E43E06"/>
    <w:rsid w:val="00E47ED0"/>
    <w:rsid w:val="00E57F10"/>
    <w:rsid w:val="00E6217C"/>
    <w:rsid w:val="00E75CD8"/>
    <w:rsid w:val="00EA5214"/>
    <w:rsid w:val="00EB6B0D"/>
    <w:rsid w:val="00EB70B9"/>
    <w:rsid w:val="00ED7912"/>
    <w:rsid w:val="00EE745C"/>
    <w:rsid w:val="00EF1A64"/>
    <w:rsid w:val="00EF2B1A"/>
    <w:rsid w:val="00F03FA2"/>
    <w:rsid w:val="00F11B16"/>
    <w:rsid w:val="00F207D5"/>
    <w:rsid w:val="00F23C1C"/>
    <w:rsid w:val="00F242F8"/>
    <w:rsid w:val="00F56C8E"/>
    <w:rsid w:val="00F7099B"/>
    <w:rsid w:val="00F732AA"/>
    <w:rsid w:val="00F74345"/>
    <w:rsid w:val="00F765BE"/>
    <w:rsid w:val="00F8288C"/>
    <w:rsid w:val="00FA04A9"/>
    <w:rsid w:val="00FB3AD6"/>
    <w:rsid w:val="00FE4236"/>
    <w:rsid w:val="00FF54A6"/>
    <w:rsid w:val="03205FD3"/>
    <w:rsid w:val="08CA32D9"/>
    <w:rsid w:val="0A907CAB"/>
    <w:rsid w:val="0AE64CD4"/>
    <w:rsid w:val="0C3753DF"/>
    <w:rsid w:val="0E8623A9"/>
    <w:rsid w:val="1ADD36EC"/>
    <w:rsid w:val="256A2E38"/>
    <w:rsid w:val="3FB91F62"/>
    <w:rsid w:val="439859CF"/>
    <w:rsid w:val="4EC96309"/>
    <w:rsid w:val="500E1C67"/>
    <w:rsid w:val="7035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40D4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annotation subject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8">
    <w:name w:val="Emphasis"/>
    <w:basedOn w:val="a0"/>
    <w:uiPriority w:val="20"/>
    <w:qFormat/>
    <w:rPr>
      <w:i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Char3">
    <w:name w:val="批注主题 Char"/>
    <w:basedOn w:val="Char"/>
    <w:link w:val="a7"/>
    <w:uiPriority w:val="99"/>
    <w:semiHidden/>
    <w:qFormat/>
    <w:rPr>
      <w:b/>
      <w:bCs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annotation subject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8">
    <w:name w:val="Emphasis"/>
    <w:basedOn w:val="a0"/>
    <w:uiPriority w:val="20"/>
    <w:qFormat/>
    <w:rPr>
      <w:i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Char3">
    <w:name w:val="批注主题 Char"/>
    <w:basedOn w:val="Char"/>
    <w:link w:val="a7"/>
    <w:uiPriority w:val="99"/>
    <w:semiHidden/>
    <w:qFormat/>
    <w:rPr>
      <w:b/>
      <w:bCs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348</Words>
  <Characters>1984</Characters>
  <Application>Microsoft Office Word</Application>
  <DocSecurity>0</DocSecurity>
  <Lines>16</Lines>
  <Paragraphs>4</Paragraphs>
  <ScaleCrop>false</ScaleCrop>
  <Company>中国平安保险(集团)股份有限公司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huanyuanjian@hotmail.com</cp:lastModifiedBy>
  <cp:revision>46</cp:revision>
  <cp:lastPrinted>2021-01-14T07:27:00Z</cp:lastPrinted>
  <dcterms:created xsi:type="dcterms:W3CDTF">2021-01-08T17:42:00Z</dcterms:created>
  <dcterms:modified xsi:type="dcterms:W3CDTF">2021-04-20T11:39:00Z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