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  <w:lang w:eastAsia="zh-CN"/>
        </w:rPr>
        <w:tab/>
      </w:r>
    </w:p>
    <w:p>
      <w:pPr>
        <w:tabs>
          <w:tab w:val="left" w:pos="5513"/>
        </w:tabs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2002年罗伯特·C.马丁</w:t>
      </w:r>
      <w:r>
        <w:rPr>
          <w:rFonts w:hint="eastAsia"/>
          <w:lang w:val="en-US" w:eastAsia="zh-CN"/>
        </w:rPr>
        <w:t>为</w:t>
      </w:r>
      <w:r>
        <w:rPr>
          <w:rFonts w:hint="eastAsia"/>
          <w:lang w:eastAsia="zh-CN"/>
        </w:rPr>
        <w:t>接口隔离原则</w:t>
      </w:r>
      <w:r>
        <w:t>（Interface Segregation Principle，</w:t>
      </w:r>
      <w:r>
        <w:rPr>
          <w:color w:val="0000FF"/>
        </w:rPr>
        <w:t>ISP</w:t>
      </w:r>
      <w:r>
        <w:t>）</w:t>
      </w:r>
      <w:r>
        <w:rPr>
          <w:rFonts w:hint="eastAsia"/>
          <w:lang w:val="en-US" w:eastAsia="zh-CN"/>
        </w:rPr>
        <w:t>给出</w:t>
      </w:r>
      <w:r>
        <w:rPr>
          <w:rFonts w:hint="eastAsia"/>
          <w:lang w:eastAsia="zh-CN"/>
        </w:rPr>
        <w:t>的定义是：</w:t>
      </w:r>
      <w:r>
        <w:rPr>
          <w:rFonts w:hint="eastAsia"/>
          <w:color w:val="0000FF"/>
          <w:lang w:eastAsia="zh-CN"/>
        </w:rPr>
        <w:t>客户端不应该被迫依赖于它不使用的方法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lang w:eastAsia="zh-CN"/>
        </w:rPr>
        <w:t>Clients should not be forced to depend on methods they do not use）。</w:t>
      </w:r>
      <w:r>
        <w:rPr>
          <w:rFonts w:hint="eastAsia"/>
          <w:color w:val="0000FF"/>
          <w:lang w:eastAsia="zh-CN"/>
        </w:rPr>
        <w:t>一个类对另一个类的依赖应该建立在最小的接口上</w:t>
      </w:r>
      <w:r>
        <w:rPr>
          <w:rFonts w:hint="eastAsia"/>
          <w:lang w:eastAsia="zh-CN"/>
        </w:rPr>
        <w:t>（The dependency of one class to another one should depend on the smallest possible interface）。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tabs>
          <w:tab w:val="left" w:pos="5513"/>
        </w:tabs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接口隔离原则的含义是：</w:t>
      </w:r>
      <w:r>
        <w:rPr>
          <w:rFonts w:hint="eastAsia"/>
          <w:u w:val="single"/>
          <w:lang w:eastAsia="zh-CN"/>
        </w:rPr>
        <w:t>要为各个类建立</w:t>
      </w:r>
      <w:r>
        <w:rPr>
          <w:rFonts w:hint="eastAsia"/>
          <w:b w:val="0"/>
          <w:bCs w:val="0"/>
          <w:u w:val="single"/>
          <w:lang w:val="en-US" w:eastAsia="zh-CN"/>
        </w:rPr>
        <w:t>仅包含所</w:t>
      </w:r>
      <w:r>
        <w:rPr>
          <w:rFonts w:hint="eastAsia"/>
          <w:b w:val="0"/>
          <w:bCs w:val="0"/>
          <w:u w:val="single"/>
          <w:lang w:eastAsia="zh-CN"/>
        </w:rPr>
        <w:t>需</w:t>
      </w:r>
      <w:r>
        <w:rPr>
          <w:rFonts w:hint="eastAsia"/>
          <w:b w:val="0"/>
          <w:bCs w:val="0"/>
          <w:u w:val="single"/>
          <w:lang w:val="en-US" w:eastAsia="zh-CN"/>
        </w:rPr>
        <w:t>功能</w:t>
      </w:r>
      <w:r>
        <w:rPr>
          <w:rFonts w:hint="eastAsia"/>
          <w:u w:val="single"/>
          <w:lang w:eastAsia="zh-CN"/>
        </w:rPr>
        <w:t>的专用接口，不要试图去建立一个</w:t>
      </w:r>
      <w:r>
        <w:rPr>
          <w:rFonts w:hint="eastAsia"/>
          <w:b w:val="0"/>
          <w:bCs w:val="0"/>
          <w:u w:val="single"/>
          <w:lang w:val="en-US" w:eastAsia="zh-CN"/>
        </w:rPr>
        <w:t>包含所有功能</w:t>
      </w:r>
      <w:r>
        <w:rPr>
          <w:rFonts w:hint="eastAsia"/>
          <w:u w:val="single"/>
          <w:lang w:val="en-US" w:eastAsia="zh-CN"/>
        </w:rPr>
        <w:t>的</w:t>
      </w:r>
      <w:r>
        <w:rPr>
          <w:rFonts w:hint="eastAsia"/>
          <w:u w:val="single"/>
          <w:lang w:eastAsia="zh-CN"/>
        </w:rPr>
        <w:t>庞大的接口供</w:t>
      </w:r>
      <w:r>
        <w:rPr>
          <w:rFonts w:hint="eastAsia"/>
          <w:u w:val="single"/>
          <w:lang w:val="en-US" w:eastAsia="zh-CN"/>
        </w:rPr>
        <w:t>所有</w:t>
      </w:r>
      <w:r>
        <w:rPr>
          <w:rFonts w:hint="eastAsia"/>
          <w:u w:val="single"/>
          <w:lang w:eastAsia="zh-CN"/>
        </w:rPr>
        <w:t>类</w:t>
      </w:r>
      <w:r>
        <w:rPr>
          <w:rFonts w:hint="eastAsia"/>
          <w:u w:val="single"/>
          <w:lang w:val="en-US" w:eastAsia="zh-CN"/>
        </w:rPr>
        <w:t>使用</w:t>
      </w:r>
      <w:r>
        <w:rPr>
          <w:rFonts w:hint="eastAsia"/>
          <w:lang w:eastAsia="zh-CN"/>
        </w:rPr>
        <w:t>。</w:t>
      </w:r>
    </w:p>
    <w:p>
      <w:pPr>
        <w:tabs>
          <w:tab w:val="left" w:pos="5513"/>
        </w:tabs>
        <w:bidi w:val="0"/>
        <w:rPr>
          <w:rFonts w:hint="eastAsia"/>
          <w:lang w:eastAsia="zh-CN"/>
        </w:rPr>
      </w:pPr>
    </w:p>
    <w:p>
      <w:pPr>
        <w:tabs>
          <w:tab w:val="left" w:pos="551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接口隔离原则认为：使用多个专门的接口比使用单一的总接口要好。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接口隔离原则是为了约束接口、降低类对接口的依赖性，遵循接口隔离原则有以下优点：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5"/>
        <w:gridCol w:w="8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将臃肿庞大的接口分解为多个细粒度的接口，可以预防变更的扩散，提高系统的稳定性、灵活性和可维护性。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1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提高系统的内聚性，降低系统的耦合性。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使用多个专门的接口能够体现对象的层次，提高代码的可读性。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" w:type="dxa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1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定制的接口中仅包含需要的功能，使用定制接口能够减少冗余代码。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接口的粒度大小定义合理，确实能够保证系统的稳定性，但是如果定义过小，则会导致接口的数量过多，系统复杂程度变高，系统维护难度提升，系统可扩展性降低。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分析：学生成绩管理</w:t>
      </w:r>
      <w:r>
        <w:rPr>
          <w:rFonts w:hint="eastAsia"/>
          <w:lang w:val="en-US" w:eastAsia="zh-CN"/>
        </w:rPr>
        <w:t>模块一般包含成绩录入、成绩删除、成绩修改、成绩查询等功能，模块的服务对象为教师和学生，学生只能使用成绩插叙功能。如果将这些功能全部放到一个接口中显然不太合理，正确的做法是将它们分散到成绩编辑接口和成绩查询接口中，其类图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78.85pt;width:4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5"/>
          <w:szCs w:val="25"/>
        </w:rPr>
      </w:pP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xzy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5"/>
          <w:szCs w:val="25"/>
          <w:shd w:val="clear" w:fill="2B2B2B"/>
        </w:rPr>
        <w:t xml:space="preserve">@date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2020-01-04 17:19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629755"/>
          <w:sz w:val="25"/>
          <w:szCs w:val="25"/>
          <w:shd w:val="clear" w:fill="2B2B2B"/>
        </w:rPr>
        <w:t>说明：成绩编辑</w:t>
      </w:r>
      <w:r>
        <w:rPr>
          <w:rFonts w:hint="default" w:ascii="Arial" w:hAnsi="Arial" w:eastAsia="Consolas" w:cs="Arial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5"/>
          <w:szCs w:val="25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5"/>
          <w:szCs w:val="25"/>
          <w:shd w:val="clear" w:fill="2B2B2B"/>
        </w:rPr>
        <w:t xml:space="preserve">GradeEditor 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insert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delete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 xml:space="preserve">    void </w:t>
      </w:r>
      <w:r>
        <w:rPr>
          <w:rFonts w:hint="default" w:ascii="Consolas" w:hAnsi="Consolas" w:eastAsia="Consolas" w:cs="Consolas"/>
          <w:color w:val="FFC66D"/>
          <w:sz w:val="25"/>
          <w:szCs w:val="25"/>
          <w:shd w:val="clear" w:fill="2B2B2B"/>
        </w:rPr>
        <w:t>update</w:t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5"/>
          <w:szCs w:val="25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5"/>
          <w:szCs w:val="25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7"/>
          <w:szCs w:val="27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xzy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7"/>
          <w:szCs w:val="27"/>
          <w:shd w:val="clear" w:fill="2B2B2B"/>
        </w:rPr>
        <w:t xml:space="preserve">@date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2020-01-04 17:20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629755"/>
          <w:sz w:val="27"/>
          <w:szCs w:val="27"/>
          <w:shd w:val="clear" w:fill="2B2B2B"/>
        </w:rPr>
        <w:t>说明：成绩查询</w:t>
      </w:r>
      <w:r>
        <w:rPr>
          <w:rFonts w:hint="default" w:ascii="Arial" w:hAnsi="Arial" w:eastAsia="Consolas" w:cs="Arial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7"/>
          <w:szCs w:val="27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GradeQuery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query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7"/>
          <w:szCs w:val="27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xzy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7"/>
          <w:szCs w:val="27"/>
          <w:shd w:val="clear" w:fill="2B2B2B"/>
        </w:rPr>
        <w:t xml:space="preserve">@date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2020-01-04 17:22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 xml:space="preserve"> * </w:t>
      </w:r>
      <w:r>
        <w:rPr>
          <w:rFonts w:ascii="Arial" w:hAnsi="Arial" w:eastAsia="Consolas" w:cs="Arial"/>
          <w:i/>
          <w:color w:val="629755"/>
          <w:sz w:val="27"/>
          <w:szCs w:val="27"/>
          <w:shd w:val="clear" w:fill="2B2B2B"/>
        </w:rPr>
        <w:t>说明：成绩管理</w:t>
      </w:r>
      <w:r>
        <w:rPr>
          <w:rFonts w:hint="default" w:ascii="Arial" w:hAnsi="Arial" w:eastAsia="Consolas" w:cs="Arial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color w:val="629755"/>
          <w:sz w:val="27"/>
          <w:szCs w:val="27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GradeManage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GradeEditor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GradeQuery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GradeManage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GradeEditor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getGradeEditor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GradeEditor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GradeManage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GradeQuery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getGradeQuery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GradeQuery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GradeManage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insert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delete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update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query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() {}</w:t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7"/>
          <w:szCs w:val="27"/>
          <w:shd w:val="clear" w:fill="2B2B2B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接口隔离原则与单一职责原则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“学生成绩管理模块”，模块包含学生成绩录入、学生成绩修改、学生成绩删除、学科最高分查询、学科平均分查询、学生成绩查询、及格人数查询、不及格人数查询等功能，每个功能都用一个方法实现，且所有方法都放置在一个接口中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167pt;width:18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从单一职责原则的角度看这是合理的，因为接口承担的职责确实是唯一的——学生成绩管理。但是从接口隔离原则的角度看这是不合理的，因为所有的方法都被放置在一个接口中，接口显得过于臃肿。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假设学生使用本模块时只有查询成绩的权限，Student类只需要使用“学生成绩查询()”方法，但是按照目前的情况，Student类将被迫获取其他几个方法的使用权限，这是违背接口隔离原则的。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2E58"/>
    <w:rsid w:val="00D1756A"/>
    <w:rsid w:val="011F3D03"/>
    <w:rsid w:val="01AC73E3"/>
    <w:rsid w:val="01AD28BA"/>
    <w:rsid w:val="02600CE5"/>
    <w:rsid w:val="030002BE"/>
    <w:rsid w:val="03302B92"/>
    <w:rsid w:val="03EA1C82"/>
    <w:rsid w:val="04172605"/>
    <w:rsid w:val="042E779D"/>
    <w:rsid w:val="04332066"/>
    <w:rsid w:val="04516BC3"/>
    <w:rsid w:val="04563D87"/>
    <w:rsid w:val="056760F0"/>
    <w:rsid w:val="062B0472"/>
    <w:rsid w:val="069D349E"/>
    <w:rsid w:val="069E4896"/>
    <w:rsid w:val="07D92029"/>
    <w:rsid w:val="07F91097"/>
    <w:rsid w:val="07FF5E5E"/>
    <w:rsid w:val="084A4579"/>
    <w:rsid w:val="085F3B60"/>
    <w:rsid w:val="0868518D"/>
    <w:rsid w:val="092F7994"/>
    <w:rsid w:val="09516A74"/>
    <w:rsid w:val="09712CF8"/>
    <w:rsid w:val="09F26A94"/>
    <w:rsid w:val="0A6F556B"/>
    <w:rsid w:val="0A88552C"/>
    <w:rsid w:val="0A966628"/>
    <w:rsid w:val="0ABC44C0"/>
    <w:rsid w:val="0ACC29AB"/>
    <w:rsid w:val="0B83247F"/>
    <w:rsid w:val="0BA90198"/>
    <w:rsid w:val="0BCB1F04"/>
    <w:rsid w:val="0BCE04C9"/>
    <w:rsid w:val="0C4A6504"/>
    <w:rsid w:val="0C561B43"/>
    <w:rsid w:val="0CD95E82"/>
    <w:rsid w:val="0DAA5E4C"/>
    <w:rsid w:val="0DB60885"/>
    <w:rsid w:val="0DC3596F"/>
    <w:rsid w:val="0DE14061"/>
    <w:rsid w:val="0E2929D9"/>
    <w:rsid w:val="0E551442"/>
    <w:rsid w:val="0F3865D0"/>
    <w:rsid w:val="0F546933"/>
    <w:rsid w:val="0F5B3A7F"/>
    <w:rsid w:val="0F6B4C1A"/>
    <w:rsid w:val="0FAB555D"/>
    <w:rsid w:val="0FAD5729"/>
    <w:rsid w:val="0FB12ABC"/>
    <w:rsid w:val="0FFB4843"/>
    <w:rsid w:val="102476B6"/>
    <w:rsid w:val="10A45362"/>
    <w:rsid w:val="10CF56FE"/>
    <w:rsid w:val="10D5724C"/>
    <w:rsid w:val="115E6BE4"/>
    <w:rsid w:val="11BA46F4"/>
    <w:rsid w:val="11E05851"/>
    <w:rsid w:val="12367276"/>
    <w:rsid w:val="129124C7"/>
    <w:rsid w:val="12E805CB"/>
    <w:rsid w:val="134F6B96"/>
    <w:rsid w:val="13BF0B9E"/>
    <w:rsid w:val="13DC0B63"/>
    <w:rsid w:val="14DF46B6"/>
    <w:rsid w:val="14ED7767"/>
    <w:rsid w:val="153E2EC0"/>
    <w:rsid w:val="15741A4A"/>
    <w:rsid w:val="157D3515"/>
    <w:rsid w:val="15AE375A"/>
    <w:rsid w:val="1628085D"/>
    <w:rsid w:val="16860575"/>
    <w:rsid w:val="179761BF"/>
    <w:rsid w:val="17AA70AF"/>
    <w:rsid w:val="18AC6B63"/>
    <w:rsid w:val="18D461E4"/>
    <w:rsid w:val="18D56EAC"/>
    <w:rsid w:val="19DF548C"/>
    <w:rsid w:val="19F37DF3"/>
    <w:rsid w:val="19FB3EBE"/>
    <w:rsid w:val="1A010022"/>
    <w:rsid w:val="1A187B9E"/>
    <w:rsid w:val="1A5A19F5"/>
    <w:rsid w:val="1A6609D8"/>
    <w:rsid w:val="1A7D699E"/>
    <w:rsid w:val="1A9D2261"/>
    <w:rsid w:val="1AFE6B85"/>
    <w:rsid w:val="1B295CE8"/>
    <w:rsid w:val="1B4D78EA"/>
    <w:rsid w:val="1B761D7F"/>
    <w:rsid w:val="1B7B37D2"/>
    <w:rsid w:val="1B7B3827"/>
    <w:rsid w:val="1BC055DB"/>
    <w:rsid w:val="1BD430E8"/>
    <w:rsid w:val="1BD629D6"/>
    <w:rsid w:val="1BDE7BBA"/>
    <w:rsid w:val="1C686E56"/>
    <w:rsid w:val="1C6B39B1"/>
    <w:rsid w:val="1CE24C86"/>
    <w:rsid w:val="1DA009A7"/>
    <w:rsid w:val="1DA054C8"/>
    <w:rsid w:val="1E6F0EF8"/>
    <w:rsid w:val="1E720DCB"/>
    <w:rsid w:val="1EC05508"/>
    <w:rsid w:val="1ED11B08"/>
    <w:rsid w:val="1EDB7117"/>
    <w:rsid w:val="1FBE1F49"/>
    <w:rsid w:val="20CA5AB5"/>
    <w:rsid w:val="211472AB"/>
    <w:rsid w:val="21197583"/>
    <w:rsid w:val="211C20F4"/>
    <w:rsid w:val="21925B69"/>
    <w:rsid w:val="21A112AD"/>
    <w:rsid w:val="21AF075F"/>
    <w:rsid w:val="21BB6C94"/>
    <w:rsid w:val="21BF2C9C"/>
    <w:rsid w:val="223750F6"/>
    <w:rsid w:val="225B3756"/>
    <w:rsid w:val="2271394D"/>
    <w:rsid w:val="22956762"/>
    <w:rsid w:val="233355A4"/>
    <w:rsid w:val="233F71D2"/>
    <w:rsid w:val="234A14B0"/>
    <w:rsid w:val="23501B3C"/>
    <w:rsid w:val="23802E6F"/>
    <w:rsid w:val="23961A8D"/>
    <w:rsid w:val="23A925DA"/>
    <w:rsid w:val="23D120C4"/>
    <w:rsid w:val="23FA0FCB"/>
    <w:rsid w:val="24D12369"/>
    <w:rsid w:val="24D2137B"/>
    <w:rsid w:val="24E26354"/>
    <w:rsid w:val="24EF1F8F"/>
    <w:rsid w:val="24F70DE3"/>
    <w:rsid w:val="257B2D33"/>
    <w:rsid w:val="258405C4"/>
    <w:rsid w:val="25874017"/>
    <w:rsid w:val="259057CF"/>
    <w:rsid w:val="2596789D"/>
    <w:rsid w:val="25F9521F"/>
    <w:rsid w:val="26B40593"/>
    <w:rsid w:val="26FB6EEE"/>
    <w:rsid w:val="27652FB0"/>
    <w:rsid w:val="27E57EC1"/>
    <w:rsid w:val="2872469C"/>
    <w:rsid w:val="29111162"/>
    <w:rsid w:val="294A2A98"/>
    <w:rsid w:val="297547BA"/>
    <w:rsid w:val="29955F00"/>
    <w:rsid w:val="29B81E09"/>
    <w:rsid w:val="29C166F0"/>
    <w:rsid w:val="2A171478"/>
    <w:rsid w:val="2A9C10FF"/>
    <w:rsid w:val="2AED300D"/>
    <w:rsid w:val="2B265104"/>
    <w:rsid w:val="2B4C7842"/>
    <w:rsid w:val="2B77260F"/>
    <w:rsid w:val="2B800C96"/>
    <w:rsid w:val="2B961369"/>
    <w:rsid w:val="2BCA1A7D"/>
    <w:rsid w:val="2C3A6CD8"/>
    <w:rsid w:val="2C4225D2"/>
    <w:rsid w:val="2C460DA3"/>
    <w:rsid w:val="2C4F1371"/>
    <w:rsid w:val="2C6C4371"/>
    <w:rsid w:val="2CF83897"/>
    <w:rsid w:val="2D4D7367"/>
    <w:rsid w:val="2D7F5BBC"/>
    <w:rsid w:val="2DCD2DC1"/>
    <w:rsid w:val="2DDC27C2"/>
    <w:rsid w:val="2DFE51DE"/>
    <w:rsid w:val="2E2D27CB"/>
    <w:rsid w:val="2E3C1007"/>
    <w:rsid w:val="2E5B6B0D"/>
    <w:rsid w:val="2E7C732A"/>
    <w:rsid w:val="2E994393"/>
    <w:rsid w:val="2EA853FC"/>
    <w:rsid w:val="2ED5156F"/>
    <w:rsid w:val="2EED1669"/>
    <w:rsid w:val="2F522DB6"/>
    <w:rsid w:val="2F860587"/>
    <w:rsid w:val="2F8977E7"/>
    <w:rsid w:val="2F8D3CF8"/>
    <w:rsid w:val="2F9207FC"/>
    <w:rsid w:val="2FEB5EA3"/>
    <w:rsid w:val="2FEF0E12"/>
    <w:rsid w:val="302C1D8F"/>
    <w:rsid w:val="30456F77"/>
    <w:rsid w:val="305B295C"/>
    <w:rsid w:val="30642CFB"/>
    <w:rsid w:val="31253266"/>
    <w:rsid w:val="31676F32"/>
    <w:rsid w:val="31F334AD"/>
    <w:rsid w:val="32BB3007"/>
    <w:rsid w:val="32D40790"/>
    <w:rsid w:val="32D47AE5"/>
    <w:rsid w:val="32EA662E"/>
    <w:rsid w:val="3341714F"/>
    <w:rsid w:val="334B79FD"/>
    <w:rsid w:val="3378332D"/>
    <w:rsid w:val="337C3AE4"/>
    <w:rsid w:val="34165C37"/>
    <w:rsid w:val="344C0B0E"/>
    <w:rsid w:val="34566DF1"/>
    <w:rsid w:val="34624F5D"/>
    <w:rsid w:val="34F332C3"/>
    <w:rsid w:val="34FE2881"/>
    <w:rsid w:val="35901901"/>
    <w:rsid w:val="35CA7664"/>
    <w:rsid w:val="35DF0640"/>
    <w:rsid w:val="35EC79FE"/>
    <w:rsid w:val="36020A76"/>
    <w:rsid w:val="3623686A"/>
    <w:rsid w:val="36431398"/>
    <w:rsid w:val="36573319"/>
    <w:rsid w:val="366B33CD"/>
    <w:rsid w:val="36AA28A4"/>
    <w:rsid w:val="36B702E4"/>
    <w:rsid w:val="3760199C"/>
    <w:rsid w:val="37A34991"/>
    <w:rsid w:val="37ED05C3"/>
    <w:rsid w:val="38244AA4"/>
    <w:rsid w:val="385B2A98"/>
    <w:rsid w:val="387203FB"/>
    <w:rsid w:val="38E91321"/>
    <w:rsid w:val="39AE73E4"/>
    <w:rsid w:val="39BE4A5B"/>
    <w:rsid w:val="39E92BFB"/>
    <w:rsid w:val="3A035AE1"/>
    <w:rsid w:val="3A0B7BDE"/>
    <w:rsid w:val="3A11745E"/>
    <w:rsid w:val="3A177BBB"/>
    <w:rsid w:val="3A761207"/>
    <w:rsid w:val="3AA03D35"/>
    <w:rsid w:val="3AAA72B8"/>
    <w:rsid w:val="3AE66B7A"/>
    <w:rsid w:val="3AFE2151"/>
    <w:rsid w:val="3B19110A"/>
    <w:rsid w:val="3B3D4E77"/>
    <w:rsid w:val="3B4F66C1"/>
    <w:rsid w:val="3B5A34F3"/>
    <w:rsid w:val="3B732094"/>
    <w:rsid w:val="3BA417AA"/>
    <w:rsid w:val="3BFF28E2"/>
    <w:rsid w:val="3C390A90"/>
    <w:rsid w:val="3C5E6CAF"/>
    <w:rsid w:val="3C6D0DA1"/>
    <w:rsid w:val="3D1A14AE"/>
    <w:rsid w:val="3D467ACB"/>
    <w:rsid w:val="3D7A3A7A"/>
    <w:rsid w:val="3D7B7616"/>
    <w:rsid w:val="3D9333F2"/>
    <w:rsid w:val="3E301803"/>
    <w:rsid w:val="3EB0726C"/>
    <w:rsid w:val="3EFD27DB"/>
    <w:rsid w:val="3F3E3470"/>
    <w:rsid w:val="3F793CD7"/>
    <w:rsid w:val="3FCE3CE8"/>
    <w:rsid w:val="406A7503"/>
    <w:rsid w:val="407E18E7"/>
    <w:rsid w:val="41434E8A"/>
    <w:rsid w:val="417B1644"/>
    <w:rsid w:val="41957FAA"/>
    <w:rsid w:val="41B30ED9"/>
    <w:rsid w:val="41BD0D09"/>
    <w:rsid w:val="41C82775"/>
    <w:rsid w:val="42502A6A"/>
    <w:rsid w:val="42975BC8"/>
    <w:rsid w:val="42CB5D95"/>
    <w:rsid w:val="439100F0"/>
    <w:rsid w:val="43A944B9"/>
    <w:rsid w:val="43CF74E7"/>
    <w:rsid w:val="43DC0AEB"/>
    <w:rsid w:val="440823B3"/>
    <w:rsid w:val="44666118"/>
    <w:rsid w:val="4469250D"/>
    <w:rsid w:val="44A7281F"/>
    <w:rsid w:val="44BB0E1C"/>
    <w:rsid w:val="44FF5A88"/>
    <w:rsid w:val="4529418F"/>
    <w:rsid w:val="45362BAD"/>
    <w:rsid w:val="45BE2BDB"/>
    <w:rsid w:val="46601F70"/>
    <w:rsid w:val="46A91B0D"/>
    <w:rsid w:val="46B74192"/>
    <w:rsid w:val="46FF79E1"/>
    <w:rsid w:val="47BA13AD"/>
    <w:rsid w:val="487648AE"/>
    <w:rsid w:val="48D90C19"/>
    <w:rsid w:val="491C3621"/>
    <w:rsid w:val="492B7490"/>
    <w:rsid w:val="49422DB6"/>
    <w:rsid w:val="496A6A55"/>
    <w:rsid w:val="496D378A"/>
    <w:rsid w:val="4A4A3244"/>
    <w:rsid w:val="4A8760C8"/>
    <w:rsid w:val="4AC30D68"/>
    <w:rsid w:val="4AD2770E"/>
    <w:rsid w:val="4AE82617"/>
    <w:rsid w:val="4AF345B2"/>
    <w:rsid w:val="4AFF6F4D"/>
    <w:rsid w:val="4B9A5467"/>
    <w:rsid w:val="4BB54037"/>
    <w:rsid w:val="4BEB1016"/>
    <w:rsid w:val="4C821C97"/>
    <w:rsid w:val="4CB75334"/>
    <w:rsid w:val="4CD60AEB"/>
    <w:rsid w:val="4D63733E"/>
    <w:rsid w:val="4DC46F69"/>
    <w:rsid w:val="4E07389A"/>
    <w:rsid w:val="4E2441E7"/>
    <w:rsid w:val="4EAE5991"/>
    <w:rsid w:val="4EBF40B8"/>
    <w:rsid w:val="4F334B5C"/>
    <w:rsid w:val="4F516F8C"/>
    <w:rsid w:val="4F635D6B"/>
    <w:rsid w:val="4F973318"/>
    <w:rsid w:val="50171C77"/>
    <w:rsid w:val="50185A12"/>
    <w:rsid w:val="503A0C69"/>
    <w:rsid w:val="5050600D"/>
    <w:rsid w:val="5081148B"/>
    <w:rsid w:val="509661DB"/>
    <w:rsid w:val="511A067B"/>
    <w:rsid w:val="514243D0"/>
    <w:rsid w:val="514F348C"/>
    <w:rsid w:val="51F702FE"/>
    <w:rsid w:val="521B2D94"/>
    <w:rsid w:val="522273EC"/>
    <w:rsid w:val="522D24DA"/>
    <w:rsid w:val="524442C8"/>
    <w:rsid w:val="525847A7"/>
    <w:rsid w:val="5260721C"/>
    <w:rsid w:val="52726FA8"/>
    <w:rsid w:val="52BD3EA5"/>
    <w:rsid w:val="52E26B95"/>
    <w:rsid w:val="531C3673"/>
    <w:rsid w:val="53424564"/>
    <w:rsid w:val="53484DB3"/>
    <w:rsid w:val="53745C5E"/>
    <w:rsid w:val="538201EA"/>
    <w:rsid w:val="53983DAF"/>
    <w:rsid w:val="53EE6706"/>
    <w:rsid w:val="54504C97"/>
    <w:rsid w:val="545B020A"/>
    <w:rsid w:val="545D3929"/>
    <w:rsid w:val="549563A6"/>
    <w:rsid w:val="54AD5904"/>
    <w:rsid w:val="54B32ED3"/>
    <w:rsid w:val="54F16874"/>
    <w:rsid w:val="55116629"/>
    <w:rsid w:val="551B60C9"/>
    <w:rsid w:val="551E43D8"/>
    <w:rsid w:val="55B54747"/>
    <w:rsid w:val="55C627E5"/>
    <w:rsid w:val="55EA45D0"/>
    <w:rsid w:val="56185A7E"/>
    <w:rsid w:val="565C4076"/>
    <w:rsid w:val="566B0D1F"/>
    <w:rsid w:val="568D699C"/>
    <w:rsid w:val="56B305E5"/>
    <w:rsid w:val="56E503F4"/>
    <w:rsid w:val="5703294E"/>
    <w:rsid w:val="570F37F7"/>
    <w:rsid w:val="575C53E8"/>
    <w:rsid w:val="576634ED"/>
    <w:rsid w:val="57835ED6"/>
    <w:rsid w:val="57E65612"/>
    <w:rsid w:val="58945248"/>
    <w:rsid w:val="5982122A"/>
    <w:rsid w:val="598D0707"/>
    <w:rsid w:val="59965621"/>
    <w:rsid w:val="59B967DB"/>
    <w:rsid w:val="5AE54997"/>
    <w:rsid w:val="5AFA4E1B"/>
    <w:rsid w:val="5B615717"/>
    <w:rsid w:val="5B857378"/>
    <w:rsid w:val="5BA1779D"/>
    <w:rsid w:val="5BBB175D"/>
    <w:rsid w:val="5BFA1929"/>
    <w:rsid w:val="5CB63B57"/>
    <w:rsid w:val="5CC32F64"/>
    <w:rsid w:val="5D7D08A1"/>
    <w:rsid w:val="5DBB682B"/>
    <w:rsid w:val="5E2352ED"/>
    <w:rsid w:val="5E931F8F"/>
    <w:rsid w:val="5EAC7575"/>
    <w:rsid w:val="5EB830DB"/>
    <w:rsid w:val="5EC12E12"/>
    <w:rsid w:val="5ED87523"/>
    <w:rsid w:val="5F5B5F05"/>
    <w:rsid w:val="5F8734B0"/>
    <w:rsid w:val="5FA51F33"/>
    <w:rsid w:val="6006587E"/>
    <w:rsid w:val="601542F8"/>
    <w:rsid w:val="60A05EE0"/>
    <w:rsid w:val="60F01141"/>
    <w:rsid w:val="61702401"/>
    <w:rsid w:val="61C54BD3"/>
    <w:rsid w:val="621F5447"/>
    <w:rsid w:val="62CF6FAC"/>
    <w:rsid w:val="62D2357A"/>
    <w:rsid w:val="62DE387B"/>
    <w:rsid w:val="63541825"/>
    <w:rsid w:val="637C0C1C"/>
    <w:rsid w:val="639D7EB8"/>
    <w:rsid w:val="6492542F"/>
    <w:rsid w:val="64C77E47"/>
    <w:rsid w:val="650D4AA7"/>
    <w:rsid w:val="65756DC2"/>
    <w:rsid w:val="65DB7BED"/>
    <w:rsid w:val="66D12581"/>
    <w:rsid w:val="66D55C52"/>
    <w:rsid w:val="67296A7F"/>
    <w:rsid w:val="679C45B4"/>
    <w:rsid w:val="67D65BE0"/>
    <w:rsid w:val="67EB410E"/>
    <w:rsid w:val="6843607C"/>
    <w:rsid w:val="68710B3D"/>
    <w:rsid w:val="694922D7"/>
    <w:rsid w:val="69904DDF"/>
    <w:rsid w:val="69A366DB"/>
    <w:rsid w:val="69BF3108"/>
    <w:rsid w:val="69F7142C"/>
    <w:rsid w:val="6A0B68BC"/>
    <w:rsid w:val="6A707FF8"/>
    <w:rsid w:val="6A887614"/>
    <w:rsid w:val="6B4943E2"/>
    <w:rsid w:val="6B62145A"/>
    <w:rsid w:val="6B870B1F"/>
    <w:rsid w:val="6BA72200"/>
    <w:rsid w:val="6BD93B00"/>
    <w:rsid w:val="6BEF0378"/>
    <w:rsid w:val="6C055E31"/>
    <w:rsid w:val="6C4E3A28"/>
    <w:rsid w:val="6C543CB5"/>
    <w:rsid w:val="6C88419C"/>
    <w:rsid w:val="6D023F75"/>
    <w:rsid w:val="6D0C3DB0"/>
    <w:rsid w:val="6D112023"/>
    <w:rsid w:val="6D132C6C"/>
    <w:rsid w:val="6DC95E18"/>
    <w:rsid w:val="6DCB23AF"/>
    <w:rsid w:val="6DEC68D5"/>
    <w:rsid w:val="6DF329CD"/>
    <w:rsid w:val="6DFF65C2"/>
    <w:rsid w:val="6E2A525B"/>
    <w:rsid w:val="6E506703"/>
    <w:rsid w:val="6E5A7B59"/>
    <w:rsid w:val="6E9622FA"/>
    <w:rsid w:val="6EC051F6"/>
    <w:rsid w:val="6EF6218A"/>
    <w:rsid w:val="6F17449B"/>
    <w:rsid w:val="6F2E03E0"/>
    <w:rsid w:val="6F3C504B"/>
    <w:rsid w:val="6F685BCF"/>
    <w:rsid w:val="6F9D438B"/>
    <w:rsid w:val="70064D04"/>
    <w:rsid w:val="71162AC9"/>
    <w:rsid w:val="71A94391"/>
    <w:rsid w:val="71B304D4"/>
    <w:rsid w:val="71CD0740"/>
    <w:rsid w:val="71EB6F89"/>
    <w:rsid w:val="728E7643"/>
    <w:rsid w:val="72C22E22"/>
    <w:rsid w:val="72D11D44"/>
    <w:rsid w:val="72D84E02"/>
    <w:rsid w:val="72E378E1"/>
    <w:rsid w:val="738B6F30"/>
    <w:rsid w:val="73A73FE4"/>
    <w:rsid w:val="73EA68E9"/>
    <w:rsid w:val="74463431"/>
    <w:rsid w:val="744A0E79"/>
    <w:rsid w:val="7457276D"/>
    <w:rsid w:val="74AB7935"/>
    <w:rsid w:val="753415BE"/>
    <w:rsid w:val="75416E39"/>
    <w:rsid w:val="75D84275"/>
    <w:rsid w:val="761A109F"/>
    <w:rsid w:val="76810BE7"/>
    <w:rsid w:val="76ED6AC6"/>
    <w:rsid w:val="7708259E"/>
    <w:rsid w:val="771037C5"/>
    <w:rsid w:val="772D5A08"/>
    <w:rsid w:val="77520853"/>
    <w:rsid w:val="776F381D"/>
    <w:rsid w:val="781E5A98"/>
    <w:rsid w:val="78471E59"/>
    <w:rsid w:val="784F1793"/>
    <w:rsid w:val="78791E63"/>
    <w:rsid w:val="78AC56B8"/>
    <w:rsid w:val="78B342CA"/>
    <w:rsid w:val="78C03DD5"/>
    <w:rsid w:val="790F6B0E"/>
    <w:rsid w:val="79311519"/>
    <w:rsid w:val="79507480"/>
    <w:rsid w:val="79845410"/>
    <w:rsid w:val="798813DE"/>
    <w:rsid w:val="79B06704"/>
    <w:rsid w:val="79C7064D"/>
    <w:rsid w:val="79F74D69"/>
    <w:rsid w:val="7A0E547E"/>
    <w:rsid w:val="7A1B14FC"/>
    <w:rsid w:val="7A263470"/>
    <w:rsid w:val="7A4A4298"/>
    <w:rsid w:val="7A52687B"/>
    <w:rsid w:val="7A617C55"/>
    <w:rsid w:val="7B02770C"/>
    <w:rsid w:val="7B523CD0"/>
    <w:rsid w:val="7BCA1069"/>
    <w:rsid w:val="7BCE4E76"/>
    <w:rsid w:val="7C93326F"/>
    <w:rsid w:val="7CCF40D0"/>
    <w:rsid w:val="7CD94339"/>
    <w:rsid w:val="7CE359EE"/>
    <w:rsid w:val="7D034F9B"/>
    <w:rsid w:val="7D114947"/>
    <w:rsid w:val="7D424737"/>
    <w:rsid w:val="7DC601AC"/>
    <w:rsid w:val="7E2F2CFB"/>
    <w:rsid w:val="7E9574FE"/>
    <w:rsid w:val="7E961165"/>
    <w:rsid w:val="7EBE401B"/>
    <w:rsid w:val="7ECB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2020-01-04T07:26:49Z</dcterms:created>
  <dc:creator>Administrator</dc:creator>
  <cp:lastModifiedBy>Hello宇哥</cp:lastModifiedBy>
  <dcterms:modified xsi:type="dcterms:W3CDTF">2020-01-04T11:29:53Z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