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合成复用原则的定义</w:t>
      </w:r>
    </w:p>
    <w:p>
      <w:pPr>
        <w:rPr>
          <w:rFonts w:hint="eastAsia"/>
        </w:rPr>
      </w:pPr>
      <w:r>
        <w:rPr>
          <w:rFonts w:hint="eastAsia"/>
        </w:rPr>
        <w:t>合成复用原则（Composite Reuse Principle，CRP）又叫组合/聚合复用原则（Composition/Aggregate Reuse Principle，CARP）。它要求在软件复用时，要尽量先使用组合或者聚合等关联关系来实现，其次才考虑使用继承关系来实现。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>如果要使用继承关系，则必须严格遵循里氏替换原则</w:t>
      </w: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。</w:t>
      </w:r>
      <w:r>
        <w:rPr>
          <w:rFonts w:hint="eastAsia"/>
        </w:rPr>
        <w:t>合</w:t>
      </w:r>
      <w:bookmarkStart w:id="0" w:name="_GoBack"/>
      <w:bookmarkEnd w:id="0"/>
      <w:r>
        <w:rPr>
          <w:rFonts w:hint="eastAsia"/>
        </w:rPr>
        <w:t>成复用原则同里氏替换原则相辅相成的，两者都是开闭原则的具体实现规范。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合成复用原则的重要性</w:t>
      </w:r>
    </w:p>
    <w:p>
      <w:pPr>
        <w:rPr>
          <w:rFonts w:hint="eastAsia"/>
        </w:rPr>
      </w:pPr>
      <w:r>
        <w:rPr>
          <w:rFonts w:hint="eastAsia"/>
        </w:rPr>
        <w:t>通常类的复用分为</w:t>
      </w:r>
      <w:r>
        <w:rPr>
          <w:rFonts w:hint="eastAsia"/>
          <w:color w:val="0070C0"/>
        </w:rPr>
        <w:t>继承复用</w:t>
      </w:r>
      <w:r>
        <w:rPr>
          <w:rFonts w:hint="eastAsia"/>
        </w:rPr>
        <w:t>和</w:t>
      </w:r>
      <w:r>
        <w:rPr>
          <w:rFonts w:hint="eastAsia"/>
          <w:color w:val="0070C0"/>
        </w:rPr>
        <w:t>合成复用</w:t>
      </w:r>
      <w:r>
        <w:rPr>
          <w:rFonts w:hint="eastAsia"/>
        </w:rPr>
        <w:t>两种，继承复用虽然有简单和易实现的优点，但它也存在以下缺点。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继承复用破坏了类的封装性。因为继承会将父类的实现细节暴露给子类，父类对子类是透明的，所以这种复用又称为“白箱”复用。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子类与父类的耦合度高。父类的实现的任何改变都会导致子类的实现发生变化，这不利于类的扩展与维护。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限制了复用的灵活性。从父类继承而来的实现是静态的，在编译时已经定义，所以在运行时不可能发生变化。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采用组合复用时，可以将已有对象纳入新对象中，使之成为新对象的一部分，新对象可以调用已有对象的功能，它有以下优点。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它维持了类的封装性。因为成分对象的内部细节是新对象看不见的，所以这种复用又称为“黑箱”复用。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新旧类之间的耦合度低。这种复用所需的依赖较少，新对象存取成分对象的唯一方法是通过成分对象的接口。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复用的灵活性高。这种复用可以在运行时动态进行，新对象可以动态地引用与成分对象类型相同的对象。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合成复用原则的实现方法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合成复用原则是通过将已有的对象纳入新对象中，作为新对象的成员对象来实现的，新对象可以调用已有对象的功能，从而达到复用。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下面以汽车分类管理程序为例来介绍合成复用原则的应用。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【例1】汽车分类管理程序。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分析：汽车按“动力源”划分可分为汽油汽车、电动汽车等；按“颜色”划分可分为白色汽车、黑色汽车和红色汽车等。如果同时考虑这两种分类，其组合就很多。图 1 所示是用继淨：关系实现的汽车分类的类图。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0825" cy="3441065"/>
            <wp:effectExtent l="0" t="0" r="317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344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4"/>
          <w:szCs w:val="14"/>
          <w:shd w:val="clear" w:fill="FFFFFF"/>
        </w:rPr>
        <w:t>图1 用继承关系实现的汽车分类的类图</w:t>
      </w: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从图 1 可以看出用继承关系实现会产生很多子类，而且增加新的“动力源”或者增加新的“颜色”都要修改源代码，这违背了开闭原则，显然不可取。但如果改用组合关系实现就能很好地解决以上问题，其类图如图 2 所示。</w:t>
      </w:r>
    </w:p>
    <w:p>
      <w:pPr>
        <w:bidi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5885" cy="2679700"/>
            <wp:effectExtent l="0" t="0" r="571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4"/>
          <w:szCs w:val="14"/>
          <w:shd w:val="clear" w:fill="FFFFFF"/>
        </w:rPr>
        <w:t>图2 用组合关系实现的汽车分类的类图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48ADAC"/>
    <w:multiLevelType w:val="singleLevel"/>
    <w:tmpl w:val="C348ADA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E4DEE60"/>
    <w:multiLevelType w:val="singleLevel"/>
    <w:tmpl w:val="EE4DEE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563DD"/>
    <w:rsid w:val="054B67F7"/>
    <w:rsid w:val="0F2100BB"/>
    <w:rsid w:val="164B4508"/>
    <w:rsid w:val="1C5943F7"/>
    <w:rsid w:val="23A51775"/>
    <w:rsid w:val="23AA7FAF"/>
    <w:rsid w:val="24795F48"/>
    <w:rsid w:val="26F822C1"/>
    <w:rsid w:val="33EE260F"/>
    <w:rsid w:val="37DE5207"/>
    <w:rsid w:val="3CAA06E2"/>
    <w:rsid w:val="41F46876"/>
    <w:rsid w:val="650A5392"/>
    <w:rsid w:val="68A351A3"/>
    <w:rsid w:val="70D41AAD"/>
    <w:rsid w:val="722F3F8A"/>
    <w:rsid w:val="7423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2020-01-05T04:56:00Z</dcterms:created>
  <dc:creator>Administrator</dc:creator>
  <cp:lastModifiedBy>Hello宇哥</cp:lastModifiedBy>
  <dcterms:modified xsi:type="dcterms:W3CDTF">2020-02-09T08:57:16Z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