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65" w:rsidRDefault="00770365" w:rsidP="00770365">
      <w:pPr>
        <w:jc w:val="center"/>
      </w:pPr>
      <w:bookmarkStart w:id="0" w:name="navbar.bottom"/>
      <w:bookmarkEnd w:id="0"/>
      <w:r>
        <w:rPr>
          <w:rFonts w:hint="eastAsia"/>
        </w:rPr>
        <w:t>Future接口源码阅读</w:t>
      </w:r>
    </w:p>
    <w:p w:rsidR="00770365" w:rsidRDefault="00770365" w:rsidP="00770365">
      <w:pPr>
        <w:pStyle w:val="1"/>
        <w:rPr>
          <w:rFonts w:hint="eastAsia"/>
        </w:rPr>
      </w:pPr>
      <w:r>
        <w:rPr>
          <w:rFonts w:hint="eastAsia"/>
        </w:rPr>
        <w:t>官方文档</w:t>
      </w:r>
    </w:p>
    <w:p w:rsidR="00770365" w:rsidRDefault="00770365" w:rsidP="00770365">
      <w:hyperlink r:id="rId5" w:history="1">
        <w:r>
          <w:rPr>
            <w:rStyle w:val="a3"/>
          </w:rPr>
          <w:t>https://docs.oracle.com/javase/8/docs/api/java/util/concurrent/Future.html</w:t>
        </w:r>
      </w:hyperlink>
    </w:p>
    <w:p w:rsidR="00150E89" w:rsidRDefault="00150E89" w:rsidP="00150E89">
      <w:pPr>
        <w:pStyle w:val="1"/>
      </w:pPr>
      <w:r>
        <w:rPr>
          <w:rFonts w:hint="eastAsia"/>
        </w:rPr>
        <w:t>Future接口概览</w:t>
      </w:r>
    </w:p>
    <w:p w:rsidR="00150E89" w:rsidRPr="00150E89" w:rsidRDefault="00150E89" w:rsidP="00150E89">
      <w:pPr>
        <w:rPr>
          <w:rFonts w:hint="eastAsia"/>
        </w:rPr>
      </w:pPr>
      <w:r>
        <w:rPr>
          <w:noProof/>
        </w:rPr>
        <w:drawing>
          <wp:inline distT="0" distB="0" distL="0" distR="0" wp14:anchorId="4A10A744" wp14:editId="65E733D8">
            <wp:extent cx="5632739" cy="356253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E1" w:rsidRDefault="004B5EE1" w:rsidP="004B5EE1">
      <w:pPr>
        <w:pStyle w:val="1"/>
      </w:pPr>
      <w:r>
        <w:rPr>
          <w:rFonts w:hint="eastAsia"/>
        </w:rPr>
        <w:t>Future接口</w:t>
      </w:r>
      <w:r w:rsidR="00BB7430">
        <w:rPr>
          <w:rFonts w:hint="eastAsia"/>
        </w:rPr>
        <w:t>阅读</w:t>
      </w:r>
    </w:p>
    <w:p w:rsidR="00BB7430" w:rsidRDefault="003546AA" w:rsidP="00BB7430">
      <w:pPr>
        <w:pStyle w:val="2"/>
      </w:pPr>
      <w:r>
        <w:rPr>
          <w:rFonts w:hint="eastAsia"/>
        </w:rPr>
        <w:t>接口</w:t>
      </w:r>
      <w:r w:rsidR="00BB7430">
        <w:rPr>
          <w:rFonts w:hint="eastAsia"/>
        </w:rPr>
        <w:t>Future</w:t>
      </w:r>
      <w:r w:rsidR="00BB7430">
        <w:t>&lt;V&gt;</w:t>
      </w:r>
    </w:p>
    <w:p w:rsidR="00150E89" w:rsidRPr="00150E89" w:rsidRDefault="00BB7430" w:rsidP="00150E89">
      <w:pPr>
        <w:rPr>
          <w:rFonts w:hint="eastAsia"/>
        </w:rPr>
      </w:pPr>
      <w:r w:rsidRPr="00BB7430">
        <w:t>V - The result type returned by this Future's get method</w:t>
      </w:r>
    </w:p>
    <w:p w:rsidR="000F5203" w:rsidRDefault="00405F2D" w:rsidP="000F5203">
      <w:pPr>
        <w:pStyle w:val="2"/>
      </w:pPr>
      <w:r>
        <w:rPr>
          <w:rFonts w:hint="eastAsia"/>
        </w:rPr>
        <w:t>接口功能说明</w:t>
      </w:r>
    </w:p>
    <w:p w:rsidR="00BA43AA" w:rsidRDefault="00BF4CD5" w:rsidP="00BA43AA">
      <w:r>
        <w:rPr>
          <w:rFonts w:hint="eastAsia"/>
        </w:rPr>
        <w:t>1）</w:t>
      </w:r>
      <w:r w:rsidRPr="00BF4CD5">
        <w:t>A Future represents the result of an asynchronous computation. </w:t>
      </w:r>
      <w:r w:rsidR="005C3760">
        <w:rPr>
          <w:rFonts w:hint="eastAsia"/>
        </w:rPr>
        <w:t>（Future代表异步计算的结果）</w:t>
      </w:r>
    </w:p>
    <w:p w:rsidR="00AB202E" w:rsidRPr="005C3760" w:rsidRDefault="00AB202E" w:rsidP="00BA43AA">
      <w:pPr>
        <w:rPr>
          <w:rFonts w:hint="eastAsia"/>
        </w:rPr>
      </w:pPr>
    </w:p>
    <w:p w:rsidR="005C3760" w:rsidRDefault="00BF4CD5" w:rsidP="00BF4CD5">
      <w:r>
        <w:rPr>
          <w:rFonts w:hint="eastAsia"/>
        </w:rPr>
        <w:t>2）</w:t>
      </w:r>
      <w:r w:rsidRPr="00BF4CD5">
        <w:t>Methods are provided to check if the computation is complete, to wait for its completion, and to retrieve the result of the computation.</w:t>
      </w:r>
      <w:r w:rsidR="00BA43AA">
        <w:rPr>
          <w:rFonts w:hint="eastAsia"/>
        </w:rPr>
        <w:t>（</w:t>
      </w:r>
      <w:r w:rsidR="00BA43AA" w:rsidRPr="00BA43AA">
        <w:rPr>
          <w:rFonts w:hint="eastAsia"/>
        </w:rPr>
        <w:t>提供了一些方法来检查计算是否完成，等待其完成以及检索计算结果。</w:t>
      </w:r>
      <w:r w:rsidR="00BA43AA">
        <w:rPr>
          <w:rFonts w:hint="eastAsia"/>
        </w:rPr>
        <w:t>）</w:t>
      </w:r>
    </w:p>
    <w:p w:rsidR="00BA43AA" w:rsidRDefault="00BA43AA" w:rsidP="00BF4CD5">
      <w:pPr>
        <w:rPr>
          <w:rFonts w:hint="eastAsia"/>
        </w:rPr>
      </w:pPr>
    </w:p>
    <w:p w:rsidR="005C3760" w:rsidRDefault="00BF4CD5" w:rsidP="00BF4CD5">
      <w:r>
        <w:rPr>
          <w:rFonts w:hint="eastAsia"/>
        </w:rPr>
        <w:t>3）</w:t>
      </w:r>
      <w:r w:rsidRPr="00BF4CD5">
        <w:t> The result can only be retrieved using method get when the computation has completed, blocking if necessary until it is ready. </w:t>
      </w:r>
      <w:r w:rsidR="00BA43AA">
        <w:rPr>
          <w:rFonts w:hint="eastAsia"/>
        </w:rPr>
        <w:t>（</w:t>
      </w:r>
      <w:r w:rsidR="00BA43AA" w:rsidRPr="00BA43AA">
        <w:rPr>
          <w:rFonts w:hint="eastAsia"/>
        </w:rPr>
        <w:t>只有在计算完成后才可以使用get方法检索结果，必要时将其阻塞，直到准备就绪为止。</w:t>
      </w:r>
      <w:r w:rsidR="00BA43AA">
        <w:rPr>
          <w:rFonts w:hint="eastAsia"/>
        </w:rPr>
        <w:t>）</w:t>
      </w:r>
    </w:p>
    <w:p w:rsidR="00BA43AA" w:rsidRDefault="00BA43AA" w:rsidP="00BF4CD5">
      <w:pPr>
        <w:rPr>
          <w:rFonts w:hint="eastAsia"/>
        </w:rPr>
      </w:pPr>
    </w:p>
    <w:p w:rsidR="00BF4CD5" w:rsidRDefault="00BF4CD5" w:rsidP="00BF4CD5">
      <w:r>
        <w:rPr>
          <w:rFonts w:hint="eastAsia"/>
        </w:rPr>
        <w:t>4）</w:t>
      </w:r>
      <w:r w:rsidRPr="00BF4CD5">
        <w:t> Cancellation is performed by the cancel method.</w:t>
      </w:r>
      <w:r w:rsidR="00BA43AA">
        <w:rPr>
          <w:rFonts w:hint="eastAsia"/>
        </w:rPr>
        <w:t>（通过cancel方法执行取消操作）</w:t>
      </w:r>
    </w:p>
    <w:p w:rsidR="005C3760" w:rsidRDefault="005C3760" w:rsidP="00BF4CD5"/>
    <w:p w:rsidR="00BF4CD5" w:rsidRDefault="00BF4CD5" w:rsidP="00BF4CD5">
      <w:r>
        <w:rPr>
          <w:rFonts w:hint="eastAsia"/>
        </w:rPr>
        <w:t>5）</w:t>
      </w:r>
      <w:r w:rsidRPr="00BF4CD5">
        <w:t>Additional methods are provided to determine if the task completed normally or was cancelled. </w:t>
      </w:r>
      <w:r w:rsidR="00BA43AA">
        <w:rPr>
          <w:rFonts w:hint="eastAsia"/>
        </w:rPr>
        <w:t>（提供了一些</w:t>
      </w:r>
      <w:r w:rsidR="00BA43AA" w:rsidRPr="00BA43AA">
        <w:rPr>
          <w:rFonts w:hint="eastAsia"/>
        </w:rPr>
        <w:t>方法来确定任务是正常完成还是被取消。</w:t>
      </w:r>
      <w:r w:rsidR="00BA43AA">
        <w:rPr>
          <w:rFonts w:hint="eastAsia"/>
        </w:rPr>
        <w:t>）</w:t>
      </w:r>
    </w:p>
    <w:p w:rsidR="005C3760" w:rsidRDefault="005C3760" w:rsidP="00BF4CD5"/>
    <w:p w:rsidR="00BF4CD5" w:rsidRDefault="00BF4CD5" w:rsidP="00BF4CD5">
      <w:r>
        <w:rPr>
          <w:rFonts w:hint="eastAsia"/>
        </w:rPr>
        <w:t>6）</w:t>
      </w:r>
      <w:r w:rsidRPr="00BF4CD5">
        <w:t>Once a computation has completed, the computation cannot be cancelled. </w:t>
      </w:r>
      <w:r w:rsidR="00A96EE5">
        <w:rPr>
          <w:rFonts w:hint="eastAsia"/>
        </w:rPr>
        <w:t>（</w:t>
      </w:r>
      <w:r w:rsidR="00A96EE5" w:rsidRPr="00A96EE5">
        <w:rPr>
          <w:rFonts w:hint="eastAsia"/>
        </w:rPr>
        <w:t>计算</w:t>
      </w:r>
      <w:r w:rsidR="00A96EE5" w:rsidRPr="00A96EE5">
        <w:rPr>
          <w:rFonts w:hint="eastAsia"/>
        </w:rPr>
        <w:t>一旦</w:t>
      </w:r>
      <w:r w:rsidR="00A96EE5" w:rsidRPr="00A96EE5">
        <w:rPr>
          <w:rFonts w:hint="eastAsia"/>
        </w:rPr>
        <w:t>完成，就不能取消。</w:t>
      </w:r>
      <w:r w:rsidR="00A96EE5">
        <w:rPr>
          <w:rFonts w:hint="eastAsia"/>
        </w:rPr>
        <w:t>）</w:t>
      </w:r>
    </w:p>
    <w:p w:rsidR="005C3760" w:rsidRDefault="005C3760" w:rsidP="00BF4CD5"/>
    <w:p w:rsidR="00BF4CD5" w:rsidRDefault="00BF4CD5" w:rsidP="00BF4CD5">
      <w:r>
        <w:rPr>
          <w:rFonts w:hint="eastAsia"/>
        </w:rPr>
        <w:t>7）</w:t>
      </w:r>
      <w:r w:rsidRPr="00BF4CD5">
        <w:t> If you would like to use a Future for the sake of cancellability but not provide a usable result, you can declare types of the form Future&lt;?&gt; </w:t>
      </w:r>
      <w:proofErr w:type="gramStart"/>
      <w:r w:rsidRPr="00BF4CD5">
        <w:t>and</w:t>
      </w:r>
      <w:proofErr w:type="gramEnd"/>
      <w:r w:rsidRPr="00BF4CD5">
        <w:t xml:space="preserve"> return null as a result of the underlying task.</w:t>
      </w:r>
      <w:r w:rsidR="002B4057">
        <w:t>(</w:t>
      </w:r>
      <w:r w:rsidR="002B4057" w:rsidRPr="002B4057">
        <w:rPr>
          <w:rFonts w:hint="eastAsia"/>
        </w:rPr>
        <w:t xml:space="preserve"> 如果出于可取消性的目的而使用</w:t>
      </w:r>
      <w:r w:rsidR="002B4057" w:rsidRPr="002B4057">
        <w:t>Future而不提供可用的结果，则可以声明Future &lt;？&gt;形式的类型，并作为基础任务的结果返回null。</w:t>
      </w:r>
      <w:r w:rsidR="002B4057">
        <w:t>)</w:t>
      </w:r>
    </w:p>
    <w:p w:rsidR="00771E5A" w:rsidRDefault="00405F2D" w:rsidP="00405F2D">
      <w:pPr>
        <w:pStyle w:val="2"/>
      </w:pPr>
      <w:r>
        <w:rPr>
          <w:rFonts w:hint="eastAsia"/>
        </w:rPr>
        <w:t>内存一致性影响（</w:t>
      </w:r>
      <w:r w:rsidRPr="00405F2D">
        <w:t>Memory consistency effects</w:t>
      </w:r>
      <w:r>
        <w:rPr>
          <w:rFonts w:hint="eastAsia"/>
        </w:rPr>
        <w:t>）</w:t>
      </w:r>
    </w:p>
    <w:p w:rsidR="003546AA" w:rsidRDefault="003546AA" w:rsidP="003546AA">
      <w:r w:rsidRPr="003546AA">
        <w:t>Actions taken by the asynchronous computation </w:t>
      </w:r>
      <w:hyperlink r:id="rId7" w:anchor="MemoryVisibility" w:history="1">
        <w:r w:rsidRPr="003546AA">
          <w:rPr>
            <w:rStyle w:val="a3"/>
            <w:i/>
            <w:iCs/>
          </w:rPr>
          <w:t>happen-before</w:t>
        </w:r>
      </w:hyperlink>
      <w:r w:rsidRPr="003546AA">
        <w:t> actions following the corresponding </w:t>
      </w:r>
      <w:proofErr w:type="spellStart"/>
      <w:proofErr w:type="gramStart"/>
      <w:r w:rsidRPr="003546AA">
        <w:t>Future.get</w:t>
      </w:r>
      <w:proofErr w:type="spellEnd"/>
      <w:r w:rsidRPr="003546AA">
        <w:t>(</w:t>
      </w:r>
      <w:proofErr w:type="gramEnd"/>
      <w:r w:rsidRPr="003546AA">
        <w:t>) in another thread.</w:t>
      </w:r>
      <w:r w:rsidR="00680E31">
        <w:rPr>
          <w:rFonts w:hint="eastAsia"/>
        </w:rPr>
        <w:t>（</w:t>
      </w:r>
      <w:r w:rsidR="00680E31" w:rsidRPr="00680E31">
        <w:rPr>
          <w:rFonts w:hint="eastAsia"/>
        </w:rPr>
        <w:t>异步计算采取的操作发生在另一个线程中相应的</w:t>
      </w:r>
      <w:proofErr w:type="spellStart"/>
      <w:r w:rsidR="00680E31" w:rsidRPr="00680E31">
        <w:rPr>
          <w:rFonts w:hint="eastAsia"/>
        </w:rPr>
        <w:t>Future.get</w:t>
      </w:r>
      <w:proofErr w:type="spellEnd"/>
      <w:r w:rsidR="00680E31" w:rsidRPr="00680E31">
        <w:rPr>
          <w:rFonts w:hint="eastAsia"/>
        </w:rPr>
        <w:t>（）之后的操作之前。</w:t>
      </w:r>
      <w:r w:rsidR="00680E31">
        <w:rPr>
          <w:rFonts w:hint="eastAsia"/>
        </w:rPr>
        <w:t>）</w:t>
      </w:r>
    </w:p>
    <w:p w:rsidR="00437B70" w:rsidRDefault="00437B70" w:rsidP="00437B70">
      <w:pPr>
        <w:pStyle w:val="2"/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37B70" w:rsidTr="00437B70">
        <w:tc>
          <w:tcPr>
            <w:tcW w:w="5228" w:type="dxa"/>
          </w:tcPr>
          <w:p w:rsidR="00437B70" w:rsidRDefault="00437B70" w:rsidP="00437B70">
            <w:pPr>
              <w:jc w:val="center"/>
              <w:rPr>
                <w:rFonts w:hint="eastAsia"/>
              </w:rPr>
            </w:pPr>
            <w:r w:rsidRPr="00437B70">
              <w:rPr>
                <w:b/>
                <w:bCs/>
              </w:rPr>
              <w:t>Modifier and Type</w:t>
            </w:r>
          </w:p>
        </w:tc>
        <w:tc>
          <w:tcPr>
            <w:tcW w:w="5228" w:type="dxa"/>
          </w:tcPr>
          <w:p w:rsidR="00437B70" w:rsidRDefault="00437B70" w:rsidP="00437B70">
            <w:pPr>
              <w:jc w:val="center"/>
              <w:rPr>
                <w:rFonts w:hint="eastAsia"/>
              </w:rPr>
            </w:pPr>
            <w:r w:rsidRPr="00437B70">
              <w:rPr>
                <w:b/>
                <w:bCs/>
              </w:rPr>
              <w:t>Method and Description</w:t>
            </w:r>
          </w:p>
        </w:tc>
      </w:tr>
      <w:tr w:rsidR="002B63E9" w:rsidTr="00437B70">
        <w:tc>
          <w:tcPr>
            <w:tcW w:w="5228" w:type="dxa"/>
          </w:tcPr>
          <w:p w:rsidR="002B63E9" w:rsidRPr="00437B70" w:rsidRDefault="002B63E9" w:rsidP="002B63E9">
            <w:pPr>
              <w:rPr>
                <w:b/>
                <w:bCs/>
              </w:rPr>
            </w:pPr>
            <w:proofErr w:type="spellStart"/>
            <w:r w:rsidRPr="002B63E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5228" w:type="dxa"/>
          </w:tcPr>
          <w:p w:rsidR="002B63E9" w:rsidRDefault="002B63E9" w:rsidP="002B63E9">
            <w:pPr>
              <w:rPr>
                <w:b/>
                <w:bCs/>
              </w:rPr>
            </w:pPr>
            <w:hyperlink r:id="rId8" w:anchor="cancel-boolean-" w:history="1">
              <w:r w:rsidRPr="002B63E9">
                <w:rPr>
                  <w:rStyle w:val="a3"/>
                  <w:b/>
                  <w:bCs/>
                </w:rPr>
                <w:t>cancel</w:t>
              </w:r>
            </w:hyperlink>
            <w:r w:rsidRPr="002B63E9">
              <w:rPr>
                <w:b/>
                <w:bCs/>
              </w:rPr>
              <w:t>(</w:t>
            </w:r>
            <w:proofErr w:type="spellStart"/>
            <w:r w:rsidRPr="002B63E9">
              <w:rPr>
                <w:b/>
                <w:bCs/>
              </w:rPr>
              <w:t>boolean</w:t>
            </w:r>
            <w:proofErr w:type="spellEnd"/>
            <w:r w:rsidRPr="002B63E9">
              <w:rPr>
                <w:b/>
                <w:bCs/>
              </w:rPr>
              <w:t> </w:t>
            </w:r>
            <w:proofErr w:type="spellStart"/>
            <w:r w:rsidRPr="002B63E9">
              <w:rPr>
                <w:b/>
                <w:bCs/>
              </w:rPr>
              <w:t>mayInterruptIfRunning</w:t>
            </w:r>
            <w:proofErr w:type="spellEnd"/>
            <w:r w:rsidRPr="002B63E9">
              <w:rPr>
                <w:b/>
                <w:bCs/>
              </w:rPr>
              <w:t>)</w:t>
            </w:r>
          </w:p>
          <w:p w:rsidR="002B63E9" w:rsidRPr="00437B70" w:rsidRDefault="002B63E9" w:rsidP="002B63E9">
            <w:pPr>
              <w:rPr>
                <w:b/>
                <w:bCs/>
              </w:rPr>
            </w:pPr>
            <w:r w:rsidRPr="00E270E7">
              <w:rPr>
                <w:rFonts w:ascii="Georgia" w:hAnsi="Georgia"/>
                <w:color w:val="474747"/>
                <w:szCs w:val="21"/>
              </w:rPr>
              <w:t>Attempts to cancel execution of this task.</w:t>
            </w:r>
            <w:r w:rsidRPr="00E270E7">
              <w:rPr>
                <w:rFonts w:ascii="Georgia" w:hAnsi="Georgia" w:hint="eastAsia"/>
                <w:color w:val="474747"/>
                <w:szCs w:val="21"/>
              </w:rPr>
              <w:t>（尝试取消执行此任务。）</w:t>
            </w:r>
          </w:p>
        </w:tc>
      </w:tr>
      <w:tr w:rsidR="002B63E9" w:rsidTr="00437B70">
        <w:tc>
          <w:tcPr>
            <w:tcW w:w="5228" w:type="dxa"/>
          </w:tcPr>
          <w:p w:rsidR="002B63E9" w:rsidRPr="00437B70" w:rsidRDefault="002B63E9" w:rsidP="002B63E9">
            <w:pPr>
              <w:rPr>
                <w:b/>
                <w:bCs/>
              </w:rPr>
            </w:pPr>
            <w:hyperlink r:id="rId9" w:tooltip="type parameter in Future" w:history="1">
              <w:r w:rsidRPr="002B63E9">
                <w:rPr>
                  <w:rStyle w:val="a3"/>
                  <w:b/>
                  <w:bCs/>
                </w:rPr>
                <w:t>V</w:t>
              </w:r>
            </w:hyperlink>
          </w:p>
        </w:tc>
        <w:tc>
          <w:tcPr>
            <w:tcW w:w="5228" w:type="dxa"/>
          </w:tcPr>
          <w:p w:rsidR="002B63E9" w:rsidRPr="002B63E9" w:rsidRDefault="002B63E9" w:rsidP="002B63E9">
            <w:pPr>
              <w:rPr>
                <w:b/>
                <w:bCs/>
              </w:rPr>
            </w:pPr>
            <w:hyperlink r:id="rId10" w:anchor="get--" w:history="1">
              <w:r w:rsidRPr="002B63E9">
                <w:rPr>
                  <w:rStyle w:val="a3"/>
                  <w:b/>
                  <w:bCs/>
                </w:rPr>
                <w:t>get</w:t>
              </w:r>
            </w:hyperlink>
            <w:r w:rsidRPr="002B63E9">
              <w:rPr>
                <w:b/>
                <w:bCs/>
              </w:rPr>
              <w:t>()</w:t>
            </w:r>
          </w:p>
          <w:p w:rsidR="002B63E9" w:rsidRPr="002B63E9" w:rsidRDefault="002B63E9" w:rsidP="002B63E9">
            <w:pPr>
              <w:rPr>
                <w:rFonts w:hint="eastAsia"/>
                <w:b/>
                <w:bCs/>
              </w:rPr>
            </w:pPr>
            <w:r w:rsidRPr="00E270E7">
              <w:rPr>
                <w:rFonts w:ascii="Georgia" w:hAnsi="Georgia"/>
                <w:color w:val="474747"/>
                <w:szCs w:val="21"/>
              </w:rPr>
              <w:t>Waits if necessary for the computation to complete, and then retrieves its result.</w:t>
            </w:r>
            <w:r w:rsidRPr="00E270E7">
              <w:rPr>
                <w:rFonts w:ascii="Georgia" w:hAnsi="Georgia" w:hint="eastAsia"/>
                <w:color w:val="474747"/>
                <w:szCs w:val="21"/>
              </w:rPr>
              <w:t>（必要时等待计算完成，然后检索其结果。）</w:t>
            </w:r>
          </w:p>
        </w:tc>
      </w:tr>
      <w:tr w:rsidR="002B63E9" w:rsidTr="00437B70">
        <w:tc>
          <w:tcPr>
            <w:tcW w:w="5228" w:type="dxa"/>
          </w:tcPr>
          <w:p w:rsidR="002B63E9" w:rsidRPr="00437B70" w:rsidRDefault="00F63321" w:rsidP="002B63E9">
            <w:pPr>
              <w:rPr>
                <w:b/>
                <w:bCs/>
              </w:rPr>
            </w:pPr>
            <w:hyperlink r:id="rId11" w:tooltip="type parameter in Future" w:history="1">
              <w:r w:rsidRPr="002B63E9">
                <w:rPr>
                  <w:rStyle w:val="a3"/>
                  <w:b/>
                  <w:bCs/>
                </w:rPr>
                <w:t>V</w:t>
              </w:r>
            </w:hyperlink>
          </w:p>
        </w:tc>
        <w:tc>
          <w:tcPr>
            <w:tcW w:w="5228" w:type="dxa"/>
          </w:tcPr>
          <w:p w:rsidR="00F63321" w:rsidRDefault="00F63321" w:rsidP="00F63321">
            <w:pPr>
              <w:widowControl/>
              <w:jc w:val="left"/>
            </w:pPr>
            <w:hyperlink r:id="rId12" w:anchor="get-long-java.util.concurrent.TimeUnit-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get</w:t>
              </w:r>
            </w:hyperlink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(long timeout, </w:t>
            </w:r>
            <w:proofErr w:type="spellStart"/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instrText xml:space="preserve"> HYPERLINK "https://docs.oracle.com/javase/8/docs/api/java/util/concurrent/TimeUnit.html" \o "enum in java.util.concurrent" </w:instrText>
            </w:r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DejaVu Sans Mono" w:hAnsi="DejaVu Sans Mono" w:cs="DejaVu Sans Mono"/>
                <w:b/>
                <w:bCs/>
                <w:color w:val="4A6782"/>
                <w:szCs w:val="21"/>
                <w:shd w:val="clear" w:color="auto" w:fill="FFFFFF"/>
              </w:rPr>
              <w:t>TimeUnit</w:t>
            </w:r>
            <w:proofErr w:type="spellEnd"/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fldChar w:fldCharType="end"/>
            </w:r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 unit)</w:t>
            </w:r>
          </w:p>
          <w:p w:rsidR="002B63E9" w:rsidRPr="00F63321" w:rsidRDefault="00F63321" w:rsidP="00F63321">
            <w:pPr>
              <w:shd w:val="clear" w:color="auto" w:fill="FFFFFF"/>
              <w:rPr>
                <w:rFonts w:ascii="Georgia" w:hAnsi="Georgia" w:hint="eastAs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Waits if necessary for at most the given time for the computation to complete, and then retrieves its result, if available.</w:t>
            </w:r>
            <w:r>
              <w:rPr>
                <w:rFonts w:ascii="Georgia" w:hAnsi="Georgia" w:hint="eastAsia"/>
                <w:color w:val="474747"/>
                <w:szCs w:val="21"/>
              </w:rPr>
              <w:t>（</w:t>
            </w:r>
            <w:r w:rsidRPr="00F63321">
              <w:rPr>
                <w:rFonts w:ascii="Georgia" w:hAnsi="Georgia" w:hint="eastAsia"/>
                <w:color w:val="474747"/>
                <w:szCs w:val="21"/>
              </w:rPr>
              <w:t>必要时最多等待给定时间以完成计算，然后检索其结果（如果有）。</w:t>
            </w:r>
            <w:r>
              <w:rPr>
                <w:rFonts w:ascii="Georgia" w:hAnsi="Georgia" w:hint="eastAsia"/>
                <w:color w:val="474747"/>
                <w:szCs w:val="21"/>
              </w:rPr>
              <w:t>）</w:t>
            </w:r>
          </w:p>
        </w:tc>
      </w:tr>
      <w:tr w:rsidR="00F63321" w:rsidTr="00437B70">
        <w:tc>
          <w:tcPr>
            <w:tcW w:w="5228" w:type="dxa"/>
          </w:tcPr>
          <w:p w:rsidR="00F63321" w:rsidRPr="002B63E9" w:rsidRDefault="00375F02" w:rsidP="002B63E9">
            <w:pPr>
              <w:rPr>
                <w:b/>
                <w:bCs/>
              </w:rPr>
            </w:pPr>
            <w:proofErr w:type="spellStart"/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EEEEEF"/>
              </w:rPr>
              <w:t>boolean</w:t>
            </w:r>
            <w:proofErr w:type="spellEnd"/>
          </w:p>
        </w:tc>
        <w:tc>
          <w:tcPr>
            <w:tcW w:w="5228" w:type="dxa"/>
          </w:tcPr>
          <w:p w:rsidR="00375F02" w:rsidRDefault="00375F02" w:rsidP="00375F02">
            <w:pPr>
              <w:widowControl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3" w:anchor="isCancelled--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</w:rPr>
                <w:t>isCancelled</w:t>
              </w:r>
            </w:hyperlink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</w:rPr>
              <w:t>()</w:t>
            </w:r>
          </w:p>
          <w:p w:rsidR="00F63321" w:rsidRDefault="00375F02" w:rsidP="00375F02">
            <w:pPr>
              <w:widowControl/>
              <w:rPr>
                <w:rStyle w:val="membernamelink"/>
                <w:rFonts w:ascii="DejaVu Sans Mono" w:hAnsi="DejaVu Sans Mono" w:cs="DejaVu Sans Mono"/>
                <w:b/>
                <w:bCs/>
                <w:color w:val="D4D1CB"/>
                <w:szCs w:val="21"/>
              </w:rPr>
            </w:pPr>
            <w:r>
              <w:rPr>
                <w:rFonts w:ascii="Georgia" w:hAnsi="Georgia" w:cs="Arial"/>
                <w:color w:val="474747"/>
                <w:szCs w:val="21"/>
              </w:rPr>
              <w:t>Returns </w:t>
            </w:r>
            <w:r>
              <w:rPr>
                <w:rStyle w:val="HTML"/>
                <w:rFonts w:ascii="DejaVu Sans Mono" w:hAnsi="DejaVu Sans Mono" w:cs="DejaVu Sans Mono"/>
                <w:color w:val="474747"/>
                <w:sz w:val="21"/>
                <w:szCs w:val="21"/>
              </w:rPr>
              <w:t>true</w:t>
            </w:r>
            <w:r>
              <w:rPr>
                <w:rFonts w:ascii="Georgia" w:hAnsi="Georgia" w:cs="Arial"/>
                <w:color w:val="474747"/>
                <w:szCs w:val="21"/>
              </w:rPr>
              <w:t> if this task was cancelled before it completed normally.</w:t>
            </w:r>
          </w:p>
        </w:tc>
      </w:tr>
      <w:tr w:rsidR="00F63321" w:rsidTr="00437B70">
        <w:tc>
          <w:tcPr>
            <w:tcW w:w="5228" w:type="dxa"/>
          </w:tcPr>
          <w:p w:rsidR="00F63321" w:rsidRPr="002B63E9" w:rsidRDefault="00375F02" w:rsidP="002B63E9">
            <w:pPr>
              <w:rPr>
                <w:b/>
                <w:bCs/>
              </w:rPr>
            </w:pPr>
            <w:proofErr w:type="spellStart"/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5228" w:type="dxa"/>
          </w:tcPr>
          <w:p w:rsidR="00375F02" w:rsidRDefault="00375F02" w:rsidP="00375F02">
            <w:pPr>
              <w:widowControl/>
              <w:jc w:val="left"/>
            </w:pPr>
            <w:hyperlink r:id="rId14" w:anchor="isDone--" w:history="1">
              <w:r>
                <w:rPr>
                  <w:rStyle w:val="a3"/>
                  <w:rFonts w:ascii="DejaVu Sans Mono" w:hAnsi="DejaVu Sans Mono" w:cs="DejaVu Sans Mono"/>
                  <w:b/>
                  <w:bCs/>
                  <w:color w:val="4A6782"/>
                  <w:szCs w:val="21"/>
                  <w:shd w:val="clear" w:color="auto" w:fill="FFFFFF"/>
                </w:rPr>
                <w:t>isDone</w:t>
              </w:r>
            </w:hyperlink>
            <w:r>
              <w:rPr>
                <w:rStyle w:val="HTML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()</w:t>
            </w:r>
          </w:p>
          <w:p w:rsidR="00375F02" w:rsidRDefault="00375F02" w:rsidP="00375F02">
            <w:pPr>
              <w:shd w:val="clear" w:color="auto" w:fill="FFFFFF"/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Returns </w:t>
            </w:r>
            <w:r>
              <w:rPr>
                <w:rStyle w:val="HTML"/>
                <w:rFonts w:ascii="DejaVu Sans Mono" w:hAnsi="DejaVu Sans Mono" w:cs="DejaVu Sans Mono"/>
                <w:color w:val="474747"/>
                <w:sz w:val="21"/>
                <w:szCs w:val="21"/>
              </w:rPr>
              <w:t>true</w:t>
            </w:r>
            <w:r>
              <w:rPr>
                <w:rFonts w:ascii="Georgia" w:hAnsi="Georgia"/>
                <w:color w:val="474747"/>
                <w:szCs w:val="21"/>
              </w:rPr>
              <w:t> if this task completed.</w:t>
            </w:r>
          </w:p>
          <w:p w:rsidR="00F63321" w:rsidRPr="00375F02" w:rsidRDefault="00F63321" w:rsidP="00F63321">
            <w:pPr>
              <w:widowControl/>
              <w:rPr>
                <w:rStyle w:val="membernamelink"/>
                <w:rFonts w:ascii="DejaVu Sans Mono" w:hAnsi="DejaVu Sans Mono" w:cs="DejaVu Sans Mono"/>
                <w:b/>
                <w:bCs/>
                <w:color w:val="D4D1CB"/>
                <w:szCs w:val="21"/>
              </w:rPr>
            </w:pPr>
          </w:p>
        </w:tc>
      </w:tr>
    </w:tbl>
    <w:p w:rsidR="00437B70" w:rsidRPr="00437B70" w:rsidRDefault="00437B70" w:rsidP="00437B70">
      <w:pPr>
        <w:rPr>
          <w:rFonts w:hint="eastAsia"/>
        </w:rPr>
      </w:pPr>
      <w:bookmarkStart w:id="1" w:name="_GoBack"/>
      <w:bookmarkEnd w:id="1"/>
    </w:p>
    <w:p w:rsidR="003546AA" w:rsidRPr="003546AA" w:rsidRDefault="003546AA" w:rsidP="003546AA">
      <w:pPr>
        <w:rPr>
          <w:rFonts w:hint="eastAsia"/>
        </w:rPr>
      </w:pPr>
    </w:p>
    <w:sectPr w:rsidR="003546AA" w:rsidRPr="003546AA" w:rsidSect="00A935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69C"/>
    <w:multiLevelType w:val="multilevel"/>
    <w:tmpl w:val="D44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81B23"/>
    <w:multiLevelType w:val="multilevel"/>
    <w:tmpl w:val="A1D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50EC8"/>
    <w:multiLevelType w:val="multilevel"/>
    <w:tmpl w:val="694A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A5309"/>
    <w:multiLevelType w:val="multilevel"/>
    <w:tmpl w:val="99B2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65B62"/>
    <w:multiLevelType w:val="multilevel"/>
    <w:tmpl w:val="EB3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0242AD"/>
    <w:multiLevelType w:val="multilevel"/>
    <w:tmpl w:val="63C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86412"/>
    <w:multiLevelType w:val="multilevel"/>
    <w:tmpl w:val="8E22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837BE1"/>
    <w:multiLevelType w:val="multilevel"/>
    <w:tmpl w:val="699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E82228"/>
    <w:multiLevelType w:val="multilevel"/>
    <w:tmpl w:val="0844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F0726"/>
    <w:multiLevelType w:val="multilevel"/>
    <w:tmpl w:val="C98A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015416"/>
    <w:multiLevelType w:val="multilevel"/>
    <w:tmpl w:val="490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517D95"/>
    <w:multiLevelType w:val="multilevel"/>
    <w:tmpl w:val="0612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7D46E6"/>
    <w:multiLevelType w:val="multilevel"/>
    <w:tmpl w:val="5788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7E53C2"/>
    <w:multiLevelType w:val="multilevel"/>
    <w:tmpl w:val="0DD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55038"/>
    <w:multiLevelType w:val="multilevel"/>
    <w:tmpl w:val="50F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4"/>
  </w:num>
  <w:num w:numId="5">
    <w:abstractNumId w:val="9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25"/>
    <w:rsid w:val="000F5203"/>
    <w:rsid w:val="00150E89"/>
    <w:rsid w:val="002B4057"/>
    <w:rsid w:val="002B63E9"/>
    <w:rsid w:val="002D5892"/>
    <w:rsid w:val="003546AA"/>
    <w:rsid w:val="00375F02"/>
    <w:rsid w:val="00405F2D"/>
    <w:rsid w:val="00437B70"/>
    <w:rsid w:val="00455123"/>
    <w:rsid w:val="004B5EE1"/>
    <w:rsid w:val="005C3760"/>
    <w:rsid w:val="00680E31"/>
    <w:rsid w:val="00770365"/>
    <w:rsid w:val="00771E5A"/>
    <w:rsid w:val="00824AF4"/>
    <w:rsid w:val="00980B25"/>
    <w:rsid w:val="009E2D7D"/>
    <w:rsid w:val="00A93537"/>
    <w:rsid w:val="00A96EE5"/>
    <w:rsid w:val="00AB202E"/>
    <w:rsid w:val="00BA43AA"/>
    <w:rsid w:val="00BB7430"/>
    <w:rsid w:val="00BF4CD5"/>
    <w:rsid w:val="00CD6B23"/>
    <w:rsid w:val="00E270E7"/>
    <w:rsid w:val="00EB5461"/>
    <w:rsid w:val="00F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042F"/>
  <w15:chartTrackingRefBased/>
  <w15:docId w15:val="{00776B44-C13A-4F31-95DF-C64BA151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7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53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703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74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37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63321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F6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38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8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45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3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8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40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87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09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51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08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18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25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80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9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8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59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39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Future.html" TargetMode="External"/><Relationship Id="rId13" Type="http://schemas.openxmlformats.org/officeDocument/2006/relationships/hyperlink" Target="https://docs.oracle.com/javase/8/docs/api/java/util/concurrent/Fu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concurrent/package-summary.html" TargetMode="External"/><Relationship Id="rId12" Type="http://schemas.openxmlformats.org/officeDocument/2006/relationships/hyperlink" Target="https://docs.oracle.com/javase/8/docs/api/java/util/concurrent/Futur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oracle.com/javase/8/docs/api/java/util/concurrent/Future.html" TargetMode="External"/><Relationship Id="rId5" Type="http://schemas.openxmlformats.org/officeDocument/2006/relationships/hyperlink" Target="https://docs.oracle.com/javase/8/docs/api/java/util/concurrent/Futur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concurrent/Fu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ncurrent/Future.html" TargetMode="External"/><Relationship Id="rId14" Type="http://schemas.openxmlformats.org/officeDocument/2006/relationships/hyperlink" Target="https://docs.oracle.com/javase/8/docs/api/java/util/concurrent/Futu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467</Words>
  <Characters>2664</Characters>
  <Application>Microsoft Office Word</Application>
  <DocSecurity>0</DocSecurity>
  <Lines>22</Lines>
  <Paragraphs>6</Paragraphs>
  <ScaleCrop>false</ScaleCrop>
  <Company>WRGHO.COM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29</cp:revision>
  <dcterms:created xsi:type="dcterms:W3CDTF">2020-01-07T01:17:00Z</dcterms:created>
  <dcterms:modified xsi:type="dcterms:W3CDTF">2020-01-07T02:49:00Z</dcterms:modified>
</cp:coreProperties>
</file>