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ex2StoBody"/>
      </w:pPr>
      <w:r>
        <w:t>tex2sto reference document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b w:val="0"/>
      <w:i w:val="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i w:val="0"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i w:val="0"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i w:val="0"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i w:val="0"/>
      <w:iCs/>
      <w:color w:val="4F81BD" w:themeColor="accen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x2StoBody">
    <w:name w:val="Tex2Sto Body"/>
    <w:basedOn w:val="Normal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StructuralHeading">
    <w:name w:val="Tex2Sto Structural Heading"/>
    <w:basedOn w:val="Normal"/>
    <w:pPr>
      <w:spacing w:line="360" w:lineRule="auto" w:before="240" w:after="240"/>
      <w:ind w:firstLine="0"/>
      <w:jc w:val="center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Heading1">
    <w:name w:val="Tex2Sto Heading 1"/>
    <w:basedOn w:val="Normal"/>
    <w:pPr>
      <w:keepNext/>
      <w:spacing w:line="360" w:lineRule="auto" w:before="240" w:after="120"/>
      <w:ind w:firstLine="0"/>
      <w:outlineLvl w:val="0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Heading2">
    <w:name w:val="Tex2Sto Heading 2"/>
    <w:basedOn w:val="Normal"/>
    <w:pPr>
      <w:keepNext/>
      <w:spacing w:line="360" w:lineRule="auto" w:before="240" w:after="120"/>
      <w:ind w:firstLine="0"/>
      <w:outlineLvl w:val="1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Heading3">
    <w:name w:val="Tex2Sto Heading 3"/>
    <w:basedOn w:val="Normal"/>
    <w:pPr>
      <w:keepNext/>
      <w:spacing w:line="360" w:lineRule="auto" w:before="240" w:after="120"/>
      <w:ind w:firstLine="0"/>
      <w:outlineLvl w:val="2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Heading4">
    <w:name w:val="Tex2Sto Heading 4"/>
    <w:basedOn w:val="Normal"/>
    <w:pPr>
      <w:keepNext/>
      <w:spacing w:line="360" w:lineRule="auto" w:before="240" w:after="120"/>
      <w:ind w:firstLine="0"/>
      <w:outlineLvl w:val="3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FigureContent">
    <w:name w:val="Tex2Sto Figure Content"/>
    <w:basedOn w:val="Normal"/>
    <w:pPr>
      <w:spacing w:line="360" w:lineRule="auto" w:before="0" w:after="0"/>
      <w:ind w:firstLine="0"/>
      <w:jc w:val="center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FigureCaption">
    <w:name w:val="Tex2Sto Figure Caption"/>
    <w:basedOn w:val="Normal"/>
    <w:pPr>
      <w:spacing w:line="360" w:lineRule="auto" w:before="0" w:after="0"/>
      <w:ind w:firstLine="0"/>
      <w:jc w:val="center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ableCaption">
    <w:name w:val="Tex2Sto Table Caption"/>
    <w:basedOn w:val="Normal"/>
    <w:pPr>
      <w:keepNext/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ableText">
    <w:name w:val="Tex2Sto Table Text"/>
    <w:basedOn w:val="Normal"/>
    <w:pPr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4"/>
    </w:rPr>
  </w:style>
  <w:style w:type="paragraph" w:customStyle="1" w:styleId="Tex2StoCode">
    <w:name w:val="Tex2Sto Code"/>
    <w:basedOn w:val="Normal"/>
    <w:pPr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4"/>
    </w:rPr>
  </w:style>
  <w:style w:type="paragraph" w:customStyle="1" w:styleId="Tex2StoSymbols">
    <w:name w:val="Tex2Sto Symbols"/>
    <w:basedOn w:val="Normal"/>
    <w:pPr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AbstractKeywords">
    <w:name w:val="Tex2Sto Abstract Keywords"/>
    <w:basedOn w:val="Normal"/>
    <w:pPr>
      <w:spacing w:line="360" w:lineRule="auto" w:before="0" w:after="0"/>
      <w:ind w:firstLine="0"/>
      <w:jc w:val="both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Assignment">
    <w:name w:val="Tex2Sto Assignment"/>
    <w:basedOn w:val="Normal"/>
    <w:pPr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itleInstitution">
    <w:name w:val="Tex2Sto Title Institution"/>
    <w:basedOn w:val="Normal"/>
    <w:pPr>
      <w:spacing w:line="360" w:lineRule="auto" w:before="0" w:after="0"/>
      <w:ind w:firstLine="0"/>
      <w:jc w:val="center"/>
    </w:pPr>
    <w:rPr>
      <w:rFonts w:ascii="Times New Roman" w:hAnsi="Times New Roman" w:eastAsia="Times New Roman"/>
      <w:b w:val="0"/>
      <w:i w:val="0"/>
      <w:sz w:val="24"/>
    </w:rPr>
  </w:style>
  <w:style w:type="paragraph" w:customStyle="1" w:styleId="Tex2StoTitleDetails">
    <w:name w:val="Tex2Sto Title Details"/>
    <w:basedOn w:val="Normal"/>
    <w:pPr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ableContinuation">
    <w:name w:val="Tex2Sto Table Continuation"/>
    <w:basedOn w:val="Normal"/>
    <w:pPr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color w:val="FFFFFF"/>
      <w:sz w:val="24"/>
    </w:rPr>
  </w:style>
  <w:style w:type="paragraph" w:customStyle="1" w:styleId="Tex2StoEquation">
    <w:name w:val="Tex2Sto Equation"/>
    <w:basedOn w:val="Normal"/>
    <w:pPr>
      <w:tabs>
        <w:tab w:pos="4677" w:val="center"/>
        <w:tab w:pos="9354" w:val="right"/>
      </w:tabs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OC1">
    <w:name w:val="Tex2Sto TOC 1"/>
    <w:basedOn w:val="Normal"/>
    <w:pPr>
      <w:tabs>
        <w:tab w:pos="9354" w:val="right" w:leader="dot"/>
      </w:tabs>
      <w:spacing w:line="360" w:lineRule="auto" w:before="0" w:after="0"/>
      <w:ind w:firstLine="0" w:left="0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OC2">
    <w:name w:val="Tex2Sto TOC 2"/>
    <w:basedOn w:val="Normal"/>
    <w:pPr>
      <w:tabs>
        <w:tab w:pos="9354" w:val="right" w:leader="dot"/>
      </w:tabs>
      <w:spacing w:line="360" w:lineRule="auto" w:before="0" w:after="0"/>
      <w:ind w:firstLine="0" w:left="283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OC3">
    <w:name w:val="Tex2Sto TOC 3"/>
    <w:basedOn w:val="Normal"/>
    <w:pPr>
      <w:tabs>
        <w:tab w:pos="9354" w:val="right" w:leader="dot"/>
      </w:tabs>
      <w:spacing w:line="360" w:lineRule="auto" w:before="0" w:after="0"/>
      <w:ind w:firstLine="0" w:left="567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OC4">
    <w:name w:val="Tex2Sto TOC 4"/>
    <w:basedOn w:val="Normal"/>
    <w:pPr>
      <w:tabs>
        <w:tab w:pos="9354" w:val="right" w:leader="dot"/>
      </w:tabs>
      <w:spacing w:line="360" w:lineRule="auto" w:before="0" w:after="0"/>
      <w:ind w:firstLine="0" w:left="850"/>
      <w:jc w:val="left"/>
    </w:pPr>
    <w:rPr>
      <w:rFonts w:ascii="Times New Roman" w:hAnsi="Times New Roman" w:eastAsia="Times New Roman"/>
      <w:b w:val="0"/>
      <w:i w:val="0"/>
      <w:sz w:val="28"/>
    </w:rPr>
  </w:style>
  <w:style w:type="table" w:customStyle="1" w:styleId="Tex2StoTable">
    <w:name w:val="Tex2Sto Table"/>
    <w:basedOn w:val="TableGrid"/>
    <w:rPr>
      <w:rFonts w:ascii="Times New Roman" w:hAnsi="Times New Roman" w:eastAsia="Times New Roman"/>
      <w:b w:val="0"/>
      <w:i w:val="0"/>
      <w:sz w:val="24"/>
    </w:rPr>
  </w:style>
  <w:style w:type="paragraph" w:customStyle="1" w:styleId="Tex2StoTitleKind">
    <w:name w:val="Tex2Sto Title Kind"/>
    <w:basedOn w:val="Normal"/>
    <w:pPr>
      <w:spacing w:line="360" w:lineRule="auto" w:before="960" w:after="360"/>
      <w:ind w:firstLine="0"/>
      <w:jc w:val="center"/>
    </w:pPr>
    <w:rPr>
      <w:rFonts w:ascii="Times New Roman" w:hAnsi="Times New Roman" w:eastAsia="Times New Roman"/>
      <w:b/>
      <w:i w:val="0"/>
      <w:sz w:val="28"/>
    </w:rPr>
  </w:style>
  <w:style w:type="paragraph" w:customStyle="1" w:styleId="Tex2StoTitleName">
    <w:name w:val="Tex2Sto Title Name"/>
    <w:basedOn w:val="Normal"/>
    <w:pPr>
      <w:spacing w:line="360" w:lineRule="auto" w:before="0" w:after="720"/>
      <w:ind w:firstLine="0"/>
      <w:jc w:val="center"/>
    </w:pPr>
    <w:rPr>
      <w:rFonts w:ascii="Times New Roman" w:hAnsi="Times New Roman" w:eastAsia="Times New Roman"/>
      <w:b/>
      <w:i w:val="0"/>
      <w:sz w:val="28"/>
    </w:rPr>
  </w:style>
  <w:style w:type="paragraph" w:customStyle="1" w:styleId="Tex2StoTitleCity">
    <w:name w:val="Tex2Sto Title City"/>
    <w:basedOn w:val="Normal"/>
    <w:pPr>
      <w:spacing w:line="360" w:lineRule="auto" w:before="1440" w:after="0"/>
      <w:ind w:firstLine="0"/>
      <w:jc w:val="center"/>
    </w:pPr>
    <w:rPr>
      <w:rFonts w:ascii="Times New Roman" w:hAnsi="Times New Roman" w:eastAsia="Times New Roman"/>
      <w:b w:val="0"/>
      <w:i w:val="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