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00B" w:rsidRDefault="0007700B" w:rsidP="0007700B">
      <w:pPr>
        <w:pStyle w:val="FirstParagraph"/>
        <w:adjustRightInd w:val="0"/>
        <w:snapToGrid w:val="0"/>
        <w:spacing w:before="0" w:after="0" w:line="276" w:lineRule="auto"/>
        <w:ind w:firstLine="432"/>
        <w:jc w:val="both"/>
        <w:rPr>
          <w:rFonts w:ascii="Palatino Linotype" w:hAnsi="Palatino Linotype" w:cs="Times New Roman"/>
          <w:sz w:val="20"/>
          <w:szCs w:val="20"/>
        </w:rPr>
      </w:pPr>
      <w:r w:rsidRPr="00A64CEC">
        <w:rPr>
          <w:rFonts w:ascii="Palatino Linotype" w:hAnsi="Palatino Linotype" w:cs="Times New Roman"/>
          <w:sz w:val="20"/>
          <w:szCs w:val="20"/>
        </w:rPr>
        <w:t xml:space="preserve">A SWAT model setup requires multiple input data, including a DEM (digital elevation model), a soil map (with soil properties), climate data, a land use map, as well as data on field management operations. </w:t>
      </w:r>
      <w:r>
        <w:rPr>
          <w:rFonts w:ascii="Palatino Linotype" w:hAnsi="Palatino Linotype" w:cs="Times New Roman"/>
          <w:sz w:val="20"/>
          <w:szCs w:val="20"/>
        </w:rPr>
        <w:t>Table 1</w:t>
      </w:r>
      <w:r w:rsidRPr="00A64CEC">
        <w:rPr>
          <w:rFonts w:ascii="Palatino Linotype" w:hAnsi="Palatino Linotype" w:cs="Times New Roman"/>
          <w:sz w:val="20"/>
          <w:szCs w:val="20"/>
        </w:rPr>
        <w:t xml:space="preserve"> provides an overview of these input data sources for the Melk and </w:t>
      </w:r>
      <w:proofErr w:type="spellStart"/>
      <w:r w:rsidRPr="00A64CEC">
        <w:rPr>
          <w:rFonts w:ascii="Palatino Linotype" w:hAnsi="Palatino Linotype" w:cs="Times New Roman"/>
          <w:sz w:val="20"/>
          <w:szCs w:val="20"/>
        </w:rPr>
        <w:t>Zaya</w:t>
      </w:r>
      <w:proofErr w:type="spellEnd"/>
      <w:r w:rsidRPr="00A64CEC">
        <w:rPr>
          <w:rFonts w:ascii="Palatino Linotype" w:hAnsi="Palatino Linotype" w:cs="Times New Roman"/>
          <w:sz w:val="20"/>
          <w:szCs w:val="20"/>
        </w:rPr>
        <w:t xml:space="preserve"> catchments.</w:t>
      </w:r>
    </w:p>
    <w:p w:rsidR="0007700B" w:rsidRPr="00DA380B" w:rsidRDefault="00214272" w:rsidP="0007700B">
      <w:pPr>
        <w:adjustRightInd w:val="0"/>
        <w:snapToGrid w:val="0"/>
        <w:spacing w:before="240" w:after="120" w:line="228" w:lineRule="auto"/>
        <w:rPr>
          <w:rFonts w:ascii="Palatino Linotype" w:eastAsiaTheme="minorHAnsi" w:hAnsi="Palatino Linotype" w:cs="Times New Roman"/>
          <w:sz w:val="20"/>
          <w:szCs w:val="20"/>
          <w:lang w:val="en-US" w:eastAsia="en-US"/>
        </w:rPr>
      </w:pPr>
      <w:r>
        <w:rPr>
          <w:rFonts w:ascii="Palatino Linotype" w:eastAsiaTheme="minorHAnsi" w:hAnsi="Palatino Linotype" w:cs="Times New Roman"/>
          <w:sz w:val="20"/>
          <w:szCs w:val="20"/>
          <w:lang w:val="en-US" w:eastAsia="en-US"/>
        </w:rPr>
        <w:t>Table 1</w:t>
      </w:r>
      <w:r w:rsidR="0007700B" w:rsidRPr="00DA380B">
        <w:rPr>
          <w:rFonts w:ascii="Palatino Linotype" w:eastAsiaTheme="minorHAnsi" w:hAnsi="Palatino Linotype" w:cs="Times New Roman"/>
          <w:sz w:val="20"/>
          <w:szCs w:val="20"/>
          <w:lang w:val="en-US" w:eastAsia="en-US"/>
        </w:rPr>
        <w:t>. Input data for the SWAT model.</w:t>
      </w:r>
    </w:p>
    <w:tbl>
      <w:tblPr>
        <w:tblStyle w:val="TableGrid"/>
        <w:tblW w:w="5337"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40"/>
        <w:gridCol w:w="2504"/>
        <w:gridCol w:w="5270"/>
      </w:tblGrid>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b/>
                <w:bCs/>
                <w:color w:val="000000"/>
                <w:sz w:val="20"/>
                <w:szCs w:val="20"/>
              </w:rPr>
            </w:pPr>
            <w:r w:rsidRPr="00DA380B">
              <w:rPr>
                <w:rFonts w:ascii="Palatino Linotype" w:eastAsia="Times New Roman" w:hAnsi="Palatino Linotype" w:cs="Times New Roman"/>
                <w:b/>
                <w:bCs/>
                <w:color w:val="000000"/>
                <w:sz w:val="20"/>
                <w:szCs w:val="20"/>
              </w:rPr>
              <w:t>Data</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b/>
                <w:bCs/>
                <w:color w:val="000000"/>
                <w:sz w:val="20"/>
                <w:szCs w:val="20"/>
              </w:rPr>
            </w:pPr>
            <w:r w:rsidRPr="00DA380B">
              <w:rPr>
                <w:rFonts w:ascii="Palatino Linotype" w:eastAsia="Times New Roman" w:hAnsi="Palatino Linotype" w:cs="Times New Roman"/>
                <w:b/>
                <w:bCs/>
                <w:color w:val="000000"/>
                <w:sz w:val="20"/>
                <w:szCs w:val="20"/>
              </w:rPr>
              <w:t>Description</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b/>
                <w:bCs/>
                <w:color w:val="000000"/>
                <w:sz w:val="20"/>
                <w:szCs w:val="20"/>
              </w:rPr>
            </w:pPr>
            <w:r w:rsidRPr="00DA380B">
              <w:rPr>
                <w:rFonts w:ascii="Palatino Linotype" w:eastAsia="Times New Roman" w:hAnsi="Palatino Linotype" w:cs="Times New Roman"/>
                <w:b/>
                <w:bCs/>
                <w:color w:val="000000"/>
                <w:sz w:val="20"/>
                <w:szCs w:val="20"/>
              </w:rPr>
              <w:t>Source</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 xml:space="preserve">Digital Elevation Model </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CA"/>
              </w:rPr>
              <w:t>Terrain elevation, 10 m resolution</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Digitales Geländemodell Österreich (www.geoland.at)</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Soil type</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CA"/>
              </w:rPr>
              <w:t>Soil types based on six standard depth intervals at 250 m resolution</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proofErr w:type="spellStart"/>
            <w:r w:rsidRPr="00DA380B">
              <w:rPr>
                <w:rFonts w:ascii="Palatino Linotype" w:eastAsia="Times New Roman" w:hAnsi="Palatino Linotype" w:cs="Times New Roman"/>
                <w:color w:val="000000"/>
                <w:sz w:val="20"/>
                <w:szCs w:val="20"/>
                <w:lang w:val="en-CA"/>
              </w:rPr>
              <w:t>SoilGrids</w:t>
            </w:r>
            <w:proofErr w:type="spellEnd"/>
            <w:r w:rsidRPr="00DA380B">
              <w:rPr>
                <w:rFonts w:ascii="Palatino Linotype" w:eastAsia="Times New Roman" w:hAnsi="Palatino Linotype" w:cs="Times New Roman"/>
                <w:color w:val="000000"/>
                <w:sz w:val="20"/>
                <w:szCs w:val="20"/>
                <w:lang w:val="en-CA"/>
              </w:rPr>
              <w:t xml:space="preserve"> (https://soilgrids.org);</w:t>
            </w:r>
          </w:p>
        </w:tc>
      </w:tr>
      <w:tr w:rsidR="0007700B" w:rsidRPr="00845634"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Soil characteristics</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 xml:space="preserve">1 km resolution of soil properties, </w:t>
            </w:r>
            <w:proofErr w:type="spellStart"/>
            <w:r w:rsidRPr="00DA380B">
              <w:rPr>
                <w:rFonts w:ascii="Palatino Linotype" w:eastAsia="Times New Roman" w:hAnsi="Palatino Linotype" w:cs="Times New Roman"/>
                <w:color w:val="000000"/>
                <w:sz w:val="20"/>
                <w:szCs w:val="20"/>
              </w:rPr>
              <w:t>i</w:t>
            </w:r>
            <w:proofErr w:type="spellEnd"/>
            <w:r w:rsidRPr="00DA380B">
              <w:rPr>
                <w:rFonts w:ascii="Palatino Linotype" w:eastAsia="Times New Roman" w:hAnsi="Palatino Linotype" w:cs="Times New Roman"/>
                <w:color w:val="000000"/>
                <w:sz w:val="20"/>
                <w:szCs w:val="20"/>
              </w:rPr>
              <w:t>. e. organic carbon content</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European soil data center (https://esdac.jrc.ec.europa.eu/)</w:t>
            </w:r>
          </w:p>
        </w:tc>
      </w:tr>
      <w:tr w:rsidR="0007700B" w:rsidRPr="00845634"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Land cover</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 xml:space="preserve">Land cover based on 44 classes. Shape file.  </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en-CA"/>
              </w:rPr>
            </w:pPr>
            <w:r w:rsidRPr="00DA380B">
              <w:rPr>
                <w:rFonts w:ascii="Palatino Linotype" w:eastAsia="Times New Roman" w:hAnsi="Palatino Linotype" w:cs="Times New Roman"/>
                <w:color w:val="000000"/>
                <w:sz w:val="20"/>
                <w:szCs w:val="20"/>
                <w:lang w:val="en-GB"/>
              </w:rPr>
              <w:t xml:space="preserve">European Environmental Agency (EEA) 2012  </w:t>
            </w:r>
          </w:p>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CA"/>
              </w:rPr>
              <w:t xml:space="preserve">CORINE Land Cover (https://land.copernicus.eu/pan-european/corine-land-cover); </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Agricultural land use</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Agricultural crops for 2017. Polygon file.</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 xml:space="preserve">INSPIRE </w:t>
            </w:r>
            <w:proofErr w:type="spellStart"/>
            <w:r w:rsidRPr="00DA380B">
              <w:rPr>
                <w:rFonts w:ascii="Palatino Linotype" w:eastAsia="Times New Roman" w:hAnsi="Palatino Linotype" w:cs="Times New Roman"/>
                <w:color w:val="000000"/>
                <w:sz w:val="20"/>
                <w:szCs w:val="20"/>
                <w:lang w:val="de-DE"/>
              </w:rPr>
              <w:t>data</w:t>
            </w:r>
            <w:proofErr w:type="spellEnd"/>
            <w:r w:rsidRPr="00DA380B">
              <w:rPr>
                <w:rFonts w:ascii="Palatino Linotype" w:eastAsia="Times New Roman" w:hAnsi="Palatino Linotype" w:cs="Times New Roman"/>
                <w:color w:val="000000"/>
                <w:sz w:val="20"/>
                <w:szCs w:val="20"/>
                <w:lang w:val="de-DE"/>
              </w:rPr>
              <w:t>.  INVEKOS Schläge Österreich 2017 (https://www.data.gv.at/katalog/dataset/e21a731f-9e08-4dd3-b9e5-cd460438a5d9);</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proofErr w:type="spellStart"/>
            <w:r w:rsidRPr="00DA380B">
              <w:rPr>
                <w:rFonts w:ascii="Palatino Linotype" w:eastAsia="Times New Roman" w:hAnsi="Palatino Linotype" w:cs="Times New Roman"/>
                <w:color w:val="000000"/>
                <w:sz w:val="20"/>
                <w:szCs w:val="20"/>
                <w:lang w:val="de-DE"/>
              </w:rPr>
              <w:t>Precipitation</w:t>
            </w:r>
            <w:proofErr w:type="spellEnd"/>
            <w:r w:rsidRPr="00DA380B">
              <w:rPr>
                <w:rFonts w:ascii="Palatino Linotype" w:eastAsia="Times New Roman" w:hAnsi="Palatino Linotype" w:cs="Times New Roman"/>
                <w:color w:val="000000"/>
                <w:sz w:val="20"/>
                <w:szCs w:val="20"/>
                <w:lang w:val="de-DE"/>
              </w:rPr>
              <w:t xml:space="preserve"> </w:t>
            </w:r>
            <w:proofErr w:type="spellStart"/>
            <w:r w:rsidRPr="00DA380B">
              <w:rPr>
                <w:rFonts w:ascii="Palatino Linotype" w:eastAsia="Times New Roman" w:hAnsi="Palatino Linotype" w:cs="Times New Roman"/>
                <w:color w:val="000000"/>
                <w:sz w:val="20"/>
                <w:szCs w:val="20"/>
                <w:lang w:val="de-DE"/>
              </w:rPr>
              <w:t>data</w:t>
            </w:r>
            <w:proofErr w:type="spellEnd"/>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Daily data from gauging stations</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proofErr w:type="spellStart"/>
            <w:r w:rsidRPr="00DA380B">
              <w:rPr>
                <w:rFonts w:ascii="Palatino Linotype" w:eastAsia="Times New Roman" w:hAnsi="Palatino Linotype" w:cs="Times New Roman"/>
                <w:color w:val="000000"/>
                <w:sz w:val="20"/>
                <w:szCs w:val="20"/>
                <w:lang w:val="de-DE"/>
              </w:rPr>
              <w:t>eHYD</w:t>
            </w:r>
            <w:proofErr w:type="spellEnd"/>
            <w:r w:rsidRPr="00DA380B">
              <w:rPr>
                <w:rFonts w:ascii="Palatino Linotype" w:eastAsia="Times New Roman" w:hAnsi="Palatino Linotype" w:cs="Times New Roman"/>
                <w:color w:val="000000"/>
                <w:sz w:val="20"/>
                <w:szCs w:val="20"/>
                <w:lang w:val="de-DE"/>
              </w:rPr>
              <w:t xml:space="preserve"> hydrographischen Daten, BMNT (https://ehyd.gv.at/);</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Temperature, solar radiation and wind speed</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Daily data from weather stations</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 xml:space="preserve">Zentralanstalt für </w:t>
            </w:r>
            <w:proofErr w:type="spellStart"/>
            <w:r w:rsidRPr="00DA380B">
              <w:rPr>
                <w:rFonts w:ascii="Palatino Linotype" w:eastAsia="Times New Roman" w:hAnsi="Palatino Linotype" w:cs="Times New Roman"/>
                <w:color w:val="000000"/>
                <w:sz w:val="20"/>
                <w:szCs w:val="20"/>
                <w:lang w:val="de-DE"/>
              </w:rPr>
              <w:t>Meterologie</w:t>
            </w:r>
            <w:proofErr w:type="spellEnd"/>
            <w:r w:rsidRPr="00DA380B">
              <w:rPr>
                <w:rFonts w:ascii="Palatino Linotype" w:eastAsia="Times New Roman" w:hAnsi="Palatino Linotype" w:cs="Times New Roman"/>
                <w:color w:val="000000"/>
                <w:sz w:val="20"/>
                <w:szCs w:val="20"/>
                <w:lang w:val="de-DE"/>
              </w:rPr>
              <w:t xml:space="preserve"> und Geodynamik (ZAMG)(</w:t>
            </w:r>
            <w:r w:rsidRPr="00DA380B">
              <w:rPr>
                <w:rFonts w:ascii="Palatino Linotype" w:hAnsi="Palatino Linotype"/>
                <w:lang w:val="de-DE"/>
              </w:rPr>
              <w:t xml:space="preserve"> </w:t>
            </w:r>
            <w:r w:rsidRPr="00DA380B">
              <w:rPr>
                <w:rFonts w:ascii="Palatino Linotype" w:eastAsia="Times New Roman" w:hAnsi="Palatino Linotype" w:cs="Times New Roman"/>
                <w:color w:val="000000"/>
                <w:sz w:val="20"/>
                <w:szCs w:val="20"/>
                <w:lang w:val="de-DE"/>
              </w:rPr>
              <w:t>https://www.zamg.ac.at/cms/de/aktuell)</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Fertilizer application</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CA"/>
              </w:rPr>
              <w:t>N applied kg / ha</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Landwirtschaftliche Fach- und Berufsschulen Niederösterreich (https://lako.at/versuche/)</w:t>
            </w:r>
          </w:p>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ÖPUL Programm (https://www.bmlrt.gv.at/land/laendl_entwicklung/oepul.html).</w:t>
            </w:r>
          </w:p>
        </w:tc>
      </w:tr>
      <w:tr w:rsidR="0007700B" w:rsidRPr="00DA380B" w:rsidTr="0051621B">
        <w:trPr>
          <w:trHeight w:val="259"/>
        </w:trPr>
        <w:tc>
          <w:tcPr>
            <w:tcW w:w="1079"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lang w:val="en-GB"/>
              </w:rPr>
              <w:t>Crop management practices</w:t>
            </w:r>
          </w:p>
        </w:tc>
        <w:tc>
          <w:tcPr>
            <w:tcW w:w="1263"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rPr>
            </w:pPr>
            <w:r w:rsidRPr="00DA380B">
              <w:rPr>
                <w:rFonts w:ascii="Palatino Linotype" w:eastAsia="Times New Roman" w:hAnsi="Palatino Linotype" w:cs="Times New Roman"/>
                <w:color w:val="000000"/>
                <w:sz w:val="20"/>
                <w:szCs w:val="20"/>
              </w:rPr>
              <w:t>Field data for planting, fertilizing, harvest and tillage.</w:t>
            </w:r>
          </w:p>
        </w:tc>
        <w:tc>
          <w:tcPr>
            <w:tcW w:w="2658" w:type="pct"/>
            <w:noWrap/>
            <w:hideMark/>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Landwirtschaftliche Bildung in Niederösterreich (https://www.lako.at/)</w:t>
            </w:r>
          </w:p>
        </w:tc>
      </w:tr>
      <w:tr w:rsidR="0007700B" w:rsidRPr="00DA380B" w:rsidTr="0051621B">
        <w:trPr>
          <w:trHeight w:val="259"/>
        </w:trPr>
        <w:tc>
          <w:tcPr>
            <w:tcW w:w="1079" w:type="pct"/>
            <w:noWrap/>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proofErr w:type="spellStart"/>
            <w:r w:rsidRPr="00DA380B">
              <w:rPr>
                <w:rFonts w:ascii="Palatino Linotype" w:eastAsia="Times New Roman" w:hAnsi="Palatino Linotype" w:cs="Times New Roman"/>
                <w:color w:val="000000"/>
                <w:sz w:val="20"/>
                <w:szCs w:val="20"/>
                <w:lang w:val="de-DE"/>
              </w:rPr>
              <w:t>Crop</w:t>
            </w:r>
            <w:proofErr w:type="spellEnd"/>
            <w:r w:rsidRPr="00DA380B">
              <w:rPr>
                <w:rFonts w:ascii="Palatino Linotype" w:eastAsia="Times New Roman" w:hAnsi="Palatino Linotype" w:cs="Times New Roman"/>
                <w:color w:val="000000"/>
                <w:sz w:val="20"/>
                <w:szCs w:val="20"/>
                <w:lang w:val="de-DE"/>
              </w:rPr>
              <w:t xml:space="preserve"> </w:t>
            </w:r>
            <w:proofErr w:type="spellStart"/>
            <w:r w:rsidRPr="00DA380B">
              <w:rPr>
                <w:rFonts w:ascii="Palatino Linotype" w:eastAsia="Times New Roman" w:hAnsi="Palatino Linotype" w:cs="Times New Roman"/>
                <w:color w:val="000000"/>
                <w:sz w:val="20"/>
                <w:szCs w:val="20"/>
                <w:lang w:val="de-DE"/>
              </w:rPr>
              <w:t>yields</w:t>
            </w:r>
            <w:proofErr w:type="spellEnd"/>
          </w:p>
        </w:tc>
        <w:tc>
          <w:tcPr>
            <w:tcW w:w="1263" w:type="pct"/>
            <w:noWrap/>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1993-2018</w:t>
            </w:r>
          </w:p>
        </w:tc>
        <w:tc>
          <w:tcPr>
            <w:tcW w:w="2658" w:type="pct"/>
            <w:noWrap/>
          </w:tcPr>
          <w:p w:rsidR="0007700B" w:rsidRPr="00DA380B" w:rsidRDefault="0007700B" w:rsidP="0051621B">
            <w:pPr>
              <w:spacing w:line="260" w:lineRule="atLeast"/>
              <w:rPr>
                <w:rFonts w:ascii="Palatino Linotype" w:eastAsia="Times New Roman" w:hAnsi="Palatino Linotype" w:cs="Times New Roman"/>
                <w:color w:val="000000"/>
                <w:sz w:val="20"/>
                <w:szCs w:val="20"/>
                <w:lang w:val="de-DE"/>
              </w:rPr>
            </w:pPr>
            <w:r w:rsidRPr="00DA380B">
              <w:rPr>
                <w:rFonts w:ascii="Palatino Linotype" w:eastAsia="Times New Roman" w:hAnsi="Palatino Linotype" w:cs="Times New Roman"/>
                <w:color w:val="000000"/>
                <w:sz w:val="20"/>
                <w:szCs w:val="20"/>
                <w:lang w:val="de-DE"/>
              </w:rPr>
              <w:t>https://j1dev.agrarforschung.at/index.php?lang=de</w:t>
            </w:r>
          </w:p>
        </w:tc>
      </w:tr>
    </w:tbl>
    <w:p w:rsidR="0007700B" w:rsidRPr="0007700B" w:rsidRDefault="0007700B" w:rsidP="0007700B">
      <w:pPr>
        <w:pStyle w:val="BodyText"/>
        <w:rPr>
          <w:lang w:eastAsia="en-US"/>
        </w:rPr>
      </w:pPr>
    </w:p>
    <w:p w:rsidR="0007700B" w:rsidRDefault="0007700B" w:rsidP="0007700B">
      <w:pPr>
        <w:pStyle w:val="FirstParagraph"/>
        <w:adjustRightInd w:val="0"/>
        <w:snapToGrid w:val="0"/>
        <w:spacing w:before="0" w:after="0" w:line="276" w:lineRule="auto"/>
        <w:ind w:firstLine="432"/>
        <w:jc w:val="both"/>
        <w:rPr>
          <w:rFonts w:ascii="Palatino Linotype" w:hAnsi="Palatino Linotype" w:cs="Times New Roman"/>
          <w:sz w:val="20"/>
          <w:szCs w:val="20"/>
        </w:rPr>
      </w:pPr>
      <w:r w:rsidRPr="00A64CEC">
        <w:rPr>
          <w:rFonts w:ascii="Palatino Linotype" w:hAnsi="Palatino Linotype" w:cs="Times New Roman"/>
          <w:sz w:val="20"/>
          <w:szCs w:val="20"/>
        </w:rPr>
        <w:t>The detailed input information on the soil cla</w:t>
      </w:r>
      <w:r>
        <w:rPr>
          <w:rFonts w:ascii="Palatino Linotype" w:hAnsi="Palatino Linotype" w:cs="Times New Roman"/>
          <w:sz w:val="20"/>
          <w:szCs w:val="20"/>
        </w:rPr>
        <w:t xml:space="preserve">sses </w:t>
      </w:r>
      <w:proofErr w:type="gramStart"/>
      <w:r>
        <w:rPr>
          <w:rFonts w:ascii="Palatino Linotype" w:hAnsi="Palatino Linotype" w:cs="Times New Roman"/>
          <w:sz w:val="20"/>
          <w:szCs w:val="20"/>
        </w:rPr>
        <w:t>are provided</w:t>
      </w:r>
      <w:proofErr w:type="gramEnd"/>
      <w:r>
        <w:rPr>
          <w:rFonts w:ascii="Palatino Linotype" w:hAnsi="Palatino Linotype" w:cs="Times New Roman"/>
          <w:sz w:val="20"/>
          <w:szCs w:val="20"/>
        </w:rPr>
        <w:t xml:space="preserve"> in Table 2-3</w:t>
      </w:r>
      <w:r w:rsidRPr="00A64CEC">
        <w:rPr>
          <w:rFonts w:ascii="Palatino Linotype" w:hAnsi="Palatino Linotype" w:cs="Times New Roman"/>
          <w:sz w:val="20"/>
          <w:szCs w:val="20"/>
        </w:rPr>
        <w:t xml:space="preserve">. Stations for measuring climate data </w:t>
      </w:r>
      <w:proofErr w:type="gramStart"/>
      <w:r w:rsidRPr="00A64CEC">
        <w:rPr>
          <w:rFonts w:ascii="Palatino Linotype" w:hAnsi="Palatino Linotype" w:cs="Times New Roman"/>
          <w:sz w:val="20"/>
          <w:szCs w:val="20"/>
        </w:rPr>
        <w:t>are listed</w:t>
      </w:r>
      <w:proofErr w:type="gramEnd"/>
      <w:r w:rsidRPr="00A64CEC">
        <w:rPr>
          <w:rFonts w:ascii="Palatino Linotype" w:hAnsi="Palatino Linotype" w:cs="Times New Roman"/>
          <w:sz w:val="20"/>
          <w:szCs w:val="20"/>
        </w:rPr>
        <w:t xml:space="preserve"> in Table</w:t>
      </w:r>
      <w:r>
        <w:rPr>
          <w:rFonts w:ascii="Palatino Linotype" w:hAnsi="Palatino Linotype" w:cs="Times New Roman"/>
          <w:sz w:val="20"/>
          <w:szCs w:val="20"/>
        </w:rPr>
        <w:t xml:space="preserve"> 4</w:t>
      </w:r>
      <w:r w:rsidRPr="00A64CEC">
        <w:rPr>
          <w:rFonts w:ascii="Palatino Linotype" w:hAnsi="Palatino Linotype" w:cs="Times New Roman"/>
          <w:sz w:val="20"/>
          <w:szCs w:val="20"/>
        </w:rPr>
        <w:t>.</w:t>
      </w:r>
    </w:p>
    <w:p w:rsidR="00214272" w:rsidRDefault="00214272" w:rsidP="00214272">
      <w:pPr>
        <w:pStyle w:val="BodyText"/>
        <w:rPr>
          <w:lang w:val="en-US" w:eastAsia="en-US"/>
        </w:rPr>
      </w:pPr>
    </w:p>
    <w:p w:rsidR="00214272" w:rsidRDefault="00214272" w:rsidP="00214272">
      <w:pPr>
        <w:pStyle w:val="BodyText"/>
        <w:rPr>
          <w:lang w:val="en-US" w:eastAsia="en-US"/>
        </w:rPr>
      </w:pPr>
    </w:p>
    <w:p w:rsidR="00214272" w:rsidRDefault="00214272" w:rsidP="00214272">
      <w:pPr>
        <w:pStyle w:val="BodyText"/>
        <w:rPr>
          <w:lang w:val="en-US" w:eastAsia="en-US"/>
        </w:rPr>
      </w:pPr>
    </w:p>
    <w:p w:rsidR="00214272" w:rsidRDefault="00214272" w:rsidP="00214272">
      <w:pPr>
        <w:pStyle w:val="BodyText"/>
        <w:rPr>
          <w:lang w:val="en-US" w:eastAsia="en-US"/>
        </w:rPr>
      </w:pPr>
    </w:p>
    <w:p w:rsidR="00214272" w:rsidRDefault="00214272" w:rsidP="00214272">
      <w:pPr>
        <w:pStyle w:val="BodyText"/>
        <w:rPr>
          <w:lang w:val="en-US" w:eastAsia="en-US"/>
        </w:rPr>
      </w:pPr>
    </w:p>
    <w:p w:rsidR="00214272" w:rsidRDefault="00214272" w:rsidP="00214272">
      <w:pPr>
        <w:pStyle w:val="BodyText"/>
        <w:rPr>
          <w:lang w:val="en-US" w:eastAsia="en-US"/>
        </w:rPr>
      </w:pPr>
    </w:p>
    <w:p w:rsidR="00214272" w:rsidRDefault="00214272" w:rsidP="00214272">
      <w:pPr>
        <w:pStyle w:val="BodyText"/>
        <w:rPr>
          <w:lang w:val="en-US" w:eastAsia="en-US"/>
        </w:rPr>
      </w:pPr>
    </w:p>
    <w:p w:rsidR="00303258" w:rsidRDefault="00303258" w:rsidP="00214272">
      <w:pPr>
        <w:pStyle w:val="BodyText"/>
        <w:rPr>
          <w:lang w:val="en-US" w:eastAsia="en-US"/>
        </w:rPr>
        <w:sectPr w:rsidR="00303258">
          <w:pgSz w:w="11906" w:h="16838"/>
          <w:pgMar w:top="1417" w:right="1417" w:bottom="1134" w:left="1417" w:header="708" w:footer="708" w:gutter="0"/>
          <w:cols w:space="708"/>
          <w:docGrid w:linePitch="360"/>
        </w:sectPr>
      </w:pPr>
    </w:p>
    <w:p w:rsidR="00303258" w:rsidRPr="00DA380B" w:rsidRDefault="00303258" w:rsidP="00303258">
      <w:pPr>
        <w:spacing w:before="180" w:after="180" w:line="240" w:lineRule="auto"/>
        <w:rPr>
          <w:rFonts w:ascii="Palatino Linotype" w:eastAsiaTheme="minorHAnsi" w:hAnsi="Palatino Linotype" w:cs="Times New Roman"/>
          <w:sz w:val="20"/>
          <w:szCs w:val="20"/>
          <w:lang w:val="en-US" w:eastAsia="en-US"/>
        </w:rPr>
      </w:pPr>
      <w:r>
        <w:rPr>
          <w:rFonts w:ascii="Palatino Linotype" w:eastAsiaTheme="minorHAnsi" w:hAnsi="Palatino Linotype" w:cs="Times New Roman"/>
          <w:sz w:val="20"/>
          <w:szCs w:val="20"/>
          <w:lang w:val="en-US" w:eastAsia="en-US"/>
        </w:rPr>
        <w:lastRenderedPageBreak/>
        <w:t>Table 2</w:t>
      </w:r>
      <w:r w:rsidRPr="00DA380B">
        <w:rPr>
          <w:rFonts w:ascii="Palatino Linotype" w:eastAsiaTheme="minorHAnsi" w:hAnsi="Palatino Linotype" w:cs="Times New Roman"/>
          <w:sz w:val="20"/>
          <w:szCs w:val="20"/>
          <w:lang w:val="en-US" w:eastAsia="en-US"/>
        </w:rPr>
        <w:t xml:space="preserve">. The setup of different soil classes in the SWAT model for the Melk catchment. </w:t>
      </w:r>
    </w:p>
    <w:tbl>
      <w:tblPr>
        <w:tblStyle w:val="TableGrid"/>
        <w:tblW w:w="1313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85"/>
        <w:gridCol w:w="1170"/>
        <w:gridCol w:w="1080"/>
        <w:gridCol w:w="918"/>
        <w:gridCol w:w="1062"/>
        <w:gridCol w:w="1260"/>
        <w:gridCol w:w="990"/>
        <w:gridCol w:w="1260"/>
        <w:gridCol w:w="720"/>
        <w:gridCol w:w="720"/>
        <w:gridCol w:w="810"/>
        <w:gridCol w:w="810"/>
        <w:gridCol w:w="1350"/>
      </w:tblGrid>
      <w:tr w:rsidR="00303258" w:rsidRPr="00DA380B" w:rsidTr="0051621B">
        <w:trPr>
          <w:trHeight w:val="706"/>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Soil class</w:t>
            </w:r>
          </w:p>
        </w:tc>
        <w:tc>
          <w:tcPr>
            <w:tcW w:w="117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HYDGRP</w:t>
            </w:r>
          </w:p>
        </w:tc>
        <w:tc>
          <w:tcPr>
            <w:tcW w:w="108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Soil texture</w:t>
            </w:r>
          </w:p>
        </w:tc>
        <w:tc>
          <w:tcPr>
            <w:tcW w:w="918"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SOL_Z</w:t>
            </w:r>
          </w:p>
        </w:tc>
        <w:tc>
          <w:tcPr>
            <w:tcW w:w="1062"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SOL_BD</w:t>
            </w:r>
          </w:p>
        </w:tc>
        <w:tc>
          <w:tcPr>
            <w:tcW w:w="126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SOL_AWC</w:t>
            </w:r>
          </w:p>
        </w:tc>
        <w:tc>
          <w:tcPr>
            <w:tcW w:w="99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SOL_K</w:t>
            </w:r>
          </w:p>
        </w:tc>
        <w:tc>
          <w:tcPr>
            <w:tcW w:w="126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SOL_CBN</w:t>
            </w:r>
          </w:p>
        </w:tc>
        <w:tc>
          <w:tcPr>
            <w:tcW w:w="72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Clay (%)</w:t>
            </w:r>
          </w:p>
        </w:tc>
        <w:tc>
          <w:tcPr>
            <w:tcW w:w="72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 (%)</w:t>
            </w:r>
          </w:p>
        </w:tc>
        <w:tc>
          <w:tcPr>
            <w:tcW w:w="81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Sand (%)</w:t>
            </w:r>
          </w:p>
        </w:tc>
        <w:tc>
          <w:tcPr>
            <w:tcW w:w="81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Rock (%)</w:t>
            </w:r>
          </w:p>
        </w:tc>
        <w:tc>
          <w:tcPr>
            <w:tcW w:w="1350" w:type="dxa"/>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SOL_ALB</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0.17</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7.09</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2.12</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23.91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45.46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30.64</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7.18</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0.26</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3.91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5.01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25.73</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43.53</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30.72</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13.92</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0.08</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0.17</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6.44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2.58</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23.43</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47.86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28.78</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7.62</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0.21</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1.35</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6.76</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2.84</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22.43</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43.46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34.13</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8.35</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0.19</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1.16</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0.19</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3.89</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6.04</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24.7</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42.81</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32.54</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17.43</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0.05</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6</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1.25</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0.19</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5.77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4.78</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18.75</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36.93</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44.39</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11.98</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0.09</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7</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1.28</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0.19</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4.58</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24.11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45.09</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30.84</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11.63</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8</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0.17</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6.03</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2.45</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25.22</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46.99</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27.85</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7.65</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0.23</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9</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5.25</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3.64</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22.81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43.09</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34.17</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11.24</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0.14</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10</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0.19</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4.8</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5.22</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21.49</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40.84</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37.71</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13.97</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0.07</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11</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1.29</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4.57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3.77</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24.31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44.61</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31.08</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11.66</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0.13</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5.88</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3.11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23.71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45.69</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30.63</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8.19</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0.17</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6.91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3.22</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20.38</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39.56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40.05</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9.79</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0.17</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14</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1.28</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0.18</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4.54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4.36</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23.49</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43.41</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33.16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13.3</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w:t>
            </w:r>
          </w:p>
        </w:tc>
      </w:tr>
      <w:tr w:rsidR="00303258" w:rsidRPr="00DA380B" w:rsidTr="0051621B">
        <w:trPr>
          <w:trHeight w:val="288"/>
        </w:trPr>
        <w:tc>
          <w:tcPr>
            <w:tcW w:w="98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15</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C</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Silt-loam</w:t>
            </w:r>
          </w:p>
        </w:tc>
        <w:tc>
          <w:tcPr>
            <w:tcW w:w="918"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300</w:t>
            </w:r>
          </w:p>
        </w:tc>
        <w:tc>
          <w:tcPr>
            <w:tcW w:w="1062"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1.25</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0.19</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4.73</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5.1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22.75</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42.66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34.66</w:t>
            </w:r>
          </w:p>
        </w:tc>
        <w:tc>
          <w:tcPr>
            <w:tcW w:w="81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13.7</w:t>
            </w:r>
          </w:p>
        </w:tc>
        <w:tc>
          <w:tcPr>
            <w:tcW w:w="135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rPr>
            </w:pPr>
            <w:r w:rsidRPr="00DA380B">
              <w:rPr>
                <w:rFonts w:ascii="Palatino Linotype" w:eastAsia="Times New Roman" w:hAnsi="Palatino Linotype" w:cs="Times New Roman"/>
                <w:color w:val="000000"/>
                <w:sz w:val="18"/>
                <w:szCs w:val="18"/>
              </w:rPr>
              <w:t>0.08</w:t>
            </w:r>
          </w:p>
        </w:tc>
      </w:tr>
    </w:tbl>
    <w:p w:rsidR="00303258" w:rsidRPr="00DA380B" w:rsidRDefault="00303258" w:rsidP="00303258">
      <w:pPr>
        <w:spacing w:before="180" w:after="180"/>
        <w:jc w:val="both"/>
        <w:rPr>
          <w:rFonts w:ascii="Palatino Linotype" w:eastAsiaTheme="minorHAnsi" w:hAnsi="Palatino Linotype" w:cs="Times New Roman"/>
          <w:sz w:val="20"/>
          <w:szCs w:val="20"/>
          <w:lang w:val="en-US" w:eastAsia="en-US"/>
        </w:rPr>
      </w:pPr>
      <w:r w:rsidRPr="00DA380B">
        <w:rPr>
          <w:rFonts w:ascii="Palatino Linotype" w:eastAsiaTheme="minorHAnsi" w:hAnsi="Palatino Linotype" w:cs="Times New Roman"/>
          <w:sz w:val="20"/>
          <w:szCs w:val="20"/>
          <w:lang w:val="en-US" w:eastAsia="en-US"/>
        </w:rPr>
        <w:t>Abbreviation: HYDGRP: soil hydrologic group. SOL_Z: depth from soil surface to bottom of layer. SOL_BD: moist bulk density. SOL_AWC: available water capacity of the soil layer. SOL_K: saturated hydraulic conductivity. SOL_CBN: organic carbon content. SOL_ALB: moist soil albedo.</w:t>
      </w:r>
    </w:p>
    <w:p w:rsidR="00303258" w:rsidRPr="00DA380B" w:rsidRDefault="00303258" w:rsidP="00303258">
      <w:pPr>
        <w:spacing w:before="180" w:after="180" w:line="240" w:lineRule="auto"/>
        <w:rPr>
          <w:rFonts w:eastAsiaTheme="minorHAnsi"/>
          <w:sz w:val="24"/>
          <w:szCs w:val="24"/>
          <w:lang w:val="en-US" w:eastAsia="en-US"/>
        </w:rPr>
      </w:pPr>
    </w:p>
    <w:p w:rsidR="00303258" w:rsidRDefault="00303258" w:rsidP="00303258">
      <w:pPr>
        <w:spacing w:before="180" w:after="180" w:line="240" w:lineRule="auto"/>
        <w:rPr>
          <w:rFonts w:eastAsiaTheme="minorHAnsi"/>
          <w:sz w:val="24"/>
          <w:szCs w:val="24"/>
          <w:lang w:val="en-US" w:eastAsia="en-US"/>
        </w:rPr>
      </w:pPr>
    </w:p>
    <w:p w:rsidR="00303258" w:rsidRPr="00DA380B" w:rsidRDefault="00303258" w:rsidP="00303258">
      <w:pPr>
        <w:spacing w:before="180" w:after="180" w:line="240" w:lineRule="auto"/>
        <w:rPr>
          <w:rFonts w:eastAsiaTheme="minorHAnsi"/>
          <w:sz w:val="24"/>
          <w:szCs w:val="24"/>
          <w:lang w:val="en-US" w:eastAsia="en-US"/>
        </w:rPr>
      </w:pPr>
    </w:p>
    <w:p w:rsidR="00303258" w:rsidRPr="00DA380B" w:rsidRDefault="00303258" w:rsidP="00303258">
      <w:pPr>
        <w:spacing w:before="180" w:after="180" w:line="240" w:lineRule="auto"/>
        <w:rPr>
          <w:rFonts w:eastAsiaTheme="minorHAnsi"/>
          <w:sz w:val="24"/>
          <w:szCs w:val="24"/>
          <w:lang w:val="en-US" w:eastAsia="en-US"/>
        </w:rPr>
      </w:pPr>
    </w:p>
    <w:p w:rsidR="00303258" w:rsidRPr="00DA380B" w:rsidRDefault="00303258" w:rsidP="00303258">
      <w:pPr>
        <w:spacing w:before="180" w:after="180" w:line="240" w:lineRule="auto"/>
        <w:rPr>
          <w:rFonts w:eastAsiaTheme="minorHAnsi"/>
          <w:sz w:val="24"/>
          <w:szCs w:val="24"/>
          <w:lang w:val="en-US" w:eastAsia="en-US"/>
        </w:rPr>
      </w:pPr>
    </w:p>
    <w:p w:rsidR="00303258" w:rsidRPr="00DA380B" w:rsidRDefault="00303258" w:rsidP="00303258">
      <w:pPr>
        <w:spacing w:before="180" w:after="180" w:line="240" w:lineRule="auto"/>
        <w:rPr>
          <w:rFonts w:ascii="Palatino Linotype" w:eastAsia="SimSun" w:hAnsi="Palatino Linotype" w:cs="Times New Roman"/>
          <w:sz w:val="20"/>
          <w:szCs w:val="20"/>
          <w:lang w:val="en-US" w:eastAsia="en-US"/>
        </w:rPr>
      </w:pPr>
      <w:r>
        <w:rPr>
          <w:rFonts w:ascii="Palatino Linotype" w:eastAsia="SimSun" w:hAnsi="Palatino Linotype" w:cs="Times New Roman"/>
          <w:sz w:val="20"/>
          <w:szCs w:val="20"/>
          <w:lang w:val="en-US" w:eastAsia="en-US"/>
        </w:rPr>
        <w:lastRenderedPageBreak/>
        <w:t>Table 3</w:t>
      </w:r>
      <w:r w:rsidRPr="00DA380B">
        <w:rPr>
          <w:rFonts w:ascii="Palatino Linotype" w:eastAsia="SimSun" w:hAnsi="Palatino Linotype" w:cs="Times New Roman"/>
          <w:sz w:val="20"/>
          <w:szCs w:val="20"/>
          <w:lang w:val="en-US" w:eastAsia="en-US"/>
        </w:rPr>
        <w:t xml:space="preserve">. The setup of different soil classes in the SWAT model for the </w:t>
      </w:r>
      <w:proofErr w:type="spellStart"/>
      <w:r w:rsidRPr="00DA380B">
        <w:rPr>
          <w:rFonts w:ascii="Palatino Linotype" w:eastAsia="SimSun" w:hAnsi="Palatino Linotype" w:cs="Times New Roman"/>
          <w:sz w:val="20"/>
          <w:szCs w:val="20"/>
          <w:lang w:val="en-US" w:eastAsia="en-US"/>
        </w:rPr>
        <w:t>Zaya</w:t>
      </w:r>
      <w:proofErr w:type="spellEnd"/>
      <w:r w:rsidRPr="00DA380B">
        <w:rPr>
          <w:rFonts w:ascii="Palatino Linotype" w:eastAsia="SimSun" w:hAnsi="Palatino Linotype" w:cs="Times New Roman"/>
          <w:sz w:val="20"/>
          <w:szCs w:val="20"/>
          <w:lang w:val="en-US" w:eastAsia="en-US"/>
        </w:rPr>
        <w:t xml:space="preserve"> catchment. </w:t>
      </w:r>
    </w:p>
    <w:tbl>
      <w:tblPr>
        <w:tblStyle w:val="TableGrid1"/>
        <w:tblW w:w="1304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75"/>
        <w:gridCol w:w="1260"/>
        <w:gridCol w:w="1170"/>
        <w:gridCol w:w="900"/>
        <w:gridCol w:w="1080"/>
        <w:gridCol w:w="1260"/>
        <w:gridCol w:w="990"/>
        <w:gridCol w:w="1260"/>
        <w:gridCol w:w="720"/>
        <w:gridCol w:w="630"/>
        <w:gridCol w:w="720"/>
        <w:gridCol w:w="720"/>
        <w:gridCol w:w="1260"/>
      </w:tblGrid>
      <w:tr w:rsidR="00303258" w:rsidRPr="00DA380B" w:rsidTr="0051621B">
        <w:trPr>
          <w:trHeight w:val="432"/>
        </w:trPr>
        <w:tc>
          <w:tcPr>
            <w:tcW w:w="107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 class</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HYDGRP</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 texture</w:t>
            </w:r>
          </w:p>
        </w:tc>
        <w:tc>
          <w:tcPr>
            <w:tcW w:w="90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SOL_Z</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SOL_BD</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SOL_AWC</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SOL_K</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SOL_CBN</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Clay</w:t>
            </w:r>
          </w:p>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t>
            </w:r>
          </w:p>
        </w:tc>
        <w:tc>
          <w:tcPr>
            <w:tcW w:w="63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Silt</w:t>
            </w:r>
          </w:p>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Sand</w:t>
            </w:r>
          </w:p>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Rock</w:t>
            </w:r>
          </w:p>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SOL_ALB</w:t>
            </w:r>
          </w:p>
        </w:tc>
      </w:tr>
      <w:tr w:rsidR="00303258" w:rsidRPr="00DA380B" w:rsidTr="0051621B">
        <w:trPr>
          <w:trHeight w:val="432"/>
        </w:trPr>
        <w:tc>
          <w:tcPr>
            <w:tcW w:w="107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soilclass1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Clay loam</w:t>
            </w:r>
          </w:p>
        </w:tc>
        <w:tc>
          <w:tcPr>
            <w:tcW w:w="90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300</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1.34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0.16</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6.31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2.10</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28.7</w:t>
            </w:r>
          </w:p>
        </w:tc>
        <w:tc>
          <w:tcPr>
            <w:tcW w:w="63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50.4</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20.9</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9.71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0.26</w:t>
            </w:r>
          </w:p>
        </w:tc>
      </w:tr>
      <w:tr w:rsidR="00303258" w:rsidRPr="00DA380B" w:rsidTr="0051621B">
        <w:trPr>
          <w:trHeight w:val="432"/>
        </w:trPr>
        <w:tc>
          <w:tcPr>
            <w:tcW w:w="107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soilclass2</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Clay loam</w:t>
            </w:r>
          </w:p>
        </w:tc>
        <w:tc>
          <w:tcPr>
            <w:tcW w:w="90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300</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1.34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0.17</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6.47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2.31</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27.1</w:t>
            </w:r>
          </w:p>
        </w:tc>
        <w:tc>
          <w:tcPr>
            <w:tcW w:w="63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50.3</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22.6</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9.64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0.24</w:t>
            </w:r>
          </w:p>
        </w:tc>
      </w:tr>
      <w:tr w:rsidR="00303258" w:rsidRPr="00DA380B" w:rsidTr="0051621B">
        <w:trPr>
          <w:trHeight w:val="432"/>
        </w:trPr>
        <w:tc>
          <w:tcPr>
            <w:tcW w:w="107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soilclass3</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Clay loam</w:t>
            </w:r>
          </w:p>
        </w:tc>
        <w:tc>
          <w:tcPr>
            <w:tcW w:w="90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300</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1.35</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0.16</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7.96</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2.17</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29.8</w:t>
            </w:r>
          </w:p>
        </w:tc>
        <w:tc>
          <w:tcPr>
            <w:tcW w:w="63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41.3</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29.0</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8.67</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0.25</w:t>
            </w:r>
          </w:p>
        </w:tc>
      </w:tr>
      <w:tr w:rsidR="00303258" w:rsidRPr="00DA380B" w:rsidTr="0051621B">
        <w:trPr>
          <w:trHeight w:val="432"/>
        </w:trPr>
        <w:tc>
          <w:tcPr>
            <w:tcW w:w="107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soilclass4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Clay loam</w:t>
            </w:r>
          </w:p>
        </w:tc>
        <w:tc>
          <w:tcPr>
            <w:tcW w:w="90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300</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1.31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0.17</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4.22</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2.22</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26.8</w:t>
            </w:r>
          </w:p>
        </w:tc>
        <w:tc>
          <w:tcPr>
            <w:tcW w:w="63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49.2</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24.0</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12.21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0.25</w:t>
            </w:r>
          </w:p>
        </w:tc>
      </w:tr>
      <w:tr w:rsidR="00303258" w:rsidRPr="00DA380B" w:rsidTr="0051621B">
        <w:trPr>
          <w:trHeight w:val="432"/>
        </w:trPr>
        <w:tc>
          <w:tcPr>
            <w:tcW w:w="1075"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soilclass5</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w:t>
            </w:r>
          </w:p>
        </w:tc>
        <w:tc>
          <w:tcPr>
            <w:tcW w:w="117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Clay loam</w:t>
            </w:r>
          </w:p>
        </w:tc>
        <w:tc>
          <w:tcPr>
            <w:tcW w:w="90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300</w:t>
            </w:r>
          </w:p>
        </w:tc>
        <w:tc>
          <w:tcPr>
            <w:tcW w:w="108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1.34</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0.17</w:t>
            </w:r>
          </w:p>
        </w:tc>
        <w:tc>
          <w:tcPr>
            <w:tcW w:w="99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5.56</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2.19</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28.6</w:t>
            </w:r>
          </w:p>
        </w:tc>
        <w:tc>
          <w:tcPr>
            <w:tcW w:w="63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54.0</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17.4</w:t>
            </w:r>
          </w:p>
        </w:tc>
        <w:tc>
          <w:tcPr>
            <w:tcW w:w="72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11.41</w:t>
            </w:r>
          </w:p>
        </w:tc>
        <w:tc>
          <w:tcPr>
            <w:tcW w:w="1260" w:type="dxa"/>
            <w:noWrap/>
            <w:vAlign w:val="center"/>
            <w:hideMark/>
          </w:tcPr>
          <w:p w:rsidR="00303258" w:rsidRPr="00DA380B" w:rsidRDefault="00303258" w:rsidP="0051621B">
            <w:pPr>
              <w:jc w:val="cente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0.25</w:t>
            </w:r>
          </w:p>
        </w:tc>
      </w:tr>
    </w:tbl>
    <w:p w:rsidR="00303258" w:rsidRPr="00DA380B" w:rsidRDefault="00303258" w:rsidP="00303258">
      <w:pPr>
        <w:spacing w:before="180" w:after="180"/>
        <w:jc w:val="both"/>
        <w:rPr>
          <w:rFonts w:ascii="Palatino Linotype" w:eastAsia="SimSun" w:hAnsi="Palatino Linotype" w:cs="Times New Roman"/>
          <w:sz w:val="20"/>
          <w:szCs w:val="20"/>
          <w:lang w:val="en-US" w:eastAsia="en-US"/>
        </w:rPr>
      </w:pPr>
      <w:r w:rsidRPr="00DA380B">
        <w:rPr>
          <w:rFonts w:ascii="Palatino Linotype" w:eastAsia="SimSun" w:hAnsi="Palatino Linotype" w:cs="Times New Roman"/>
          <w:sz w:val="20"/>
          <w:szCs w:val="20"/>
          <w:lang w:val="en-US" w:eastAsia="en-US"/>
        </w:rPr>
        <w:t>Abbreviation: HYDGRP: soil hydrologic group. SOL_Z: depth from soil surface to bottom of layer. SOL_BD: moist bulk density. SOL_AWC: available water capacity of the soil layer. SOL_K: saturated hydraulic conductivity. SOL_CBN: organic carbon content. SOL_ALB: moist soil albedo.</w:t>
      </w:r>
    </w:p>
    <w:p w:rsidR="00303258" w:rsidRPr="00DA380B" w:rsidRDefault="00303258" w:rsidP="00303258">
      <w:pPr>
        <w:spacing w:before="180" w:after="180"/>
        <w:jc w:val="both"/>
        <w:rPr>
          <w:rFonts w:ascii="Palatino Linotype" w:eastAsiaTheme="minorHAnsi" w:hAnsi="Palatino Linotype" w:cs="Times New Roman"/>
          <w:sz w:val="20"/>
          <w:szCs w:val="20"/>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pPr>
    </w:p>
    <w:p w:rsidR="00303258" w:rsidRDefault="00303258" w:rsidP="00214272">
      <w:pPr>
        <w:pStyle w:val="BodyText"/>
        <w:rPr>
          <w:lang w:val="en-US" w:eastAsia="en-US"/>
        </w:rPr>
        <w:sectPr w:rsidR="00303258" w:rsidSect="00303258">
          <w:pgSz w:w="16838" w:h="11906" w:orient="landscape"/>
          <w:pgMar w:top="1417" w:right="1417" w:bottom="1417" w:left="1134" w:header="708" w:footer="708" w:gutter="0"/>
          <w:cols w:space="708"/>
          <w:docGrid w:linePitch="360"/>
        </w:sectPr>
      </w:pPr>
    </w:p>
    <w:p w:rsidR="00A21C12" w:rsidRPr="00536F03" w:rsidRDefault="00A21C12" w:rsidP="00A21C12">
      <w:pPr>
        <w:keepNext/>
        <w:adjustRightInd w:val="0"/>
        <w:snapToGrid w:val="0"/>
        <w:spacing w:before="240" w:after="120"/>
        <w:jc w:val="both"/>
        <w:rPr>
          <w:rFonts w:ascii="Palatino Linotype" w:eastAsia="SimSun" w:hAnsi="Palatino Linotype" w:cs="Times New Roman"/>
          <w:iCs/>
          <w:sz w:val="20"/>
          <w:szCs w:val="20"/>
          <w:lang w:val="en-US" w:eastAsia="en-US"/>
        </w:rPr>
      </w:pPr>
      <w:bookmarkStart w:id="0" w:name="_Toc86223199"/>
      <w:r>
        <w:rPr>
          <w:rFonts w:ascii="Palatino Linotype" w:eastAsia="SimSun" w:hAnsi="Palatino Linotype" w:cs="Times New Roman"/>
          <w:iCs/>
          <w:sz w:val="20"/>
          <w:szCs w:val="20"/>
          <w:lang w:val="en-US" w:eastAsia="en-US"/>
        </w:rPr>
        <w:lastRenderedPageBreak/>
        <w:t>Table 4</w:t>
      </w:r>
      <w:r w:rsidRPr="00536F03">
        <w:rPr>
          <w:rFonts w:ascii="Palatino Linotype" w:eastAsia="SimSun" w:hAnsi="Palatino Linotype" w:cs="Times New Roman"/>
          <w:iCs/>
          <w:sz w:val="20"/>
          <w:szCs w:val="20"/>
          <w:lang w:val="en-US" w:eastAsia="en-US"/>
        </w:rPr>
        <w:t>. Stations for measuring climate data.</w:t>
      </w:r>
      <w:bookmarkEnd w:id="0"/>
    </w:p>
    <w:tbl>
      <w:tblPr>
        <w:tblStyle w:val="TableGrid1"/>
        <w:tblW w:w="8298" w:type="dxa"/>
        <w:tblBorders>
          <w:left w:val="none" w:sz="0" w:space="0" w:color="auto"/>
          <w:right w:val="none" w:sz="0" w:space="0" w:color="auto"/>
          <w:insideV w:val="none" w:sz="0" w:space="0" w:color="auto"/>
        </w:tblBorders>
        <w:tblLook w:val="04A0" w:firstRow="1" w:lastRow="0" w:firstColumn="1" w:lastColumn="0" w:noHBand="0" w:noVBand="1"/>
      </w:tblPr>
      <w:tblGrid>
        <w:gridCol w:w="1638"/>
        <w:gridCol w:w="1890"/>
        <w:gridCol w:w="1890"/>
        <w:gridCol w:w="2880"/>
      </w:tblGrid>
      <w:tr w:rsidR="00A21C12" w:rsidRPr="00536F03" w:rsidTr="0051621B">
        <w:trPr>
          <w:trHeight w:val="288"/>
        </w:trPr>
        <w:tc>
          <w:tcPr>
            <w:tcW w:w="3528" w:type="dxa"/>
            <w:gridSpan w:val="2"/>
            <w:noWrap/>
            <w:vAlign w:val="center"/>
            <w:hideMark/>
          </w:tcPr>
          <w:p w:rsidR="00A21C12" w:rsidRPr="00536F03" w:rsidRDefault="00A21C12" w:rsidP="0051621B">
            <w:pPr>
              <w:jc w:val="center"/>
              <w:rPr>
                <w:rFonts w:ascii="Palatino Linotype" w:eastAsia="Times New Roman" w:hAnsi="Palatino Linotype" w:cs="Times New Roman"/>
                <w:b/>
                <w:bCs/>
                <w:color w:val="000000"/>
                <w:sz w:val="20"/>
                <w:szCs w:val="20"/>
                <w:lang w:val="en-US" w:bidi="he-IL"/>
              </w:rPr>
            </w:pPr>
            <w:r w:rsidRPr="00536F03">
              <w:rPr>
                <w:rFonts w:ascii="Palatino Linotype" w:eastAsia="Times New Roman" w:hAnsi="Palatino Linotype" w:cs="Times New Roman"/>
                <w:b/>
                <w:bCs/>
                <w:color w:val="000000"/>
                <w:sz w:val="20"/>
                <w:szCs w:val="20"/>
                <w:lang w:val="en-US" w:bidi="he-IL"/>
              </w:rPr>
              <w:t>Melk catchment</w:t>
            </w:r>
          </w:p>
        </w:tc>
        <w:tc>
          <w:tcPr>
            <w:tcW w:w="4770" w:type="dxa"/>
            <w:gridSpan w:val="2"/>
            <w:noWrap/>
            <w:vAlign w:val="center"/>
            <w:hideMark/>
          </w:tcPr>
          <w:p w:rsidR="00A21C12" w:rsidRPr="00536F03" w:rsidRDefault="00A21C12" w:rsidP="0051621B">
            <w:pPr>
              <w:jc w:val="center"/>
              <w:rPr>
                <w:rFonts w:ascii="Palatino Linotype" w:eastAsia="Times New Roman" w:hAnsi="Palatino Linotype" w:cs="Times New Roman"/>
                <w:b/>
                <w:bCs/>
                <w:color w:val="000000"/>
                <w:sz w:val="20"/>
                <w:szCs w:val="20"/>
                <w:lang w:val="en-US" w:bidi="he-IL"/>
              </w:rPr>
            </w:pPr>
            <w:proofErr w:type="spellStart"/>
            <w:r w:rsidRPr="00536F03">
              <w:rPr>
                <w:rFonts w:ascii="Palatino Linotype" w:eastAsia="Times New Roman" w:hAnsi="Palatino Linotype" w:cs="Times New Roman"/>
                <w:b/>
                <w:bCs/>
                <w:color w:val="000000"/>
                <w:sz w:val="20"/>
                <w:szCs w:val="20"/>
                <w:lang w:val="en-US" w:bidi="he-IL"/>
              </w:rPr>
              <w:t>Zaya</w:t>
            </w:r>
            <w:proofErr w:type="spellEnd"/>
            <w:r w:rsidRPr="00536F03">
              <w:rPr>
                <w:rFonts w:ascii="Palatino Linotype" w:eastAsia="Times New Roman" w:hAnsi="Palatino Linotype" w:cs="Times New Roman"/>
                <w:b/>
                <w:bCs/>
                <w:color w:val="000000"/>
                <w:sz w:val="20"/>
                <w:szCs w:val="20"/>
                <w:lang w:val="en-US" w:bidi="he-IL"/>
              </w:rPr>
              <w:t xml:space="preserve"> catchment</w:t>
            </w:r>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b/>
                <w:bCs/>
                <w:color w:val="000000"/>
                <w:sz w:val="20"/>
                <w:szCs w:val="20"/>
                <w:lang w:val="en-US" w:bidi="he-IL"/>
              </w:rPr>
            </w:pPr>
            <w:r w:rsidRPr="00536F03">
              <w:rPr>
                <w:rFonts w:ascii="Palatino Linotype" w:eastAsia="Times New Roman" w:hAnsi="Palatino Linotype" w:cs="Times New Roman"/>
                <w:b/>
                <w:bCs/>
                <w:color w:val="000000"/>
                <w:sz w:val="20"/>
                <w:szCs w:val="20"/>
                <w:lang w:val="en-US" w:bidi="he-IL"/>
              </w:rPr>
              <w:t>Precipitation</w:t>
            </w:r>
          </w:p>
        </w:tc>
        <w:tc>
          <w:tcPr>
            <w:tcW w:w="1890" w:type="dxa"/>
            <w:noWrap/>
            <w:vAlign w:val="center"/>
            <w:hideMark/>
          </w:tcPr>
          <w:p w:rsidR="00A21C12" w:rsidRPr="00536F03" w:rsidRDefault="00A21C12" w:rsidP="0051621B">
            <w:pPr>
              <w:rPr>
                <w:rFonts w:ascii="Palatino Linotype" w:eastAsia="Times New Roman" w:hAnsi="Palatino Linotype" w:cs="Times New Roman"/>
                <w:b/>
                <w:bCs/>
                <w:color w:val="000000"/>
                <w:sz w:val="20"/>
                <w:szCs w:val="20"/>
                <w:lang w:val="en-US" w:bidi="he-IL"/>
              </w:rPr>
            </w:pPr>
            <w:r w:rsidRPr="00536F03">
              <w:rPr>
                <w:rFonts w:ascii="Palatino Linotype" w:eastAsia="Times New Roman" w:hAnsi="Palatino Linotype" w:cs="Times New Roman"/>
                <w:b/>
                <w:bCs/>
                <w:color w:val="000000"/>
                <w:sz w:val="20"/>
                <w:szCs w:val="20"/>
                <w:lang w:val="en-US" w:bidi="he-IL"/>
              </w:rPr>
              <w:t>Weather</w:t>
            </w:r>
          </w:p>
        </w:tc>
        <w:tc>
          <w:tcPr>
            <w:tcW w:w="1890" w:type="dxa"/>
            <w:noWrap/>
            <w:vAlign w:val="center"/>
            <w:hideMark/>
          </w:tcPr>
          <w:p w:rsidR="00A21C12" w:rsidRPr="00536F03" w:rsidRDefault="00A21C12" w:rsidP="0051621B">
            <w:pPr>
              <w:rPr>
                <w:rFonts w:ascii="Palatino Linotype" w:eastAsia="Times New Roman" w:hAnsi="Palatino Linotype" w:cs="Times New Roman"/>
                <w:b/>
                <w:bCs/>
                <w:color w:val="000000"/>
                <w:sz w:val="20"/>
                <w:szCs w:val="20"/>
                <w:lang w:val="en-US" w:bidi="he-IL"/>
              </w:rPr>
            </w:pPr>
            <w:r w:rsidRPr="00536F03">
              <w:rPr>
                <w:rFonts w:ascii="Palatino Linotype" w:eastAsia="Times New Roman" w:hAnsi="Palatino Linotype" w:cs="Times New Roman"/>
                <w:b/>
                <w:bCs/>
                <w:color w:val="000000"/>
                <w:sz w:val="20"/>
                <w:szCs w:val="20"/>
                <w:lang w:val="en-US" w:bidi="he-IL"/>
              </w:rPr>
              <w:t>Precipitation</w:t>
            </w:r>
          </w:p>
        </w:tc>
        <w:tc>
          <w:tcPr>
            <w:tcW w:w="2880" w:type="dxa"/>
            <w:noWrap/>
            <w:vAlign w:val="center"/>
            <w:hideMark/>
          </w:tcPr>
          <w:p w:rsidR="00A21C12" w:rsidRPr="00536F03" w:rsidRDefault="00A21C12" w:rsidP="0051621B">
            <w:pPr>
              <w:rPr>
                <w:rFonts w:ascii="Palatino Linotype" w:eastAsia="Times New Roman" w:hAnsi="Palatino Linotype" w:cs="Times New Roman"/>
                <w:b/>
                <w:bCs/>
                <w:color w:val="000000"/>
                <w:sz w:val="20"/>
                <w:szCs w:val="20"/>
                <w:lang w:val="en-US" w:bidi="he-IL"/>
              </w:rPr>
            </w:pPr>
            <w:r w:rsidRPr="00536F03">
              <w:rPr>
                <w:rFonts w:ascii="Palatino Linotype" w:eastAsia="Times New Roman" w:hAnsi="Palatino Linotype" w:cs="Times New Roman"/>
                <w:b/>
                <w:bCs/>
                <w:color w:val="000000"/>
                <w:sz w:val="20"/>
                <w:szCs w:val="20"/>
                <w:lang w:val="en-US" w:bidi="he-IL"/>
              </w:rPr>
              <w:t>Weather</w:t>
            </w:r>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Grabenegg</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Buchberg</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Altllichtenwarth</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Bruckneudorf</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r w:rsidRPr="00536F03">
              <w:rPr>
                <w:rFonts w:ascii="Palatino Linotype" w:eastAsia="Times New Roman" w:hAnsi="Palatino Linotype" w:cs="Times New Roman"/>
                <w:color w:val="000000"/>
                <w:sz w:val="20"/>
                <w:szCs w:val="20"/>
                <w:lang w:val="en-US" w:bidi="he-IL"/>
              </w:rPr>
              <w:t>Leonhard</w:t>
            </w:r>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Krems</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Ginzeresdorf</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Brunn_am_Gebirge</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Oberndorf</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Langenlois</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Mistelbach</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Gaenserndorf_Stadt</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Lilienfeld</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Schletz</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Gross_Enzersdorf</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r w:rsidRPr="00536F03">
              <w:rPr>
                <w:rFonts w:ascii="Palatino Linotype" w:eastAsia="Times New Roman" w:hAnsi="Palatino Linotype" w:cs="Times New Roman"/>
                <w:color w:val="000000"/>
                <w:sz w:val="20"/>
                <w:szCs w:val="20"/>
                <w:lang w:val="en-US" w:bidi="he-IL"/>
              </w:rPr>
              <w:t>Melk</w:t>
            </w:r>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Wultendorf</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Gumpoldskirchen</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Oberndorf</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Eichenbrunn</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Hohenau</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Poelten</w:t>
            </w:r>
            <w:proofErr w:type="spellEnd"/>
          </w:p>
        </w:tc>
        <w:tc>
          <w:tcPr>
            <w:tcW w:w="189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Ernstbrunn</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Laa</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3780" w:type="dxa"/>
            <w:gridSpan w:val="2"/>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Wieselburg</w:t>
            </w:r>
            <w:proofErr w:type="spellEnd"/>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Langenlebarn</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Leiser_Berge</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Mistelbach_Zaya</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Mistelbach</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Poysdorf</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Schoengrabern</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Stockerau</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Wolkersdorf</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Zwerndorf</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Wien_Donaufeld</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Wien_Hohe_Warte</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Wien_Hohe_W</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Wien_Stadt</w:t>
            </w:r>
            <w:proofErr w:type="spellEnd"/>
          </w:p>
        </w:tc>
      </w:tr>
      <w:tr w:rsidR="00A21C12" w:rsidRPr="00536F03" w:rsidTr="0051621B">
        <w:trPr>
          <w:trHeight w:val="288"/>
        </w:trPr>
        <w:tc>
          <w:tcPr>
            <w:tcW w:w="1638"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1890" w:type="dxa"/>
            <w:noWrap/>
            <w:vAlign w:val="center"/>
            <w:hideMark/>
          </w:tcPr>
          <w:p w:rsidR="00A21C12" w:rsidRPr="00536F03" w:rsidRDefault="00A21C12" w:rsidP="0051621B">
            <w:pPr>
              <w:rPr>
                <w:rFonts w:ascii="Palatino Linotype" w:eastAsia="Times New Roman" w:hAnsi="Palatino Linotype" w:cs="Times New Roman"/>
                <w:sz w:val="20"/>
                <w:szCs w:val="20"/>
                <w:lang w:val="en-US" w:bidi="he-IL"/>
              </w:rPr>
            </w:pPr>
          </w:p>
        </w:tc>
        <w:tc>
          <w:tcPr>
            <w:tcW w:w="2880" w:type="dxa"/>
            <w:noWrap/>
            <w:vAlign w:val="center"/>
            <w:hideMark/>
          </w:tcPr>
          <w:p w:rsidR="00A21C12" w:rsidRPr="00536F03" w:rsidRDefault="00A21C12" w:rsidP="0051621B">
            <w:pPr>
              <w:rPr>
                <w:rFonts w:ascii="Palatino Linotype" w:eastAsia="Times New Roman" w:hAnsi="Palatino Linotype" w:cs="Times New Roman"/>
                <w:color w:val="000000"/>
                <w:sz w:val="20"/>
                <w:szCs w:val="20"/>
                <w:lang w:val="en-US" w:bidi="he-IL"/>
              </w:rPr>
            </w:pPr>
            <w:proofErr w:type="spellStart"/>
            <w:r w:rsidRPr="00536F03">
              <w:rPr>
                <w:rFonts w:ascii="Palatino Linotype" w:eastAsia="Times New Roman" w:hAnsi="Palatino Linotype" w:cs="Times New Roman"/>
                <w:color w:val="000000"/>
                <w:sz w:val="20"/>
                <w:szCs w:val="20"/>
                <w:lang w:val="en-US" w:bidi="he-IL"/>
              </w:rPr>
              <w:t>Wien_Jubi</w:t>
            </w:r>
            <w:proofErr w:type="spellEnd"/>
          </w:p>
        </w:tc>
      </w:tr>
    </w:tbl>
    <w:p w:rsidR="00A21C12" w:rsidRPr="00214272" w:rsidRDefault="00A21C12" w:rsidP="00214272">
      <w:pPr>
        <w:pStyle w:val="BodyText"/>
        <w:rPr>
          <w:lang w:val="en-US" w:eastAsia="en-US"/>
        </w:rPr>
      </w:pPr>
    </w:p>
    <w:p w:rsidR="0007700B" w:rsidRPr="00D76163" w:rsidRDefault="0007700B" w:rsidP="0007700B">
      <w:pPr>
        <w:pStyle w:val="FirstParagraph"/>
        <w:adjustRightInd w:val="0"/>
        <w:snapToGrid w:val="0"/>
        <w:spacing w:before="0" w:after="0" w:line="276" w:lineRule="auto"/>
        <w:ind w:firstLine="432"/>
        <w:jc w:val="both"/>
        <w:rPr>
          <w:rFonts w:ascii="Palatino Linotype" w:eastAsia="Calibri" w:hAnsi="Palatino Linotype" w:cs="Times New Roman"/>
          <w:sz w:val="20"/>
          <w:szCs w:val="20"/>
        </w:rPr>
      </w:pPr>
      <w:r w:rsidRPr="00D76163">
        <w:rPr>
          <w:rFonts w:ascii="Palatino Linotype" w:eastAsia="Calibri" w:hAnsi="Palatino Linotype" w:cs="Times New Roman"/>
          <w:sz w:val="20"/>
          <w:szCs w:val="20"/>
        </w:rPr>
        <w:t>For the land use map, to simplify the representation of crops in the SWAT model, the crops in the INSPIRE land use map were grouped according to similar crop types and management. For example, winter wheat representation in SWAT was the crop category that contains the following crops: winter rye, winter barley, winter triticale, winter spelt, winter rap</w:t>
      </w:r>
      <w:r w:rsidR="00926858">
        <w:rPr>
          <w:rFonts w:ascii="Palatino Linotype" w:eastAsia="Calibri" w:hAnsi="Palatino Linotype" w:cs="Times New Roman"/>
          <w:sz w:val="20"/>
          <w:szCs w:val="20"/>
        </w:rPr>
        <w:t>eseed and winter oats (Tables 5, 6, and 7</w:t>
      </w:r>
      <w:r w:rsidRPr="00D76163">
        <w:rPr>
          <w:rFonts w:ascii="Palatino Linotype" w:eastAsia="Calibri" w:hAnsi="Palatino Linotype" w:cs="Times New Roman"/>
          <w:sz w:val="20"/>
          <w:szCs w:val="20"/>
        </w:rPr>
        <w:t xml:space="preserve">). The land use map with the grouped crops from INSPIRE in 2017 was applied to the SWAT model. </w:t>
      </w:r>
    </w:p>
    <w:p w:rsidR="0007700B" w:rsidRDefault="0007700B" w:rsidP="0007700B">
      <w:pPr>
        <w:pStyle w:val="FirstParagraph"/>
        <w:adjustRightInd w:val="0"/>
        <w:snapToGrid w:val="0"/>
        <w:spacing w:before="0" w:after="0" w:line="276" w:lineRule="auto"/>
        <w:ind w:firstLine="432"/>
        <w:jc w:val="both"/>
        <w:rPr>
          <w:rFonts w:ascii="Palatino Linotype" w:eastAsia="Calibri" w:hAnsi="Palatino Linotype" w:cs="Times New Roman"/>
          <w:sz w:val="20"/>
          <w:szCs w:val="20"/>
        </w:rPr>
      </w:pPr>
      <w:r w:rsidRPr="00D76163">
        <w:rPr>
          <w:rFonts w:ascii="Palatino Linotype" w:eastAsia="Calibri" w:hAnsi="Palatino Linotype" w:cs="Times New Roman"/>
          <w:sz w:val="20"/>
          <w:szCs w:val="20"/>
        </w:rPr>
        <w:t xml:space="preserve">The INSPIRE crop data contains information on agricultural land use </w:t>
      </w:r>
      <w:proofErr w:type="gramStart"/>
      <w:r w:rsidRPr="00D76163">
        <w:rPr>
          <w:rFonts w:ascii="Palatino Linotype" w:eastAsia="Calibri" w:hAnsi="Palatino Linotype" w:cs="Times New Roman"/>
          <w:sz w:val="20"/>
          <w:szCs w:val="20"/>
        </w:rPr>
        <w:t>only,</w:t>
      </w:r>
      <w:proofErr w:type="gramEnd"/>
      <w:r w:rsidRPr="00D76163">
        <w:rPr>
          <w:rFonts w:ascii="Palatino Linotype" w:eastAsia="Calibri" w:hAnsi="Palatino Linotype" w:cs="Times New Roman"/>
          <w:sz w:val="20"/>
          <w:szCs w:val="20"/>
        </w:rPr>
        <w:t xml:space="preserve"> therefore, the CORINE data was used to fill in the land c</w:t>
      </w:r>
      <w:r w:rsidR="00926858">
        <w:rPr>
          <w:rFonts w:ascii="Palatino Linotype" w:eastAsia="Calibri" w:hAnsi="Palatino Linotype" w:cs="Times New Roman"/>
          <w:sz w:val="20"/>
          <w:szCs w:val="20"/>
        </w:rPr>
        <w:t>over in the catchments (Table 1</w:t>
      </w:r>
      <w:r w:rsidRPr="00D76163">
        <w:rPr>
          <w:rFonts w:ascii="Palatino Linotype" w:eastAsia="Calibri" w:hAnsi="Palatino Linotype" w:cs="Times New Roman"/>
          <w:sz w:val="20"/>
          <w:szCs w:val="20"/>
        </w:rPr>
        <w:t>). The final land use/land cover map applied to SWAT included information on specific crops, f</w:t>
      </w:r>
      <w:r w:rsidR="00926858">
        <w:rPr>
          <w:rFonts w:ascii="Palatino Linotype" w:eastAsia="Calibri" w:hAnsi="Palatino Linotype" w:cs="Times New Roman"/>
          <w:sz w:val="20"/>
          <w:szCs w:val="20"/>
        </w:rPr>
        <w:t>orest and urban areas</w:t>
      </w:r>
      <w:r w:rsidRPr="00D76163">
        <w:rPr>
          <w:rFonts w:ascii="Palatino Linotype" w:eastAsia="Calibri" w:hAnsi="Palatino Linotype" w:cs="Times New Roman"/>
          <w:sz w:val="20"/>
          <w:szCs w:val="20"/>
        </w:rPr>
        <w:t xml:space="preserve"> and it remained static for each year simulated.</w:t>
      </w: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Default="00926858" w:rsidP="00926858">
      <w:pPr>
        <w:pStyle w:val="BodyText"/>
        <w:rPr>
          <w:lang w:val="en-US" w:eastAsia="en-US"/>
        </w:rPr>
      </w:pPr>
    </w:p>
    <w:p w:rsidR="00926858" w:rsidRPr="00DA380B" w:rsidRDefault="00926858" w:rsidP="00926858">
      <w:pPr>
        <w:adjustRightInd w:val="0"/>
        <w:snapToGrid w:val="0"/>
        <w:spacing w:after="180" w:line="240" w:lineRule="auto"/>
        <w:rPr>
          <w:rFonts w:ascii="Palatino Linotype" w:eastAsiaTheme="minorHAnsi" w:hAnsi="Palatino Linotype" w:cs="Times New Roman"/>
          <w:bCs/>
          <w:sz w:val="20"/>
          <w:szCs w:val="20"/>
          <w:lang w:val="en-US" w:eastAsia="en-US"/>
        </w:rPr>
      </w:pPr>
      <w:r>
        <w:rPr>
          <w:rFonts w:ascii="Palatino Linotype" w:eastAsiaTheme="minorHAnsi" w:hAnsi="Palatino Linotype" w:cs="Times New Roman"/>
          <w:bCs/>
          <w:sz w:val="20"/>
          <w:szCs w:val="20"/>
          <w:lang w:val="en-US" w:eastAsia="en-US"/>
        </w:rPr>
        <w:lastRenderedPageBreak/>
        <w:t>Table 5</w:t>
      </w:r>
      <w:r w:rsidRPr="00DA380B">
        <w:rPr>
          <w:rFonts w:ascii="Palatino Linotype" w:eastAsiaTheme="minorHAnsi" w:hAnsi="Palatino Linotype" w:cs="Times New Roman"/>
          <w:bCs/>
          <w:sz w:val="20"/>
          <w:szCs w:val="20"/>
          <w:lang w:val="en-US" w:eastAsia="en-US"/>
        </w:rPr>
        <w:t>. Crop classification into groups for the setup of the Melk catchment (M1).</w:t>
      </w:r>
    </w:p>
    <w:tbl>
      <w:tblPr>
        <w:tblStyle w:val="TableGrid2"/>
        <w:tblW w:w="9180"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350"/>
        <w:gridCol w:w="3602"/>
        <w:gridCol w:w="1258"/>
        <w:gridCol w:w="2970"/>
      </w:tblGrid>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SWAT code</w:t>
            </w:r>
          </w:p>
        </w:tc>
        <w:tc>
          <w:tcPr>
            <w:tcW w:w="3602"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 xml:space="preserve">Crops </w:t>
            </w:r>
          </w:p>
        </w:tc>
        <w:tc>
          <w:tcPr>
            <w:tcW w:w="125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SWAT code</w:t>
            </w:r>
          </w:p>
        </w:tc>
        <w:tc>
          <w:tcPr>
            <w:tcW w:w="297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Crops</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WWHT</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Silage rye</w:t>
            </w:r>
          </w:p>
        </w:tc>
        <w:tc>
          <w:tcPr>
            <w:tcW w:w="125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BARL</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barley</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Silage rye/ corn</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wheat</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rye</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spelt</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barley</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Caraway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Winter durum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Summer oats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beets</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Oat and mixed grains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Winter triticale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Poppy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wheat</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Rape seed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 xml:space="preserve">Einkorn/ Emmer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Triticale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spelt</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Flax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Winter rye and </w:t>
            </w:r>
            <w:proofErr w:type="spellStart"/>
            <w:r w:rsidRPr="00DA380B">
              <w:rPr>
                <w:rFonts w:ascii="Palatino Linotype" w:eastAsia="Times New Roman" w:hAnsi="Palatino Linotype" w:cs="Times New Roman"/>
                <w:color w:val="000000"/>
                <w:sz w:val="18"/>
                <w:szCs w:val="18"/>
                <w:lang w:val="en-US" w:eastAsia="en-US" w:bidi="he-IL"/>
              </w:rPr>
              <w:t>meslin</w:t>
            </w:r>
            <w:proofErr w:type="spellEnd"/>
            <w:r w:rsidRPr="00DA380B">
              <w:rPr>
                <w:rFonts w:ascii="Palatino Linotype" w:eastAsia="Times New Roman" w:hAnsi="Palatino Linotype" w:cs="Times New Roman"/>
                <w:color w:val="000000"/>
                <w:sz w:val="18"/>
                <w:szCs w:val="18"/>
                <w:lang w:val="en-US" w:eastAsia="en-US" w:bidi="he-IL"/>
              </w:rPr>
              <w:t xml:space="preserve">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Buckwheat</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Winter caraway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Camellia</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Winter rapeseed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Quinoa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Winter oats       </w:t>
            </w:r>
          </w:p>
        </w:tc>
        <w:tc>
          <w:tcPr>
            <w:tcW w:w="125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PAST</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Permanent pasture</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Bioenergy grasses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CORN</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Corn / Beans in separated rows</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20 years fallow</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Corn CORN-COB-MIX (CCM)</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Alpine pasture</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Grain corn</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Mountain pasture</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Millet</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Blue lupine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Sorghum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Pasture (once mowed)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Sunflowers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Forage grasses</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Sweet corn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en-US" w:eastAsia="en-US" w:bidi="he-IL"/>
              </w:rPr>
              <w:t>Fallow pastureland</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Herding pasture</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SOYB</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Soybeans</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Pasture with two uses</w:t>
            </w:r>
          </w:p>
        </w:tc>
      </w:tr>
      <w:tr w:rsidR="00926858" w:rsidRPr="00845634"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Broad beans- grain mix</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Pasture with three or more uses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Broad bean</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Turf grass</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Peas – grain mix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Other forage crops</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Peas</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Other pasture areas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Common vetch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Pasture for bedding              </w:t>
            </w: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Hairy vetch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xml:space="preserve">Lupine            </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297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Vetch – grain mix</w:t>
            </w:r>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2970" w:type="dxa"/>
            <w:noWrap/>
            <w:hideMark/>
          </w:tcPr>
          <w:p w:rsidR="00926858" w:rsidRPr="00DA380B" w:rsidRDefault="00926858" w:rsidP="0051621B">
            <w:pPr>
              <w:rPr>
                <w:rFonts w:ascii="Palatino Linotype" w:eastAsia="Times New Roman" w:hAnsi="Palatino Linotype" w:cs="Times New Roman"/>
                <w:sz w:val="18"/>
                <w:szCs w:val="18"/>
                <w:lang w:val="en-US" w:eastAsia="en-US" w:bidi="he-IL"/>
              </w:rPr>
            </w:pPr>
          </w:p>
        </w:tc>
      </w:tr>
      <w:tr w:rsidR="00926858" w:rsidRPr="00DA380B" w:rsidTr="0051621B">
        <w:trPr>
          <w:trHeight w:val="300"/>
        </w:trPr>
        <w:tc>
          <w:tcPr>
            <w:tcW w:w="135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 </w:t>
            </w:r>
          </w:p>
        </w:tc>
        <w:tc>
          <w:tcPr>
            <w:tcW w:w="360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roofErr w:type="spellStart"/>
            <w:r w:rsidRPr="00DA380B">
              <w:rPr>
                <w:rFonts w:ascii="Palatino Linotype" w:eastAsia="Times New Roman" w:hAnsi="Palatino Linotype" w:cs="Times New Roman"/>
                <w:color w:val="000000"/>
                <w:sz w:val="18"/>
                <w:szCs w:val="18"/>
                <w:lang w:val="en-US" w:eastAsia="en-US" w:bidi="he-IL"/>
              </w:rPr>
              <w:t>Peavines</w:t>
            </w:r>
            <w:proofErr w:type="spellEnd"/>
          </w:p>
        </w:tc>
        <w:tc>
          <w:tcPr>
            <w:tcW w:w="125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2970" w:type="dxa"/>
            <w:noWrap/>
            <w:hideMark/>
          </w:tcPr>
          <w:p w:rsidR="00926858" w:rsidRPr="00DA380B" w:rsidRDefault="00926858" w:rsidP="0051621B">
            <w:pPr>
              <w:rPr>
                <w:rFonts w:ascii="Palatino Linotype" w:eastAsia="Times New Roman" w:hAnsi="Palatino Linotype" w:cs="Times New Roman"/>
                <w:sz w:val="18"/>
                <w:szCs w:val="18"/>
                <w:lang w:val="en-US" w:eastAsia="en-US" w:bidi="he-IL"/>
              </w:rPr>
            </w:pPr>
          </w:p>
        </w:tc>
      </w:tr>
    </w:tbl>
    <w:p w:rsidR="00926858"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Pr="00DA380B"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Pr="00DA380B"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Pr="00DA380B" w:rsidRDefault="00926858" w:rsidP="00926858">
      <w:pPr>
        <w:adjustRightInd w:val="0"/>
        <w:snapToGrid w:val="0"/>
        <w:spacing w:after="180" w:line="240" w:lineRule="auto"/>
        <w:rPr>
          <w:rFonts w:ascii="Palatino Linotype" w:eastAsiaTheme="minorHAnsi" w:hAnsi="Palatino Linotype" w:cs="Times New Roman"/>
          <w:b/>
          <w:sz w:val="20"/>
          <w:szCs w:val="20"/>
          <w:lang w:val="en-US" w:eastAsia="en-US"/>
        </w:rPr>
      </w:pPr>
    </w:p>
    <w:p w:rsidR="00926858" w:rsidRPr="00DA380B" w:rsidRDefault="00926858" w:rsidP="00926858">
      <w:pPr>
        <w:adjustRightInd w:val="0"/>
        <w:snapToGrid w:val="0"/>
        <w:spacing w:after="180" w:line="240" w:lineRule="auto"/>
        <w:rPr>
          <w:rFonts w:ascii="Palatino Linotype" w:eastAsiaTheme="minorHAnsi" w:hAnsi="Palatino Linotype" w:cs="Times New Roman"/>
          <w:bCs/>
          <w:sz w:val="20"/>
          <w:szCs w:val="20"/>
          <w:lang w:val="en-US" w:eastAsia="en-US"/>
        </w:rPr>
      </w:pPr>
      <w:r>
        <w:rPr>
          <w:rFonts w:ascii="Palatino Linotype" w:eastAsiaTheme="minorHAnsi" w:hAnsi="Palatino Linotype" w:cs="Times New Roman"/>
          <w:bCs/>
          <w:sz w:val="20"/>
          <w:szCs w:val="20"/>
          <w:lang w:val="en-US" w:eastAsia="en-US"/>
        </w:rPr>
        <w:lastRenderedPageBreak/>
        <w:t>Table 6</w:t>
      </w:r>
      <w:r w:rsidRPr="00DA380B">
        <w:rPr>
          <w:rFonts w:ascii="Palatino Linotype" w:eastAsiaTheme="minorHAnsi" w:hAnsi="Palatino Linotype" w:cs="Times New Roman"/>
          <w:bCs/>
          <w:sz w:val="20"/>
          <w:szCs w:val="20"/>
          <w:lang w:val="en-US" w:eastAsia="en-US"/>
        </w:rPr>
        <w:t>. Crop classification into groups for the setup of the Melk catchment (M2).</w:t>
      </w:r>
    </w:p>
    <w:tbl>
      <w:tblPr>
        <w:tblStyle w:val="TableGrid3"/>
        <w:tblW w:w="9270"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260"/>
        <w:gridCol w:w="3690"/>
        <w:gridCol w:w="1242"/>
        <w:gridCol w:w="3078"/>
      </w:tblGrid>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SWAT code</w:t>
            </w:r>
          </w:p>
        </w:tc>
        <w:tc>
          <w:tcPr>
            <w:tcW w:w="369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Crops</w:t>
            </w:r>
          </w:p>
        </w:tc>
        <w:tc>
          <w:tcPr>
            <w:tcW w:w="1242"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SWAT code</w:t>
            </w:r>
          </w:p>
        </w:tc>
        <w:tc>
          <w:tcPr>
            <w:tcW w:w="307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Crops</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FESI</w:t>
            </w: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Pasture with three and more uses</w:t>
            </w:r>
          </w:p>
        </w:tc>
        <w:tc>
          <w:tcPr>
            <w:tcW w:w="1242"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CORN</w:t>
            </w: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Grain corn</w:t>
            </w:r>
          </w:p>
        </w:tc>
      </w:tr>
      <w:tr w:rsidR="00926858" w:rsidRPr="00845634"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Pasture with two uses</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Corn CORN-COB-MIX (CCM)</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Other forage crops</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Sorghum</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Forage grasses</w:t>
            </w:r>
          </w:p>
        </w:tc>
        <w:tc>
          <w:tcPr>
            <w:tcW w:w="1242"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SOYB</w:t>
            </w: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Soybeans</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Broad bean</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WWHT</w:t>
            </w: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wheat</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Peas</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tabs>
                <w:tab w:val="center" w:pos="2082"/>
              </w:tabs>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barley</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Broad beans – grain mix</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triticale</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Flax</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rapeseed</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Hemp</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Sugar beet</w:t>
            </w:r>
          </w:p>
        </w:tc>
        <w:tc>
          <w:tcPr>
            <w:tcW w:w="1242"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FESE</w:t>
            </w: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Permanent pasture</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Oil pumpkin</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Pasture (once mowed)</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4932" w:type="dxa"/>
            <w:gridSpan w:val="2"/>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Nuts (walnuts, hazelnuts, …)</w:t>
            </w:r>
          </w:p>
        </w:tc>
        <w:tc>
          <w:tcPr>
            <w:tcW w:w="307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Herding pasture</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spelt</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sz w:val="18"/>
                <w:szCs w:val="18"/>
                <w:lang w:val="en-US" w:eastAsia="en-US" w:bidi="he-IL"/>
              </w:rPr>
            </w:pP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sz w:val="18"/>
                <w:szCs w:val="18"/>
                <w:lang w:val="en-US" w:eastAsia="en-US" w:bidi="he-IL"/>
              </w:rPr>
            </w:pPr>
          </w:p>
        </w:tc>
        <w:tc>
          <w:tcPr>
            <w:tcW w:w="369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rye</w:t>
            </w:r>
          </w:p>
        </w:tc>
        <w:tc>
          <w:tcPr>
            <w:tcW w:w="124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078" w:type="dxa"/>
            <w:noWrap/>
            <w:hideMark/>
          </w:tcPr>
          <w:p w:rsidR="00926858" w:rsidRPr="00DA380B" w:rsidRDefault="00926858" w:rsidP="0051621B">
            <w:pPr>
              <w:rPr>
                <w:rFonts w:ascii="Palatino Linotype" w:eastAsia="Times New Roman" w:hAnsi="Palatino Linotype" w:cs="Times New Roman"/>
                <w:sz w:val="18"/>
                <w:szCs w:val="18"/>
                <w:lang w:val="en-US" w:eastAsia="en-US" w:bidi="he-IL"/>
              </w:rPr>
            </w:pPr>
          </w:p>
        </w:tc>
      </w:tr>
    </w:tbl>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r w:rsidRPr="00DA380B">
        <w:rPr>
          <w:rFonts w:ascii="Palatino Linotype" w:eastAsia="SimSun" w:hAnsi="Palatino Linotype" w:cs="Times New Roman"/>
          <w:bCs/>
          <w:sz w:val="20"/>
          <w:szCs w:val="20"/>
          <w:lang w:val="en-US" w:eastAsia="en-US"/>
        </w:rPr>
        <w:t xml:space="preserve">The crops with small area not included in Table S6 </w:t>
      </w:r>
      <w:proofErr w:type="gramStart"/>
      <w:r w:rsidRPr="00DA380B">
        <w:rPr>
          <w:rFonts w:ascii="Palatino Linotype" w:eastAsia="SimSun" w:hAnsi="Palatino Linotype" w:cs="Times New Roman"/>
          <w:bCs/>
          <w:sz w:val="20"/>
          <w:szCs w:val="20"/>
          <w:lang w:val="en-US" w:eastAsia="en-US"/>
        </w:rPr>
        <w:t>were directly grouped</w:t>
      </w:r>
      <w:proofErr w:type="gramEnd"/>
      <w:r w:rsidRPr="00DA380B">
        <w:rPr>
          <w:rFonts w:ascii="Palatino Linotype" w:eastAsia="SimSun" w:hAnsi="Palatino Linotype" w:cs="Times New Roman"/>
          <w:bCs/>
          <w:sz w:val="20"/>
          <w:szCs w:val="20"/>
          <w:lang w:val="en-US" w:eastAsia="en-US"/>
        </w:rPr>
        <w:t xml:space="preserve"> into their neighbor main crops when we prepared the land use map.</w:t>
      </w: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p>
    <w:p w:rsidR="00926858" w:rsidRPr="00DA380B" w:rsidRDefault="00926858" w:rsidP="00926858">
      <w:pPr>
        <w:adjustRightInd w:val="0"/>
        <w:snapToGrid w:val="0"/>
        <w:spacing w:after="180" w:line="240" w:lineRule="auto"/>
        <w:rPr>
          <w:rFonts w:ascii="Palatino Linotype" w:eastAsia="SimSun" w:hAnsi="Palatino Linotype" w:cs="Times New Roman"/>
          <w:bCs/>
          <w:sz w:val="20"/>
          <w:szCs w:val="20"/>
          <w:lang w:val="en-US" w:eastAsia="en-US"/>
        </w:rPr>
      </w:pPr>
      <w:r>
        <w:rPr>
          <w:rFonts w:ascii="Palatino Linotype" w:eastAsia="SimSun" w:hAnsi="Palatino Linotype" w:cs="Times New Roman"/>
          <w:bCs/>
          <w:sz w:val="20"/>
          <w:szCs w:val="20"/>
          <w:lang w:val="en-US" w:eastAsia="en-US"/>
        </w:rPr>
        <w:lastRenderedPageBreak/>
        <w:t>Table 7</w:t>
      </w:r>
      <w:r w:rsidRPr="00DA380B">
        <w:rPr>
          <w:rFonts w:ascii="Palatino Linotype" w:eastAsia="SimSun" w:hAnsi="Palatino Linotype" w:cs="Times New Roman"/>
          <w:bCs/>
          <w:sz w:val="20"/>
          <w:szCs w:val="20"/>
          <w:lang w:val="en-US" w:eastAsia="en-US"/>
        </w:rPr>
        <w:t xml:space="preserve">. Crop classification into groups for the </w:t>
      </w:r>
      <w:proofErr w:type="spellStart"/>
      <w:r w:rsidRPr="00DA380B">
        <w:rPr>
          <w:rFonts w:ascii="Palatino Linotype" w:eastAsia="SimSun" w:hAnsi="Palatino Linotype" w:cs="Times New Roman"/>
          <w:bCs/>
          <w:sz w:val="20"/>
          <w:szCs w:val="20"/>
          <w:lang w:val="en-US" w:eastAsia="en-US"/>
        </w:rPr>
        <w:t>Zaya</w:t>
      </w:r>
      <w:proofErr w:type="spellEnd"/>
      <w:r w:rsidRPr="00DA380B">
        <w:rPr>
          <w:rFonts w:ascii="Palatino Linotype" w:eastAsia="SimSun" w:hAnsi="Palatino Linotype" w:cs="Times New Roman"/>
          <w:bCs/>
          <w:sz w:val="20"/>
          <w:szCs w:val="20"/>
          <w:lang w:val="en-US" w:eastAsia="en-US"/>
        </w:rPr>
        <w:t xml:space="preserve"> catchment.</w:t>
      </w:r>
    </w:p>
    <w:tbl>
      <w:tblPr>
        <w:tblStyle w:val="TableGrid4"/>
        <w:tblW w:w="9180"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260"/>
        <w:gridCol w:w="3112"/>
        <w:gridCol w:w="1298"/>
        <w:gridCol w:w="3510"/>
      </w:tblGrid>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SWAT code</w:t>
            </w:r>
          </w:p>
        </w:tc>
        <w:tc>
          <w:tcPr>
            <w:tcW w:w="3112"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Crops</w:t>
            </w:r>
          </w:p>
        </w:tc>
        <w:tc>
          <w:tcPr>
            <w:tcW w:w="129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SWAT code</w:t>
            </w:r>
          </w:p>
        </w:tc>
        <w:tc>
          <w:tcPr>
            <w:tcW w:w="351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Crops</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WWHT</w:t>
            </w: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wheat</w:t>
            </w:r>
          </w:p>
        </w:tc>
        <w:tc>
          <w:tcPr>
            <w:tcW w:w="129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BARL</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barley</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rapeseed</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wheat</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barley</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wheat</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durum wheat</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oats</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triticale</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Buckwheat</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spelt</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Silage rye</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rye</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Summer einkorn/ emmer</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vetch</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Poppy</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4410" w:type="dxa"/>
            <w:gridSpan w:val="2"/>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Einkorn/ Emmer</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Triticale</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4410" w:type="dxa"/>
            <w:gridSpan w:val="2"/>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Winter poppy</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 xml:space="preserve">Summer </w:t>
            </w:r>
            <w:proofErr w:type="spellStart"/>
            <w:r w:rsidRPr="00DA380B">
              <w:rPr>
                <w:rFonts w:ascii="Palatino Linotype" w:eastAsia="Times New Roman" w:hAnsi="Palatino Linotype" w:cs="Times New Roman"/>
                <w:color w:val="000000"/>
                <w:sz w:val="18"/>
                <w:szCs w:val="18"/>
                <w:lang w:val="de-DE" w:eastAsia="en-US" w:bidi="he-IL"/>
              </w:rPr>
              <w:t>rye</w:t>
            </w:r>
            <w:proofErr w:type="spellEnd"/>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de-DE"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SGBT</w:t>
            </w: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rPr>
              <w:t>Sugar beet</w:t>
            </w:r>
          </w:p>
        </w:tc>
        <w:tc>
          <w:tcPr>
            <w:tcW w:w="1298"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CORN</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Grain corn</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Oil pumpkin</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Silage</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tabs>
                <w:tab w:val="left" w:pos="2220"/>
              </w:tabs>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Edible potatoes</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Millet</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Starch potatoes</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Sorghum</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Seed potatoes</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Seed corn for propagation</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Food potatoes</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FESC</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Fallow</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Pumpkin</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Pasture (once mowed)</w:t>
            </w: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r w:rsidRPr="00DA380B">
              <w:rPr>
                <w:rFonts w:ascii="Palatino Linotype" w:eastAsia="Times New Roman" w:hAnsi="Palatino Linotype" w:cs="Times New Roman"/>
                <w:b/>
                <w:bCs/>
                <w:color w:val="000000"/>
                <w:sz w:val="18"/>
                <w:szCs w:val="18"/>
                <w:lang w:val="en-US" w:eastAsia="en-US" w:bidi="he-IL"/>
              </w:rPr>
              <w:t>FESI</w:t>
            </w:r>
          </w:p>
        </w:tc>
        <w:tc>
          <w:tcPr>
            <w:tcW w:w="3112" w:type="dxa"/>
            <w:noWrap/>
            <w:hideMark/>
          </w:tcPr>
          <w:p w:rsidR="00926858" w:rsidRPr="00DA380B" w:rsidRDefault="00926858" w:rsidP="0051621B">
            <w:pPr>
              <w:tabs>
                <w:tab w:val="center" w:pos="1652"/>
              </w:tabs>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Other forage crops</w:t>
            </w:r>
            <w:r w:rsidRPr="00DA380B">
              <w:rPr>
                <w:rFonts w:ascii="Palatino Linotype" w:eastAsia="Times New Roman" w:hAnsi="Palatino Linotype" w:cs="Times New Roman"/>
                <w:color w:val="000000"/>
                <w:sz w:val="18"/>
                <w:szCs w:val="18"/>
                <w:lang w:val="en-US" w:eastAsia="en-US" w:bidi="he-IL"/>
              </w:rPr>
              <w:tab/>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 xml:space="preserve">Herding </w:t>
            </w:r>
            <w:proofErr w:type="spellStart"/>
            <w:r w:rsidRPr="00DA380B">
              <w:rPr>
                <w:rFonts w:ascii="Palatino Linotype" w:eastAsia="Times New Roman" w:hAnsi="Palatino Linotype" w:cs="Times New Roman"/>
                <w:color w:val="000000"/>
                <w:sz w:val="18"/>
                <w:szCs w:val="18"/>
                <w:lang w:val="de-DE" w:eastAsia="en-US" w:bidi="he-IL"/>
              </w:rPr>
              <w:t>pasture</w:t>
            </w:r>
            <w:proofErr w:type="spellEnd"/>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de-DE" w:eastAsia="en-US" w:bidi="he-IL"/>
              </w:rPr>
            </w:pPr>
          </w:p>
        </w:tc>
        <w:tc>
          <w:tcPr>
            <w:tcW w:w="4410" w:type="dxa"/>
            <w:gridSpan w:val="2"/>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Pasture with two uses</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de-DE" w:eastAsia="en-US" w:bidi="he-IL"/>
              </w:rPr>
            </w:pPr>
            <w:r w:rsidRPr="00DA380B">
              <w:rPr>
                <w:rFonts w:ascii="Palatino Linotype" w:eastAsia="Times New Roman" w:hAnsi="Palatino Linotype" w:cs="Times New Roman"/>
                <w:color w:val="000000"/>
                <w:sz w:val="18"/>
                <w:szCs w:val="18"/>
                <w:lang w:val="de-DE" w:eastAsia="en-US" w:bidi="he-IL"/>
              </w:rPr>
              <w:t xml:space="preserve">Common </w:t>
            </w:r>
            <w:proofErr w:type="spellStart"/>
            <w:r w:rsidRPr="00DA380B">
              <w:rPr>
                <w:rFonts w:ascii="Palatino Linotype" w:eastAsia="Times New Roman" w:hAnsi="Palatino Linotype" w:cs="Times New Roman"/>
                <w:color w:val="000000"/>
                <w:sz w:val="18"/>
                <w:szCs w:val="18"/>
                <w:lang w:val="de-DE" w:eastAsia="en-US" w:bidi="he-IL"/>
              </w:rPr>
              <w:t>vetch</w:t>
            </w:r>
            <w:proofErr w:type="spellEnd"/>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de-DE" w:eastAsia="en-US" w:bidi="he-IL"/>
              </w:rPr>
            </w:pPr>
          </w:p>
        </w:tc>
        <w:tc>
          <w:tcPr>
            <w:tcW w:w="4410" w:type="dxa"/>
            <w:gridSpan w:val="2"/>
            <w:noWrap/>
            <w:hideMark/>
          </w:tcPr>
          <w:p w:rsidR="00926858" w:rsidRPr="00DA380B" w:rsidRDefault="00926858" w:rsidP="0051621B">
            <w:pPr>
              <w:rPr>
                <w:rFonts w:ascii="Palatino Linotype" w:eastAsia="Times New Roman" w:hAnsi="Palatino Linotype" w:cs="Times New Roman"/>
                <w:color w:val="000000"/>
                <w:sz w:val="18"/>
                <w:szCs w:val="18"/>
                <w:lang w:val="en-US" w:eastAsia="en-US"/>
              </w:rPr>
            </w:pPr>
            <w:r w:rsidRPr="00DA380B">
              <w:rPr>
                <w:rFonts w:ascii="Palatino Linotype" w:eastAsia="Times New Roman" w:hAnsi="Palatino Linotype" w:cs="Times New Roman"/>
                <w:color w:val="000000"/>
                <w:sz w:val="18"/>
                <w:szCs w:val="18"/>
                <w:lang w:val="en-US" w:eastAsia="en-US"/>
              </w:rPr>
              <w:t>Permanent pasture</w:t>
            </w: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r>
      <w:tr w:rsidR="00926858" w:rsidRPr="00DA380B" w:rsidTr="0051621B">
        <w:trPr>
          <w:trHeight w:val="288"/>
        </w:trPr>
        <w:tc>
          <w:tcPr>
            <w:tcW w:w="1260" w:type="dxa"/>
            <w:noWrap/>
            <w:hideMark/>
          </w:tcPr>
          <w:p w:rsidR="00926858" w:rsidRPr="00DA380B" w:rsidRDefault="00926858" w:rsidP="0051621B">
            <w:pPr>
              <w:rPr>
                <w:rFonts w:ascii="Palatino Linotype" w:eastAsia="Times New Roman" w:hAnsi="Palatino Linotype" w:cs="Times New Roman"/>
                <w:b/>
                <w:bCs/>
                <w:color w:val="000000"/>
                <w:sz w:val="18"/>
                <w:szCs w:val="18"/>
                <w:lang w:val="en-US" w:eastAsia="en-US" w:bidi="he-IL"/>
              </w:rPr>
            </w:pPr>
          </w:p>
        </w:tc>
        <w:tc>
          <w:tcPr>
            <w:tcW w:w="3112"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r w:rsidRPr="00DA380B">
              <w:rPr>
                <w:rFonts w:ascii="Palatino Linotype" w:eastAsia="Times New Roman" w:hAnsi="Palatino Linotype" w:cs="Times New Roman"/>
                <w:color w:val="000000"/>
                <w:sz w:val="18"/>
                <w:szCs w:val="18"/>
                <w:lang w:val="en-US" w:eastAsia="en-US" w:bidi="he-IL"/>
              </w:rPr>
              <w:t>Forage grass</w:t>
            </w:r>
          </w:p>
        </w:tc>
        <w:tc>
          <w:tcPr>
            <w:tcW w:w="1298"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c>
          <w:tcPr>
            <w:tcW w:w="3510" w:type="dxa"/>
            <w:noWrap/>
            <w:hideMark/>
          </w:tcPr>
          <w:p w:rsidR="00926858" w:rsidRPr="00DA380B" w:rsidRDefault="00926858" w:rsidP="0051621B">
            <w:pPr>
              <w:rPr>
                <w:rFonts w:ascii="Palatino Linotype" w:eastAsia="Times New Roman" w:hAnsi="Palatino Linotype" w:cs="Times New Roman"/>
                <w:color w:val="000000"/>
                <w:sz w:val="18"/>
                <w:szCs w:val="18"/>
                <w:lang w:val="en-US" w:eastAsia="en-US" w:bidi="he-IL"/>
              </w:rPr>
            </w:pPr>
          </w:p>
        </w:tc>
      </w:tr>
    </w:tbl>
    <w:p w:rsidR="00926858" w:rsidRPr="00DA380B" w:rsidRDefault="00926858" w:rsidP="00926858">
      <w:pPr>
        <w:adjustRightInd w:val="0"/>
        <w:snapToGrid w:val="0"/>
        <w:spacing w:after="180" w:line="240" w:lineRule="auto"/>
        <w:jc w:val="both"/>
        <w:rPr>
          <w:rFonts w:ascii="Palatino Linotype" w:eastAsia="SimSun" w:hAnsi="Palatino Linotype" w:cs="Times New Roman"/>
          <w:bCs/>
          <w:sz w:val="20"/>
          <w:szCs w:val="20"/>
          <w:lang w:val="en-US" w:eastAsia="en-US"/>
        </w:rPr>
      </w:pPr>
      <w:r w:rsidRPr="00DA380B">
        <w:rPr>
          <w:rFonts w:ascii="Palatino Linotype" w:eastAsia="SimSun" w:hAnsi="Palatino Linotype" w:cs="Times New Roman"/>
          <w:bCs/>
          <w:sz w:val="20"/>
          <w:szCs w:val="20"/>
          <w:lang w:val="en-US" w:eastAsia="en-US"/>
        </w:rPr>
        <w:t xml:space="preserve">The crops with small area not included in Table S7 </w:t>
      </w:r>
      <w:proofErr w:type="gramStart"/>
      <w:r w:rsidRPr="00DA380B">
        <w:rPr>
          <w:rFonts w:ascii="Palatino Linotype" w:eastAsia="SimSun" w:hAnsi="Palatino Linotype" w:cs="Times New Roman"/>
          <w:bCs/>
          <w:sz w:val="20"/>
          <w:szCs w:val="20"/>
          <w:lang w:val="en-US" w:eastAsia="en-US"/>
        </w:rPr>
        <w:t>were directly grouped</w:t>
      </w:r>
      <w:proofErr w:type="gramEnd"/>
      <w:r w:rsidRPr="00DA380B">
        <w:rPr>
          <w:rFonts w:ascii="Palatino Linotype" w:eastAsia="SimSun" w:hAnsi="Palatino Linotype" w:cs="Times New Roman"/>
          <w:bCs/>
          <w:sz w:val="20"/>
          <w:szCs w:val="20"/>
          <w:lang w:val="en-US" w:eastAsia="en-US"/>
        </w:rPr>
        <w:t xml:space="preserve"> into their neighbor main crops when we prepared the land use map.</w:t>
      </w:r>
    </w:p>
    <w:p w:rsidR="00926858" w:rsidRDefault="00926858" w:rsidP="00926858">
      <w:pPr>
        <w:pStyle w:val="BodyText"/>
        <w:rPr>
          <w:lang w:val="en-US" w:eastAsia="en-US"/>
        </w:rPr>
      </w:pPr>
    </w:p>
    <w:p w:rsidR="00926858" w:rsidRDefault="00926858"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Default="00C84BF1" w:rsidP="00926858">
      <w:pPr>
        <w:pStyle w:val="BodyText"/>
        <w:rPr>
          <w:lang w:val="en-US" w:eastAsia="en-US"/>
        </w:rPr>
      </w:pPr>
    </w:p>
    <w:p w:rsidR="00C84BF1" w:rsidRPr="00926858" w:rsidRDefault="00C84BF1" w:rsidP="00926858">
      <w:pPr>
        <w:pStyle w:val="BodyText"/>
        <w:rPr>
          <w:lang w:val="en-US" w:eastAsia="en-US"/>
        </w:rPr>
      </w:pPr>
    </w:p>
    <w:p w:rsidR="0007700B" w:rsidRDefault="0007700B" w:rsidP="0007700B">
      <w:pPr>
        <w:pStyle w:val="FirstParagraph"/>
        <w:adjustRightInd w:val="0"/>
        <w:snapToGrid w:val="0"/>
        <w:spacing w:before="0" w:after="0" w:line="276" w:lineRule="auto"/>
        <w:ind w:firstLine="432"/>
        <w:jc w:val="both"/>
        <w:rPr>
          <w:rFonts w:ascii="Palatino Linotype" w:eastAsia="Calibri" w:hAnsi="Palatino Linotype" w:cs="Times New Roman"/>
          <w:sz w:val="20"/>
          <w:szCs w:val="20"/>
        </w:rPr>
      </w:pPr>
      <w:r w:rsidRPr="00D76163">
        <w:rPr>
          <w:rFonts w:ascii="Palatino Linotype" w:eastAsia="Calibri" w:hAnsi="Palatino Linotype" w:cs="Times New Roman"/>
          <w:sz w:val="20"/>
          <w:szCs w:val="20"/>
        </w:rPr>
        <w:lastRenderedPageBreak/>
        <w:t>Obtaining the types and amounts that farmers apply to their crops in the catchments for each year is almost impossible. Statistics are collected every 5</w:t>
      </w:r>
      <w:r w:rsidR="00C84BF1">
        <w:rPr>
          <w:rFonts w:ascii="Palatino Linotype" w:eastAsia="Calibri" w:hAnsi="Palatino Linotype" w:cs="Times New Roman"/>
          <w:sz w:val="20"/>
          <w:szCs w:val="20"/>
        </w:rPr>
        <w:t xml:space="preserve"> years at the district level [1</w:t>
      </w:r>
      <w:r w:rsidRPr="00D76163">
        <w:rPr>
          <w:rFonts w:ascii="Palatino Linotype" w:eastAsia="Calibri" w:hAnsi="Palatino Linotype" w:cs="Times New Roman"/>
          <w:sz w:val="20"/>
          <w:szCs w:val="20"/>
        </w:rPr>
        <w:t>], and guidelines are provided to farmers on fertilization regimes based o</w:t>
      </w:r>
      <w:r>
        <w:rPr>
          <w:rFonts w:ascii="Palatino Linotype" w:eastAsia="Calibri" w:hAnsi="Palatino Linotype" w:cs="Times New Roman"/>
          <w:sz w:val="20"/>
          <w:szCs w:val="20"/>
        </w:rPr>
        <w:t xml:space="preserve">n their </w:t>
      </w:r>
      <w:r w:rsidR="00C84BF1">
        <w:rPr>
          <w:rFonts w:ascii="Palatino Linotype" w:eastAsia="Calibri" w:hAnsi="Palatino Linotype" w:cs="Times New Roman"/>
          <w:sz w:val="20"/>
          <w:szCs w:val="20"/>
        </w:rPr>
        <w:t>soil nutrient levels [2</w:t>
      </w:r>
      <w:r w:rsidRPr="00D76163">
        <w:rPr>
          <w:rFonts w:ascii="Palatino Linotype" w:eastAsia="Calibri" w:hAnsi="Palatino Linotype" w:cs="Times New Roman"/>
          <w:sz w:val="20"/>
          <w:szCs w:val="20"/>
        </w:rPr>
        <w:t>], as well as subsidy programs exist in which farmers can obtain payments by</w:t>
      </w:r>
      <w:r w:rsidR="00C84BF1">
        <w:rPr>
          <w:rFonts w:ascii="Palatino Linotype" w:eastAsia="Calibri" w:hAnsi="Palatino Linotype" w:cs="Times New Roman"/>
          <w:sz w:val="20"/>
          <w:szCs w:val="20"/>
        </w:rPr>
        <w:t xml:space="preserve"> adhering to the regulations [3</w:t>
      </w:r>
      <w:r w:rsidRPr="00D76163">
        <w:rPr>
          <w:rFonts w:ascii="Palatino Linotype" w:eastAsia="Calibri" w:hAnsi="Palatino Linotype" w:cs="Times New Roman"/>
          <w:sz w:val="20"/>
          <w:szCs w:val="20"/>
        </w:rPr>
        <w:t>]. Using this information, the SWAT model in the Melk catchment was setup with two N</w:t>
      </w:r>
      <w:r w:rsidR="00C84BF1">
        <w:rPr>
          <w:rFonts w:ascii="Palatino Linotype" w:eastAsia="Calibri" w:hAnsi="Palatino Linotype" w:cs="Times New Roman"/>
          <w:sz w:val="20"/>
          <w:szCs w:val="20"/>
        </w:rPr>
        <w:t xml:space="preserve"> fertilizer input data</w:t>
      </w:r>
      <w:r w:rsidRPr="00D76163">
        <w:rPr>
          <w:rFonts w:ascii="Palatino Linotype" w:eastAsia="Calibri" w:hAnsi="Palatino Linotype" w:cs="Times New Roman"/>
          <w:sz w:val="20"/>
          <w:szCs w:val="20"/>
        </w:rPr>
        <w:t xml:space="preserve">. This </w:t>
      </w:r>
      <w:proofErr w:type="gramStart"/>
      <w:r w:rsidRPr="00D76163">
        <w:rPr>
          <w:rFonts w:ascii="Palatino Linotype" w:eastAsia="Calibri" w:hAnsi="Palatino Linotype" w:cs="Times New Roman"/>
          <w:sz w:val="20"/>
          <w:szCs w:val="20"/>
        </w:rPr>
        <w:t>was undertaken</w:t>
      </w:r>
      <w:proofErr w:type="gramEnd"/>
      <w:r w:rsidRPr="00D76163">
        <w:rPr>
          <w:rFonts w:ascii="Palatino Linotype" w:eastAsia="Calibri" w:hAnsi="Palatino Linotype" w:cs="Times New Roman"/>
          <w:sz w:val="20"/>
          <w:szCs w:val="20"/>
        </w:rPr>
        <w:t xml:space="preserve"> to examine uncertainties in the N fertilizer data input</w:t>
      </w:r>
      <w:r>
        <w:rPr>
          <w:rFonts w:ascii="Palatino Linotype" w:eastAsia="Calibri" w:hAnsi="Palatino Linotype" w:cs="Times New Roman"/>
          <w:sz w:val="20"/>
          <w:szCs w:val="20"/>
        </w:rPr>
        <w:t xml:space="preserve"> and the impact on the resulting simulated N</w:t>
      </w:r>
      <w:r w:rsidRPr="00557D33">
        <w:rPr>
          <w:rFonts w:ascii="Palatino Linotype" w:eastAsia="Calibri" w:hAnsi="Palatino Linotype" w:cs="Times New Roman"/>
          <w:sz w:val="20"/>
          <w:szCs w:val="20"/>
          <w:vertAlign w:val="subscript"/>
        </w:rPr>
        <w:t>2</w:t>
      </w:r>
      <w:r>
        <w:rPr>
          <w:rFonts w:ascii="Palatino Linotype" w:eastAsia="Calibri" w:hAnsi="Palatino Linotype" w:cs="Times New Roman"/>
          <w:sz w:val="20"/>
          <w:szCs w:val="20"/>
        </w:rPr>
        <w:t>O emissions</w:t>
      </w:r>
      <w:r w:rsidRPr="009962D4">
        <w:rPr>
          <w:rFonts w:ascii="Palatino Linotype" w:eastAsia="Calibri" w:hAnsi="Palatino Linotype" w:cs="Times New Roman"/>
          <w:sz w:val="20"/>
          <w:szCs w:val="20"/>
        </w:rPr>
        <w:t xml:space="preserve">. </w:t>
      </w:r>
    </w:p>
    <w:p w:rsidR="0007700B" w:rsidRPr="009962D4" w:rsidRDefault="0007700B" w:rsidP="0007700B">
      <w:pPr>
        <w:pStyle w:val="FirstParagraph"/>
        <w:adjustRightInd w:val="0"/>
        <w:snapToGrid w:val="0"/>
        <w:spacing w:before="0" w:after="0" w:line="276" w:lineRule="auto"/>
        <w:ind w:firstLine="432"/>
        <w:jc w:val="both"/>
        <w:rPr>
          <w:rFonts w:ascii="Palatino Linotype" w:eastAsia="Calibri" w:hAnsi="Palatino Linotype" w:cs="Times New Roman"/>
          <w:sz w:val="20"/>
          <w:szCs w:val="20"/>
        </w:rPr>
      </w:pPr>
      <w:r>
        <w:rPr>
          <w:rFonts w:ascii="Palatino Linotype" w:eastAsia="Calibri" w:hAnsi="Palatino Linotype" w:cs="Times New Roman"/>
          <w:sz w:val="20"/>
          <w:szCs w:val="20"/>
        </w:rPr>
        <w:t>The first N fertilizer application input data</w:t>
      </w:r>
      <w:r w:rsidRPr="009962D4">
        <w:rPr>
          <w:rFonts w:ascii="Palatino Linotype" w:eastAsia="Calibri" w:hAnsi="Palatino Linotype" w:cs="Times New Roman"/>
          <w:sz w:val="20"/>
          <w:szCs w:val="20"/>
        </w:rPr>
        <w:t xml:space="preserve"> (from here on referred to as “</w:t>
      </w:r>
      <w:r>
        <w:rPr>
          <w:rFonts w:ascii="Palatino Linotype" w:eastAsia="Calibri" w:hAnsi="Palatino Linotype" w:cs="Times New Roman"/>
          <w:sz w:val="20"/>
          <w:szCs w:val="20"/>
        </w:rPr>
        <w:t>M1</w:t>
      </w:r>
      <w:r w:rsidRPr="009962D4">
        <w:rPr>
          <w:rFonts w:ascii="Palatino Linotype" w:eastAsia="Calibri" w:hAnsi="Palatino Linotype" w:cs="Times New Roman"/>
          <w:sz w:val="20"/>
          <w:szCs w:val="20"/>
        </w:rPr>
        <w:t>”)</w:t>
      </w:r>
      <w:r>
        <w:rPr>
          <w:rFonts w:ascii="Palatino Linotype" w:eastAsia="Calibri" w:hAnsi="Palatino Linotype" w:cs="Times New Roman"/>
          <w:sz w:val="20"/>
          <w:szCs w:val="20"/>
        </w:rPr>
        <w:t xml:space="preserve"> </w:t>
      </w:r>
      <w:proofErr w:type="gramStart"/>
      <w:r w:rsidRPr="009962D4">
        <w:rPr>
          <w:rFonts w:ascii="Palatino Linotype" w:eastAsia="Calibri" w:hAnsi="Palatino Linotype" w:cs="Times New Roman"/>
          <w:sz w:val="20"/>
          <w:szCs w:val="20"/>
        </w:rPr>
        <w:t>was based</w:t>
      </w:r>
      <w:proofErr w:type="gramEnd"/>
      <w:r w:rsidRPr="009962D4">
        <w:rPr>
          <w:rFonts w:ascii="Palatino Linotype" w:eastAsia="Calibri" w:hAnsi="Palatino Linotype" w:cs="Times New Roman"/>
          <w:sz w:val="20"/>
          <w:szCs w:val="20"/>
        </w:rPr>
        <w:t xml:space="preserve"> on field trials </w:t>
      </w:r>
      <w:r>
        <w:rPr>
          <w:rFonts w:ascii="Palatino Linotype" w:eastAsia="Calibri" w:hAnsi="Palatino Linotype" w:cs="Times New Roman"/>
          <w:sz w:val="20"/>
          <w:szCs w:val="20"/>
        </w:rPr>
        <w:t xml:space="preserve">from 2013 </w:t>
      </w:r>
      <w:r w:rsidRPr="009962D4">
        <w:rPr>
          <w:rFonts w:ascii="Palatino Linotype" w:eastAsia="Calibri" w:hAnsi="Palatino Linotype" w:cs="Times New Roman"/>
          <w:sz w:val="20"/>
          <w:szCs w:val="20"/>
        </w:rPr>
        <w:t xml:space="preserve">conducted by the </w:t>
      </w:r>
      <w:r>
        <w:rPr>
          <w:rFonts w:ascii="Palatino Linotype" w:eastAsia="Calibri" w:hAnsi="Palatino Linotype" w:cs="Times New Roman"/>
          <w:sz w:val="20"/>
          <w:szCs w:val="20"/>
        </w:rPr>
        <w:t>agricultural college in Lower Austria (</w:t>
      </w:r>
      <w:proofErr w:type="spellStart"/>
      <w:r w:rsidRPr="009962D4">
        <w:rPr>
          <w:rFonts w:ascii="Palatino Linotype" w:eastAsia="Calibri" w:hAnsi="Palatino Linotype" w:cs="Times New Roman"/>
          <w:sz w:val="20"/>
          <w:szCs w:val="20"/>
        </w:rPr>
        <w:t>Landwirtschaftliche</w:t>
      </w:r>
      <w:proofErr w:type="spellEnd"/>
      <w:r w:rsidRPr="009962D4">
        <w:rPr>
          <w:rFonts w:ascii="Palatino Linotype" w:eastAsia="Calibri" w:hAnsi="Palatino Linotype" w:cs="Times New Roman"/>
          <w:sz w:val="20"/>
          <w:szCs w:val="20"/>
        </w:rPr>
        <w:t xml:space="preserve"> </w:t>
      </w:r>
      <w:proofErr w:type="spellStart"/>
      <w:r w:rsidRPr="009962D4">
        <w:rPr>
          <w:rFonts w:ascii="Palatino Linotype" w:eastAsia="Calibri" w:hAnsi="Palatino Linotype" w:cs="Times New Roman"/>
          <w:sz w:val="20"/>
          <w:szCs w:val="20"/>
        </w:rPr>
        <w:t>Bildung</w:t>
      </w:r>
      <w:proofErr w:type="spellEnd"/>
      <w:r w:rsidRPr="009962D4">
        <w:rPr>
          <w:rFonts w:ascii="Palatino Linotype" w:eastAsia="Calibri" w:hAnsi="Palatino Linotype" w:cs="Times New Roman"/>
          <w:sz w:val="20"/>
          <w:szCs w:val="20"/>
        </w:rPr>
        <w:t xml:space="preserve"> in </w:t>
      </w:r>
      <w:proofErr w:type="spellStart"/>
      <w:r w:rsidRPr="009962D4">
        <w:rPr>
          <w:rFonts w:ascii="Palatino Linotype" w:eastAsia="Calibri" w:hAnsi="Palatino Linotype" w:cs="Times New Roman"/>
          <w:sz w:val="20"/>
          <w:szCs w:val="20"/>
        </w:rPr>
        <w:t>Niederösterreich</w:t>
      </w:r>
      <w:proofErr w:type="spellEnd"/>
      <w:r>
        <w:rPr>
          <w:rFonts w:ascii="Palatino Linotype" w:eastAsia="Calibri" w:hAnsi="Palatino Linotype" w:cs="Times New Roman"/>
          <w:sz w:val="20"/>
          <w:szCs w:val="20"/>
        </w:rPr>
        <w:t xml:space="preserve">, data available at </w:t>
      </w:r>
      <w:hyperlink r:id="rId5" w:history="1">
        <w:r w:rsidRPr="00571B04">
          <w:rPr>
            <w:rStyle w:val="Hyperlink"/>
            <w:rFonts w:ascii="Palatino Linotype" w:eastAsia="Calibri" w:hAnsi="Palatino Linotype" w:cs="Times New Roman"/>
            <w:sz w:val="20"/>
            <w:szCs w:val="20"/>
          </w:rPr>
          <w:t>www.lako.at/versuche</w:t>
        </w:r>
      </w:hyperlink>
      <w:r>
        <w:rPr>
          <w:rFonts w:ascii="Palatino Linotype" w:eastAsia="Calibri" w:hAnsi="Palatino Linotype" w:cs="Times New Roman"/>
          <w:sz w:val="20"/>
          <w:szCs w:val="20"/>
        </w:rPr>
        <w:t xml:space="preserve">). Missing data </w:t>
      </w:r>
      <w:proofErr w:type="gramStart"/>
      <w:r>
        <w:rPr>
          <w:rFonts w:ascii="Palatino Linotype" w:eastAsia="Calibri" w:hAnsi="Palatino Linotype" w:cs="Times New Roman"/>
          <w:sz w:val="20"/>
          <w:szCs w:val="20"/>
        </w:rPr>
        <w:t>was filled in</w:t>
      </w:r>
      <w:proofErr w:type="gramEnd"/>
      <w:r>
        <w:rPr>
          <w:rFonts w:ascii="Palatino Linotype" w:eastAsia="Calibri" w:hAnsi="Palatino Linotype" w:cs="Times New Roman"/>
          <w:sz w:val="20"/>
          <w:szCs w:val="20"/>
        </w:rPr>
        <w:t xml:space="preserve"> from the best practices regulations for farmers to obtain subventions provided by the Austrian agro-environmental subsidy program called</w:t>
      </w:r>
      <w:r w:rsidRPr="009962D4">
        <w:rPr>
          <w:rFonts w:ascii="Palatino Linotype" w:eastAsia="Calibri" w:hAnsi="Palatino Linotype" w:cs="Times New Roman"/>
          <w:sz w:val="20"/>
          <w:szCs w:val="20"/>
        </w:rPr>
        <w:t xml:space="preserve"> the </w:t>
      </w:r>
      <w:r>
        <w:rPr>
          <w:rFonts w:ascii="Palatino Linotype" w:eastAsia="Calibri" w:hAnsi="Palatino Linotype" w:cs="Times New Roman"/>
          <w:sz w:val="20"/>
          <w:szCs w:val="20"/>
        </w:rPr>
        <w:t>ÖPUL</w:t>
      </w:r>
      <w:r w:rsidRPr="009962D4">
        <w:rPr>
          <w:rFonts w:ascii="Palatino Linotype" w:eastAsia="Calibri" w:hAnsi="Palatino Linotype" w:cs="Times New Roman"/>
          <w:sz w:val="20"/>
          <w:szCs w:val="20"/>
        </w:rPr>
        <w:t xml:space="preserve"> (</w:t>
      </w:r>
      <w:proofErr w:type="spellStart"/>
      <w:r w:rsidRPr="009962D4">
        <w:rPr>
          <w:rFonts w:ascii="Palatino Linotype" w:eastAsia="Calibri" w:hAnsi="Palatino Linotype" w:cs="Times New Roman"/>
          <w:sz w:val="20"/>
          <w:szCs w:val="20"/>
        </w:rPr>
        <w:t>Österreichisches</w:t>
      </w:r>
      <w:proofErr w:type="spellEnd"/>
      <w:r w:rsidRPr="009962D4">
        <w:rPr>
          <w:rFonts w:ascii="Palatino Linotype" w:eastAsia="Calibri" w:hAnsi="Palatino Linotype" w:cs="Times New Roman"/>
          <w:sz w:val="20"/>
          <w:szCs w:val="20"/>
        </w:rPr>
        <w:t xml:space="preserve"> </w:t>
      </w:r>
      <w:proofErr w:type="spellStart"/>
      <w:r w:rsidRPr="009962D4">
        <w:rPr>
          <w:rFonts w:ascii="Palatino Linotype" w:eastAsia="Calibri" w:hAnsi="Palatino Linotype" w:cs="Times New Roman"/>
          <w:sz w:val="20"/>
          <w:szCs w:val="20"/>
        </w:rPr>
        <w:t>Programm</w:t>
      </w:r>
      <w:proofErr w:type="spellEnd"/>
      <w:r w:rsidRPr="009962D4">
        <w:rPr>
          <w:rFonts w:ascii="Palatino Linotype" w:eastAsia="Calibri" w:hAnsi="Palatino Linotype" w:cs="Times New Roman"/>
          <w:sz w:val="20"/>
          <w:szCs w:val="20"/>
        </w:rPr>
        <w:t xml:space="preserve"> </w:t>
      </w:r>
      <w:proofErr w:type="spellStart"/>
      <w:r w:rsidRPr="009962D4">
        <w:rPr>
          <w:rFonts w:ascii="Palatino Linotype" w:eastAsia="Calibri" w:hAnsi="Palatino Linotype" w:cs="Times New Roman"/>
          <w:sz w:val="20"/>
          <w:szCs w:val="20"/>
        </w:rPr>
        <w:t>für</w:t>
      </w:r>
      <w:proofErr w:type="spellEnd"/>
      <w:r w:rsidRPr="009962D4">
        <w:rPr>
          <w:rFonts w:ascii="Palatino Linotype" w:eastAsia="Calibri" w:hAnsi="Palatino Linotype" w:cs="Times New Roman"/>
          <w:sz w:val="20"/>
          <w:szCs w:val="20"/>
        </w:rPr>
        <w:t xml:space="preserve"> die </w:t>
      </w:r>
      <w:proofErr w:type="spellStart"/>
      <w:r w:rsidRPr="009962D4">
        <w:rPr>
          <w:rFonts w:ascii="Palatino Linotype" w:eastAsia="Calibri" w:hAnsi="Palatino Linotype" w:cs="Times New Roman"/>
          <w:sz w:val="20"/>
          <w:szCs w:val="20"/>
        </w:rPr>
        <w:t>Umweltg</w:t>
      </w:r>
      <w:r>
        <w:rPr>
          <w:rFonts w:ascii="Palatino Linotype" w:eastAsia="Calibri" w:hAnsi="Palatino Linotype" w:cs="Times New Roman"/>
          <w:sz w:val="20"/>
          <w:szCs w:val="20"/>
        </w:rPr>
        <w:t>erechte</w:t>
      </w:r>
      <w:proofErr w:type="spellEnd"/>
      <w:r>
        <w:rPr>
          <w:rFonts w:ascii="Palatino Linotype" w:eastAsia="Calibri" w:hAnsi="Palatino Linotype" w:cs="Times New Roman"/>
          <w:sz w:val="20"/>
          <w:szCs w:val="20"/>
        </w:rPr>
        <w:t xml:space="preserve"> </w:t>
      </w:r>
      <w:proofErr w:type="spellStart"/>
      <w:r>
        <w:rPr>
          <w:rFonts w:ascii="Palatino Linotype" w:eastAsia="Calibri" w:hAnsi="Palatino Linotype" w:cs="Times New Roman"/>
          <w:sz w:val="20"/>
          <w:szCs w:val="20"/>
        </w:rPr>
        <w:t>Landwirtschaft</w:t>
      </w:r>
      <w:proofErr w:type="spellEnd"/>
      <w:r>
        <w:rPr>
          <w:rFonts w:ascii="Palatino Linotype" w:eastAsia="Calibri" w:hAnsi="Palatino Linotype" w:cs="Times New Roman"/>
          <w:sz w:val="20"/>
          <w:szCs w:val="20"/>
        </w:rPr>
        <w:t>)</w:t>
      </w:r>
      <w:r w:rsidRPr="009962D4">
        <w:rPr>
          <w:rFonts w:ascii="Palatino Linotype" w:eastAsia="Calibri" w:hAnsi="Palatino Linotype" w:cs="Times New Roman"/>
          <w:sz w:val="20"/>
          <w:szCs w:val="20"/>
        </w:rPr>
        <w:t xml:space="preserve">. The ÖPUL program is part of the Austrian Rural Development Program 2014-2020 and to which 81.7% of agricultural land </w:t>
      </w:r>
      <w:r>
        <w:rPr>
          <w:rFonts w:ascii="Palatino Linotype" w:eastAsia="Calibri" w:hAnsi="Palatino Linotype" w:cs="Times New Roman"/>
          <w:sz w:val="20"/>
          <w:szCs w:val="20"/>
        </w:rPr>
        <w:t xml:space="preserve">is registered and </w:t>
      </w:r>
      <w:r w:rsidRPr="009962D4">
        <w:rPr>
          <w:rFonts w:ascii="Palatino Linotype" w:eastAsia="Calibri" w:hAnsi="Palatino Linotype" w:cs="Times New Roman"/>
          <w:sz w:val="20"/>
          <w:szCs w:val="20"/>
        </w:rPr>
        <w:t>receives benefits</w:t>
      </w:r>
      <w:r>
        <w:rPr>
          <w:rFonts w:ascii="Palatino Linotype" w:eastAsia="Calibri" w:hAnsi="Palatino Linotype" w:cs="Times New Roman"/>
          <w:sz w:val="20"/>
          <w:szCs w:val="20"/>
        </w:rPr>
        <w:t>.</w:t>
      </w:r>
      <w:r w:rsidRPr="009962D4">
        <w:rPr>
          <w:rFonts w:ascii="Palatino Linotype" w:eastAsia="Calibri" w:hAnsi="Palatino Linotype" w:cs="Times New Roman"/>
          <w:sz w:val="20"/>
          <w:szCs w:val="20"/>
        </w:rPr>
        <w:t xml:space="preserve"> </w:t>
      </w:r>
      <w:r>
        <w:rPr>
          <w:rFonts w:ascii="Palatino Linotype" w:eastAsia="Calibri" w:hAnsi="Palatino Linotype" w:cs="Times New Roman"/>
          <w:sz w:val="20"/>
          <w:szCs w:val="20"/>
        </w:rPr>
        <w:t xml:space="preserve">The M1 is an optimistic setup that most likely under represents the amount of fertilizer farmers apply to their fields. </w:t>
      </w:r>
      <w:r w:rsidRPr="009962D4">
        <w:rPr>
          <w:rFonts w:ascii="Palatino Linotype" w:eastAsia="Calibri" w:hAnsi="Palatino Linotype" w:cs="Times New Roman"/>
          <w:sz w:val="20"/>
          <w:szCs w:val="20"/>
        </w:rPr>
        <w:t xml:space="preserve">The N fertilizer type </w:t>
      </w:r>
      <w:r>
        <w:rPr>
          <w:rFonts w:ascii="Palatino Linotype" w:eastAsia="Calibri" w:hAnsi="Palatino Linotype" w:cs="Times New Roman"/>
          <w:sz w:val="20"/>
          <w:szCs w:val="20"/>
        </w:rPr>
        <w:t xml:space="preserve">in M1 that </w:t>
      </w:r>
      <w:proofErr w:type="gramStart"/>
      <w:r>
        <w:rPr>
          <w:rFonts w:ascii="Palatino Linotype" w:eastAsia="Calibri" w:hAnsi="Palatino Linotype" w:cs="Times New Roman"/>
          <w:sz w:val="20"/>
          <w:szCs w:val="20"/>
        </w:rPr>
        <w:t xml:space="preserve">is </w:t>
      </w:r>
      <w:r w:rsidRPr="009962D4">
        <w:rPr>
          <w:rFonts w:ascii="Palatino Linotype" w:eastAsia="Calibri" w:hAnsi="Palatino Linotype" w:cs="Times New Roman"/>
          <w:sz w:val="20"/>
          <w:szCs w:val="20"/>
        </w:rPr>
        <w:t>simulated</w:t>
      </w:r>
      <w:proofErr w:type="gramEnd"/>
      <w:r w:rsidRPr="009962D4">
        <w:rPr>
          <w:rFonts w:ascii="Palatino Linotype" w:eastAsia="Calibri" w:hAnsi="Palatino Linotype" w:cs="Times New Roman"/>
          <w:sz w:val="20"/>
          <w:szCs w:val="20"/>
        </w:rPr>
        <w:t xml:space="preserve"> in the SWAT model is </w:t>
      </w:r>
      <w:r>
        <w:rPr>
          <w:rFonts w:ascii="Palatino Linotype" w:eastAsia="Calibri" w:hAnsi="Palatino Linotype" w:cs="Times New Roman"/>
          <w:sz w:val="20"/>
          <w:szCs w:val="20"/>
        </w:rPr>
        <w:t xml:space="preserve">input as </w:t>
      </w:r>
      <w:r w:rsidRPr="009962D4">
        <w:rPr>
          <w:rFonts w:ascii="Palatino Linotype" w:eastAsia="Calibri" w:hAnsi="Palatino Linotype" w:cs="Times New Roman"/>
          <w:sz w:val="20"/>
          <w:szCs w:val="20"/>
        </w:rPr>
        <w:t>NH</w:t>
      </w:r>
      <w:r w:rsidRPr="009962D4">
        <w:rPr>
          <w:rFonts w:ascii="Palatino Linotype" w:eastAsia="Calibri" w:hAnsi="Palatino Linotype" w:cs="Times New Roman"/>
          <w:sz w:val="20"/>
          <w:szCs w:val="20"/>
          <w:vertAlign w:val="subscript"/>
        </w:rPr>
        <w:t>4</w:t>
      </w:r>
      <w:r w:rsidRPr="009962D4">
        <w:rPr>
          <w:rFonts w:ascii="Palatino Linotype" w:eastAsia="Calibri" w:hAnsi="Palatino Linotype" w:cs="Times New Roman"/>
          <w:sz w:val="20"/>
          <w:szCs w:val="20"/>
        </w:rPr>
        <w:t>NO</w:t>
      </w:r>
      <w:r w:rsidRPr="009962D4">
        <w:rPr>
          <w:rFonts w:ascii="Palatino Linotype" w:eastAsia="Calibri" w:hAnsi="Palatino Linotype" w:cs="Times New Roman"/>
          <w:sz w:val="20"/>
          <w:szCs w:val="20"/>
          <w:vertAlign w:val="subscript"/>
        </w:rPr>
        <w:t>3</w:t>
      </w:r>
      <w:r w:rsidRPr="009962D4">
        <w:rPr>
          <w:rFonts w:ascii="Palatino Linotype" w:eastAsia="Calibri" w:hAnsi="Palatino Linotype" w:cs="Times New Roman"/>
          <w:sz w:val="20"/>
          <w:szCs w:val="20"/>
        </w:rPr>
        <w:t>.</w:t>
      </w:r>
    </w:p>
    <w:p w:rsidR="0007700B" w:rsidRDefault="0007700B" w:rsidP="0007700B">
      <w:pPr>
        <w:pStyle w:val="FirstParagraph"/>
        <w:adjustRightInd w:val="0"/>
        <w:snapToGrid w:val="0"/>
        <w:spacing w:before="0" w:after="0" w:line="276" w:lineRule="auto"/>
        <w:ind w:firstLine="432"/>
        <w:jc w:val="both"/>
        <w:rPr>
          <w:rFonts w:ascii="Palatino Linotype" w:eastAsia="Calibri" w:hAnsi="Palatino Linotype" w:cs="Times New Roman"/>
          <w:sz w:val="20"/>
          <w:szCs w:val="20"/>
        </w:rPr>
      </w:pPr>
      <w:r w:rsidRPr="009962D4">
        <w:rPr>
          <w:rFonts w:ascii="Palatino Linotype" w:eastAsia="Calibri" w:hAnsi="Palatino Linotype" w:cs="Times New Roman"/>
          <w:sz w:val="20"/>
          <w:szCs w:val="20"/>
        </w:rPr>
        <w:t xml:space="preserve">The second </w:t>
      </w:r>
      <w:r>
        <w:rPr>
          <w:rFonts w:ascii="Palatino Linotype" w:eastAsia="Calibri" w:hAnsi="Palatino Linotype" w:cs="Times New Roman"/>
          <w:sz w:val="20"/>
          <w:szCs w:val="20"/>
        </w:rPr>
        <w:t>N fertilizer application input data</w:t>
      </w:r>
      <w:r w:rsidRPr="009962D4">
        <w:rPr>
          <w:rFonts w:ascii="Palatino Linotype" w:eastAsia="Calibri" w:hAnsi="Palatino Linotype" w:cs="Times New Roman"/>
          <w:sz w:val="20"/>
          <w:szCs w:val="20"/>
        </w:rPr>
        <w:t xml:space="preserve"> (from here on referred to as “</w:t>
      </w:r>
      <w:r>
        <w:rPr>
          <w:rFonts w:ascii="Palatino Linotype" w:eastAsia="Calibri" w:hAnsi="Palatino Linotype" w:cs="Times New Roman"/>
          <w:sz w:val="20"/>
          <w:szCs w:val="20"/>
        </w:rPr>
        <w:t>M2</w:t>
      </w:r>
      <w:r w:rsidRPr="009962D4">
        <w:rPr>
          <w:rFonts w:ascii="Palatino Linotype" w:eastAsia="Calibri" w:hAnsi="Palatino Linotype" w:cs="Times New Roman"/>
          <w:sz w:val="20"/>
          <w:szCs w:val="20"/>
        </w:rPr>
        <w:t>”</w:t>
      </w:r>
      <w:r>
        <w:rPr>
          <w:rFonts w:ascii="Palatino Linotype" w:eastAsia="Calibri" w:hAnsi="Palatino Linotype" w:cs="Times New Roman"/>
          <w:sz w:val="20"/>
          <w:szCs w:val="20"/>
        </w:rPr>
        <w:t xml:space="preserve">) </w:t>
      </w:r>
      <w:proofErr w:type="gramStart"/>
      <w:r w:rsidRPr="009962D4">
        <w:rPr>
          <w:rFonts w:ascii="Palatino Linotype" w:eastAsia="Calibri" w:hAnsi="Palatino Linotype" w:cs="Times New Roman"/>
          <w:sz w:val="20"/>
          <w:szCs w:val="20"/>
        </w:rPr>
        <w:t>was based</w:t>
      </w:r>
      <w:proofErr w:type="gramEnd"/>
      <w:r w:rsidRPr="009962D4">
        <w:rPr>
          <w:rFonts w:ascii="Palatino Linotype" w:eastAsia="Calibri" w:hAnsi="Palatino Linotype" w:cs="Times New Roman"/>
          <w:sz w:val="20"/>
          <w:szCs w:val="20"/>
        </w:rPr>
        <w:t xml:space="preserve"> on calculations of a national N balance for all of Austria</w:t>
      </w:r>
      <w:r>
        <w:rPr>
          <w:rFonts w:ascii="Palatino Linotype" w:eastAsia="Calibri" w:hAnsi="Palatino Linotype" w:cs="Times New Roman"/>
          <w:sz w:val="20"/>
          <w:szCs w:val="20"/>
        </w:rPr>
        <w:t xml:space="preserve"> subdivided and calculated at the municipal le</w:t>
      </w:r>
      <w:r w:rsidR="00C84BF1">
        <w:rPr>
          <w:rFonts w:ascii="Palatino Linotype" w:eastAsia="Calibri" w:hAnsi="Palatino Linotype" w:cs="Times New Roman"/>
          <w:sz w:val="20"/>
          <w:szCs w:val="20"/>
        </w:rPr>
        <w:t>vel [4</w:t>
      </w:r>
      <w:r w:rsidRPr="009962D4">
        <w:rPr>
          <w:rFonts w:ascii="Palatino Linotype" w:eastAsia="Calibri" w:hAnsi="Palatino Linotype" w:cs="Times New Roman"/>
          <w:sz w:val="20"/>
          <w:szCs w:val="20"/>
        </w:rPr>
        <w:t xml:space="preserve">]. </w:t>
      </w:r>
      <w:r>
        <w:rPr>
          <w:rFonts w:ascii="Palatino Linotype" w:eastAsia="Calibri" w:hAnsi="Palatino Linotype" w:cs="Times New Roman"/>
          <w:sz w:val="20"/>
          <w:szCs w:val="20"/>
        </w:rPr>
        <w:t xml:space="preserve">All land use categories </w:t>
      </w:r>
      <w:proofErr w:type="gramStart"/>
      <w:r>
        <w:rPr>
          <w:rFonts w:ascii="Palatino Linotype" w:eastAsia="Calibri" w:hAnsi="Palatino Linotype" w:cs="Times New Roman"/>
          <w:sz w:val="20"/>
          <w:szCs w:val="20"/>
        </w:rPr>
        <w:t>were kept</w:t>
      </w:r>
      <w:proofErr w:type="gramEnd"/>
      <w:r>
        <w:rPr>
          <w:rFonts w:ascii="Palatino Linotype" w:eastAsia="Calibri" w:hAnsi="Palatino Linotype" w:cs="Times New Roman"/>
          <w:sz w:val="20"/>
          <w:szCs w:val="20"/>
        </w:rPr>
        <w:t xml:space="preserve"> the same as in M1, except that in the M2 land use map, pastureland was split into extensive (FESE) and intensively managed (FESI) pasture as these are fertilized separately. </w:t>
      </w:r>
      <w:r w:rsidRPr="009962D4">
        <w:rPr>
          <w:rFonts w:ascii="Palatino Linotype" w:eastAsia="Calibri" w:hAnsi="Palatino Linotype" w:cs="Times New Roman"/>
          <w:sz w:val="20"/>
          <w:szCs w:val="20"/>
        </w:rPr>
        <w:t>The N fertilizer type</w:t>
      </w:r>
      <w:r>
        <w:rPr>
          <w:rFonts w:ascii="Palatino Linotype" w:eastAsia="Calibri" w:hAnsi="Palatino Linotype" w:cs="Times New Roman"/>
          <w:sz w:val="20"/>
          <w:szCs w:val="20"/>
        </w:rPr>
        <w:t>s</w:t>
      </w:r>
      <w:r w:rsidRPr="009962D4">
        <w:rPr>
          <w:rFonts w:ascii="Palatino Linotype" w:eastAsia="Calibri" w:hAnsi="Palatino Linotype" w:cs="Times New Roman"/>
          <w:sz w:val="20"/>
          <w:szCs w:val="20"/>
        </w:rPr>
        <w:t xml:space="preserve"> simulated </w:t>
      </w:r>
      <w:r>
        <w:rPr>
          <w:rFonts w:ascii="Palatino Linotype" w:eastAsia="Calibri" w:hAnsi="Palatino Linotype" w:cs="Times New Roman"/>
          <w:sz w:val="20"/>
          <w:szCs w:val="20"/>
        </w:rPr>
        <w:t>are</w:t>
      </w:r>
      <w:r w:rsidRPr="009962D4">
        <w:rPr>
          <w:rFonts w:ascii="Palatino Linotype" w:eastAsia="Calibri" w:hAnsi="Palatino Linotype" w:cs="Times New Roman"/>
          <w:sz w:val="20"/>
          <w:szCs w:val="20"/>
        </w:rPr>
        <w:t xml:space="preserve"> mineral N</w:t>
      </w:r>
      <w:r>
        <w:rPr>
          <w:rFonts w:ascii="Palatino Linotype" w:eastAsia="Calibri" w:hAnsi="Palatino Linotype" w:cs="Times New Roman"/>
          <w:sz w:val="20"/>
          <w:szCs w:val="20"/>
        </w:rPr>
        <w:t xml:space="preserve"> in the form </w:t>
      </w:r>
      <w:r w:rsidRPr="009962D4">
        <w:rPr>
          <w:rFonts w:ascii="Palatino Linotype" w:eastAsia="Calibri" w:hAnsi="Palatino Linotype" w:cs="Times New Roman"/>
          <w:sz w:val="20"/>
          <w:szCs w:val="20"/>
        </w:rPr>
        <w:t>NO</w:t>
      </w:r>
      <w:r w:rsidRPr="009962D4">
        <w:rPr>
          <w:rFonts w:ascii="Palatino Linotype" w:eastAsia="Calibri" w:hAnsi="Palatino Linotype" w:cs="Times New Roman"/>
          <w:sz w:val="20"/>
          <w:szCs w:val="20"/>
          <w:vertAlign w:val="subscript"/>
        </w:rPr>
        <w:t>3</w:t>
      </w:r>
      <w:r w:rsidRPr="00CA0C77">
        <w:rPr>
          <w:rFonts w:ascii="Palatino Linotype" w:eastAsia="Calibri" w:hAnsi="Palatino Linotype" w:cs="Times New Roman"/>
          <w:sz w:val="20"/>
          <w:szCs w:val="20"/>
          <w:vertAlign w:val="superscript"/>
        </w:rPr>
        <w:t>-</w:t>
      </w:r>
      <w:r w:rsidRPr="009962D4">
        <w:rPr>
          <w:rFonts w:ascii="Palatino Linotype" w:eastAsia="Calibri" w:hAnsi="Palatino Linotype" w:cs="Times New Roman"/>
          <w:sz w:val="20"/>
          <w:szCs w:val="20"/>
        </w:rPr>
        <w:t xml:space="preserve"> and organic N. The amounts and types of applied N fertilizer </w:t>
      </w:r>
      <w:r>
        <w:rPr>
          <w:rFonts w:ascii="Palatino Linotype" w:eastAsia="Calibri" w:hAnsi="Palatino Linotype" w:cs="Times New Roman"/>
          <w:sz w:val="20"/>
          <w:szCs w:val="20"/>
        </w:rPr>
        <w:t>in M2</w:t>
      </w:r>
      <w:r w:rsidRPr="009962D4">
        <w:rPr>
          <w:rFonts w:ascii="Palatino Linotype" w:eastAsia="Calibri" w:hAnsi="Palatino Linotype" w:cs="Times New Roman"/>
          <w:sz w:val="20"/>
          <w:szCs w:val="20"/>
        </w:rPr>
        <w:t xml:space="preserve"> are an attempt to represent the actual N fertilization regimes of farmers. </w:t>
      </w:r>
    </w:p>
    <w:p w:rsidR="0007700B" w:rsidRDefault="0007700B" w:rsidP="0007700B">
      <w:pPr>
        <w:pStyle w:val="FirstParagraph"/>
        <w:adjustRightInd w:val="0"/>
        <w:snapToGrid w:val="0"/>
        <w:spacing w:before="0" w:after="0" w:line="276" w:lineRule="auto"/>
        <w:ind w:firstLine="432"/>
        <w:jc w:val="both"/>
        <w:rPr>
          <w:rFonts w:ascii="Palatino Linotype" w:eastAsia="Calibri" w:hAnsi="Palatino Linotype" w:cs="Times New Roman"/>
          <w:sz w:val="20"/>
          <w:szCs w:val="20"/>
        </w:rPr>
      </w:pPr>
      <w:r w:rsidRPr="00056323">
        <w:rPr>
          <w:rFonts w:ascii="Palatino Linotype" w:eastAsia="Calibri" w:hAnsi="Palatino Linotype" w:cs="Times New Roman"/>
          <w:sz w:val="20"/>
          <w:szCs w:val="20"/>
        </w:rPr>
        <w:t xml:space="preserve">For the </w:t>
      </w:r>
      <w:proofErr w:type="spellStart"/>
      <w:r w:rsidRPr="00056323">
        <w:rPr>
          <w:rFonts w:ascii="Palatino Linotype" w:eastAsia="Calibri" w:hAnsi="Palatino Linotype" w:cs="Times New Roman"/>
          <w:sz w:val="20"/>
          <w:szCs w:val="20"/>
        </w:rPr>
        <w:t>Zaya</w:t>
      </w:r>
      <w:proofErr w:type="spellEnd"/>
      <w:r w:rsidRPr="00056323">
        <w:rPr>
          <w:rFonts w:ascii="Palatino Linotype" w:eastAsia="Calibri" w:hAnsi="Palatino Linotype" w:cs="Times New Roman"/>
          <w:sz w:val="20"/>
          <w:szCs w:val="20"/>
        </w:rPr>
        <w:t xml:space="preserve"> catchment, the SWAT model was only setup with the same N fertilization input data as from Melk M2 that </w:t>
      </w:r>
      <w:proofErr w:type="gramStart"/>
      <w:r w:rsidRPr="00056323">
        <w:rPr>
          <w:rFonts w:ascii="Palatino Linotype" w:eastAsia="Calibri" w:hAnsi="Palatino Linotype" w:cs="Times New Roman"/>
          <w:sz w:val="20"/>
          <w:szCs w:val="20"/>
        </w:rPr>
        <w:t>was based</w:t>
      </w:r>
      <w:proofErr w:type="gramEnd"/>
      <w:r w:rsidRPr="00056323">
        <w:rPr>
          <w:rFonts w:ascii="Palatino Linotype" w:eastAsia="Calibri" w:hAnsi="Palatino Linotype" w:cs="Times New Roman"/>
          <w:sz w:val="20"/>
          <w:szCs w:val="20"/>
        </w:rPr>
        <w:t xml:space="preserve"> on t</w:t>
      </w:r>
      <w:r w:rsidR="00C84BF1">
        <w:rPr>
          <w:rFonts w:ascii="Palatino Linotype" w:eastAsia="Calibri" w:hAnsi="Palatino Linotype" w:cs="Times New Roman"/>
          <w:sz w:val="20"/>
          <w:szCs w:val="20"/>
        </w:rPr>
        <w:t>he N balance</w:t>
      </w:r>
      <w:r w:rsidRPr="00056323">
        <w:rPr>
          <w:rFonts w:ascii="Palatino Linotype" w:eastAsia="Calibri" w:hAnsi="Palatino Linotype" w:cs="Times New Roman"/>
          <w:sz w:val="20"/>
          <w:szCs w:val="20"/>
        </w:rPr>
        <w:t>.</w:t>
      </w:r>
    </w:p>
    <w:p w:rsidR="00C84BF1" w:rsidRDefault="00C84BF1" w:rsidP="00C84BF1">
      <w:pPr>
        <w:pStyle w:val="BodyText"/>
        <w:rPr>
          <w:lang w:val="en-US" w:eastAsia="en-US"/>
        </w:rPr>
      </w:pPr>
    </w:p>
    <w:p w:rsidR="00C84BF1" w:rsidRDefault="00C84BF1" w:rsidP="00C84BF1">
      <w:pPr>
        <w:pStyle w:val="BodyText"/>
        <w:rPr>
          <w:lang w:val="en-US" w:eastAsia="en-US"/>
        </w:rPr>
      </w:pPr>
    </w:p>
    <w:p w:rsidR="00C84BF1" w:rsidRDefault="00C84BF1" w:rsidP="00C84BF1">
      <w:pPr>
        <w:pStyle w:val="BodyText"/>
        <w:rPr>
          <w:lang w:val="en-US" w:eastAsia="en-US"/>
        </w:rPr>
      </w:pPr>
    </w:p>
    <w:p w:rsidR="00C84BF1" w:rsidRPr="00C84BF1" w:rsidRDefault="00C84BF1" w:rsidP="00C84BF1">
      <w:pPr>
        <w:pStyle w:val="BodyText"/>
        <w:rPr>
          <w:rFonts w:ascii="Palatino Linotype" w:hAnsi="Palatino Linotype"/>
          <w:lang w:val="en-US" w:eastAsia="en-US"/>
        </w:rPr>
      </w:pPr>
      <w:r w:rsidRPr="00C84BF1">
        <w:rPr>
          <w:rFonts w:ascii="Palatino Linotype" w:hAnsi="Palatino Linotype"/>
          <w:lang w:val="en-US" w:eastAsia="en-US"/>
        </w:rPr>
        <w:t xml:space="preserve">References </w:t>
      </w:r>
    </w:p>
    <w:p w:rsidR="00C84BF1" w:rsidRDefault="00C84BF1" w:rsidP="00C84BF1">
      <w:pPr>
        <w:pStyle w:val="ListParagraph"/>
        <w:widowControl w:val="0"/>
        <w:numPr>
          <w:ilvl w:val="0"/>
          <w:numId w:val="2"/>
        </w:numPr>
        <w:autoSpaceDE w:val="0"/>
        <w:autoSpaceDN w:val="0"/>
        <w:spacing w:after="60" w:line="276" w:lineRule="auto"/>
        <w:ind w:left="360"/>
        <w:jc w:val="both"/>
        <w:rPr>
          <w:rFonts w:ascii="Palatino Linotype" w:hAnsi="Palatino Linotype"/>
          <w:sz w:val="18"/>
          <w:szCs w:val="18"/>
          <w:lang w:val="en-US"/>
        </w:rPr>
      </w:pPr>
      <w:r w:rsidRPr="00D218CA">
        <w:rPr>
          <w:rFonts w:ascii="Palatino Linotype" w:hAnsi="Palatino Linotype"/>
          <w:sz w:val="18"/>
          <w:szCs w:val="18"/>
          <w:lang w:val="en-US"/>
        </w:rPr>
        <w:t>S</w:t>
      </w:r>
      <w:r>
        <w:rPr>
          <w:rFonts w:ascii="Palatino Linotype" w:hAnsi="Palatino Linotype"/>
          <w:sz w:val="18"/>
          <w:szCs w:val="18"/>
          <w:lang w:val="en-US"/>
        </w:rPr>
        <w:t>tatistic Austria</w:t>
      </w:r>
      <w:r w:rsidRPr="00D218CA">
        <w:rPr>
          <w:rFonts w:ascii="Palatino Linotype" w:hAnsi="Palatino Linotype"/>
          <w:sz w:val="18"/>
          <w:szCs w:val="18"/>
          <w:lang w:val="en-US"/>
        </w:rPr>
        <w:t xml:space="preserve">: </w:t>
      </w:r>
      <w:hyperlink r:id="rId6" w:history="1">
        <w:r w:rsidRPr="00D218CA">
          <w:rPr>
            <w:rStyle w:val="Hyperlink"/>
            <w:rFonts w:ascii="Palatino Linotype" w:hAnsi="Palatino Linotype"/>
            <w:sz w:val="18"/>
            <w:szCs w:val="18"/>
            <w:lang w:val="en-US"/>
          </w:rPr>
          <w:t>https://pic.statistik.at/web_de/statistiken/wirtschaft/land_und_forstwirtschaft</w:t>
        </w:r>
      </w:hyperlink>
      <w:r w:rsidRPr="00D218CA">
        <w:rPr>
          <w:rFonts w:ascii="Palatino Linotype" w:hAnsi="Palatino Linotype"/>
          <w:sz w:val="18"/>
          <w:szCs w:val="18"/>
          <w:lang w:val="en-US"/>
        </w:rPr>
        <w:t xml:space="preserve"> (accessed on </w:t>
      </w:r>
      <w:r>
        <w:rPr>
          <w:rFonts w:ascii="Palatino Linotype" w:hAnsi="Palatino Linotype"/>
          <w:sz w:val="18"/>
          <w:szCs w:val="18"/>
          <w:lang w:val="en-US"/>
        </w:rPr>
        <w:t>24 September 2018</w:t>
      </w:r>
      <w:r w:rsidRPr="00D218CA">
        <w:rPr>
          <w:rFonts w:ascii="Palatino Linotype" w:hAnsi="Palatino Linotype"/>
          <w:sz w:val="18"/>
          <w:szCs w:val="18"/>
          <w:lang w:val="en-US"/>
        </w:rPr>
        <w:t>)</w:t>
      </w:r>
    </w:p>
    <w:p w:rsidR="00C84BF1" w:rsidRDefault="00C84BF1" w:rsidP="00C84BF1">
      <w:pPr>
        <w:pStyle w:val="ListParagraph"/>
        <w:widowControl w:val="0"/>
        <w:numPr>
          <w:ilvl w:val="0"/>
          <w:numId w:val="2"/>
        </w:numPr>
        <w:autoSpaceDE w:val="0"/>
        <w:autoSpaceDN w:val="0"/>
        <w:spacing w:after="60" w:line="276" w:lineRule="auto"/>
        <w:ind w:left="360"/>
        <w:jc w:val="both"/>
        <w:rPr>
          <w:rFonts w:ascii="Palatino Linotype" w:hAnsi="Palatino Linotype"/>
          <w:sz w:val="18"/>
          <w:szCs w:val="18"/>
          <w:lang w:val="de-DE"/>
        </w:rPr>
      </w:pPr>
      <w:r>
        <w:rPr>
          <w:rFonts w:ascii="Palatino Linotype" w:hAnsi="Palatino Linotype"/>
          <w:sz w:val="18"/>
          <w:szCs w:val="18"/>
          <w:lang w:val="de-DE"/>
        </w:rPr>
        <w:t xml:space="preserve">Richtlinie für die sachgerechte </w:t>
      </w:r>
      <w:proofErr w:type="spellStart"/>
      <w:r>
        <w:rPr>
          <w:rFonts w:ascii="Palatino Linotype" w:hAnsi="Palatino Linotype"/>
          <w:sz w:val="18"/>
          <w:szCs w:val="18"/>
          <w:lang w:val="de-DE"/>
        </w:rPr>
        <w:t>Düngungim</w:t>
      </w:r>
      <w:proofErr w:type="spellEnd"/>
      <w:r>
        <w:rPr>
          <w:rFonts w:ascii="Palatino Linotype" w:hAnsi="Palatino Linotype"/>
          <w:sz w:val="18"/>
          <w:szCs w:val="18"/>
          <w:lang w:val="de-DE"/>
        </w:rPr>
        <w:t xml:space="preserve"> Ackerbau und </w:t>
      </w:r>
      <w:proofErr w:type="spellStart"/>
      <w:r>
        <w:rPr>
          <w:rFonts w:ascii="Palatino Linotype" w:hAnsi="Palatino Linotype"/>
          <w:sz w:val="18"/>
          <w:szCs w:val="18"/>
          <w:lang w:val="de-DE"/>
        </w:rPr>
        <w:t>Grünlan</w:t>
      </w:r>
      <w:proofErr w:type="spellEnd"/>
      <w:r>
        <w:rPr>
          <w:rFonts w:ascii="Palatino Linotype" w:hAnsi="Palatino Linotype"/>
          <w:sz w:val="18"/>
          <w:szCs w:val="18"/>
          <w:lang w:val="de-DE"/>
        </w:rPr>
        <w:t xml:space="preserve">: </w:t>
      </w:r>
      <w:hyperlink r:id="rId7" w:history="1">
        <w:r w:rsidRPr="00402F07">
          <w:rPr>
            <w:rStyle w:val="Hyperlink"/>
            <w:rFonts w:ascii="Palatino Linotype" w:hAnsi="Palatino Linotype"/>
            <w:sz w:val="18"/>
            <w:szCs w:val="18"/>
            <w:lang w:val="de-DE"/>
          </w:rPr>
          <w:t>https://www.ages.at/download/0/0/4bfee71413a6aa535d2e753fef27f17769bb2507/fileadmin/AGES2015/Service/Landwirtschaft/Boden_Datein/Broschueren/Richtlinien_fuer_die_sachgerechte_Duengung_im_Ackerbau_und_Gruenland_7_Auflage.pdf</w:t>
        </w:r>
      </w:hyperlink>
      <w:r>
        <w:rPr>
          <w:rFonts w:ascii="Palatino Linotype" w:hAnsi="Palatino Linotype"/>
          <w:sz w:val="18"/>
          <w:szCs w:val="18"/>
          <w:lang w:val="de-DE"/>
        </w:rPr>
        <w:t xml:space="preserve"> (</w:t>
      </w:r>
      <w:proofErr w:type="spellStart"/>
      <w:r w:rsidRPr="009B17CF">
        <w:rPr>
          <w:rFonts w:ascii="Palatino Linotype" w:hAnsi="Palatino Linotype"/>
          <w:sz w:val="18"/>
          <w:szCs w:val="18"/>
          <w:lang w:val="de-DE"/>
        </w:rPr>
        <w:t>accessed</w:t>
      </w:r>
      <w:proofErr w:type="spellEnd"/>
      <w:r w:rsidRPr="009B17CF">
        <w:rPr>
          <w:rFonts w:ascii="Palatino Linotype" w:hAnsi="Palatino Linotype"/>
          <w:sz w:val="18"/>
          <w:szCs w:val="18"/>
          <w:lang w:val="de-DE"/>
        </w:rPr>
        <w:t xml:space="preserve"> on </w:t>
      </w:r>
      <w:r>
        <w:rPr>
          <w:rFonts w:ascii="Palatino Linotype" w:hAnsi="Palatino Linotype"/>
          <w:sz w:val="18"/>
          <w:szCs w:val="18"/>
          <w:lang w:val="de-DE"/>
        </w:rPr>
        <w:t xml:space="preserve">10 </w:t>
      </w:r>
      <w:proofErr w:type="spellStart"/>
      <w:r>
        <w:rPr>
          <w:rFonts w:ascii="Palatino Linotype" w:hAnsi="Palatino Linotype"/>
          <w:sz w:val="18"/>
          <w:szCs w:val="18"/>
          <w:lang w:val="de-DE"/>
        </w:rPr>
        <w:t>October</w:t>
      </w:r>
      <w:proofErr w:type="spellEnd"/>
      <w:r w:rsidRPr="009B17CF">
        <w:rPr>
          <w:rFonts w:ascii="Palatino Linotype" w:hAnsi="Palatino Linotype"/>
          <w:sz w:val="18"/>
          <w:szCs w:val="18"/>
          <w:lang w:val="de-DE"/>
        </w:rPr>
        <w:t xml:space="preserve"> 2018</w:t>
      </w:r>
      <w:r>
        <w:rPr>
          <w:rFonts w:ascii="Palatino Linotype" w:hAnsi="Palatino Linotype"/>
          <w:sz w:val="18"/>
          <w:szCs w:val="18"/>
          <w:lang w:val="de-DE"/>
        </w:rPr>
        <w:t>)</w:t>
      </w:r>
    </w:p>
    <w:p w:rsidR="00C84BF1" w:rsidRPr="00CC7288" w:rsidRDefault="00C84BF1" w:rsidP="00C84BF1">
      <w:pPr>
        <w:pStyle w:val="ListParagraph"/>
        <w:widowControl w:val="0"/>
        <w:numPr>
          <w:ilvl w:val="0"/>
          <w:numId w:val="2"/>
        </w:numPr>
        <w:autoSpaceDE w:val="0"/>
        <w:autoSpaceDN w:val="0"/>
        <w:spacing w:after="60" w:line="276" w:lineRule="auto"/>
        <w:ind w:left="360"/>
        <w:jc w:val="both"/>
        <w:rPr>
          <w:rFonts w:ascii="Palatino Linotype" w:hAnsi="Palatino Linotype"/>
          <w:sz w:val="18"/>
          <w:szCs w:val="18"/>
          <w:lang w:val="de-DE"/>
        </w:rPr>
      </w:pPr>
      <w:r w:rsidRPr="00064F0F">
        <w:rPr>
          <w:rFonts w:ascii="Palatino Linotype" w:hAnsi="Palatino Linotype"/>
          <w:sz w:val="18"/>
          <w:szCs w:val="18"/>
          <w:lang w:val="de-DE"/>
        </w:rPr>
        <w:t>Österreichisches Programm für die Umweltgerechte Landwirtschaft</w:t>
      </w:r>
      <w:r>
        <w:rPr>
          <w:rFonts w:ascii="Palatino Linotype" w:hAnsi="Palatino Linotype"/>
          <w:sz w:val="18"/>
          <w:szCs w:val="18"/>
          <w:lang w:val="de-DE"/>
        </w:rPr>
        <w:t xml:space="preserve">: </w:t>
      </w:r>
      <w:hyperlink r:id="rId8" w:history="1">
        <w:r w:rsidRPr="00402F07">
          <w:rPr>
            <w:rStyle w:val="Hyperlink"/>
            <w:rFonts w:ascii="Palatino Linotype" w:hAnsi="Palatino Linotype"/>
            <w:sz w:val="18"/>
            <w:szCs w:val="18"/>
            <w:lang w:val="de-DE"/>
          </w:rPr>
          <w:t>https://info.bmlrt.gv.at/themen/landwirtschaft/eu-agrarpolitikfoerderungen/laendl_entwicklung/ausgewaehlte_programminhalte/oepul.html</w:t>
        </w:r>
      </w:hyperlink>
      <w:r>
        <w:rPr>
          <w:rFonts w:ascii="Palatino Linotype" w:hAnsi="Palatino Linotype"/>
          <w:sz w:val="18"/>
          <w:szCs w:val="18"/>
          <w:lang w:val="de-DE"/>
        </w:rPr>
        <w:t xml:space="preserve"> (</w:t>
      </w:r>
      <w:proofErr w:type="spellStart"/>
      <w:r>
        <w:rPr>
          <w:rFonts w:ascii="Palatino Linotype" w:hAnsi="Palatino Linotype"/>
          <w:sz w:val="18"/>
          <w:szCs w:val="18"/>
          <w:lang w:val="de-DE"/>
        </w:rPr>
        <w:t>accessed</w:t>
      </w:r>
      <w:proofErr w:type="spellEnd"/>
      <w:r>
        <w:rPr>
          <w:rFonts w:ascii="Palatino Linotype" w:hAnsi="Palatino Linotype"/>
          <w:sz w:val="18"/>
          <w:szCs w:val="18"/>
          <w:lang w:val="de-DE"/>
        </w:rPr>
        <w:t xml:space="preserve"> on 15 </w:t>
      </w:r>
      <w:proofErr w:type="spellStart"/>
      <w:r>
        <w:rPr>
          <w:rFonts w:ascii="Palatino Linotype" w:hAnsi="Palatino Linotype"/>
          <w:sz w:val="18"/>
          <w:szCs w:val="18"/>
          <w:lang w:val="de-DE"/>
        </w:rPr>
        <w:t>October</w:t>
      </w:r>
      <w:proofErr w:type="spellEnd"/>
      <w:r>
        <w:rPr>
          <w:rFonts w:ascii="Palatino Linotype" w:hAnsi="Palatino Linotype"/>
          <w:sz w:val="18"/>
          <w:szCs w:val="18"/>
          <w:lang w:val="de-DE"/>
        </w:rPr>
        <w:t xml:space="preserve"> 2018)</w:t>
      </w:r>
    </w:p>
    <w:p w:rsidR="00C84BF1" w:rsidRPr="00531B9A" w:rsidRDefault="00C84BF1" w:rsidP="00C84BF1">
      <w:pPr>
        <w:pStyle w:val="ListParagraph"/>
        <w:widowControl w:val="0"/>
        <w:numPr>
          <w:ilvl w:val="0"/>
          <w:numId w:val="2"/>
        </w:numPr>
        <w:autoSpaceDE w:val="0"/>
        <w:autoSpaceDN w:val="0"/>
        <w:spacing w:after="60" w:line="276" w:lineRule="auto"/>
        <w:ind w:left="360"/>
        <w:jc w:val="both"/>
        <w:rPr>
          <w:rStyle w:val="Hyperlink"/>
          <w:rFonts w:ascii="Palatino Linotype" w:hAnsi="Palatino Linotype"/>
          <w:sz w:val="18"/>
          <w:szCs w:val="18"/>
        </w:rPr>
      </w:pPr>
      <w:proofErr w:type="spellStart"/>
      <w:r w:rsidRPr="00F623F9">
        <w:rPr>
          <w:rFonts w:ascii="Palatino Linotype" w:hAnsi="Palatino Linotype"/>
          <w:sz w:val="18"/>
          <w:szCs w:val="18"/>
          <w:lang w:val="de-DE"/>
        </w:rPr>
        <w:t>Loishandl</w:t>
      </w:r>
      <w:proofErr w:type="spellEnd"/>
      <w:r w:rsidRPr="00F623F9">
        <w:rPr>
          <w:rFonts w:ascii="Palatino Linotype" w:hAnsi="Palatino Linotype"/>
          <w:sz w:val="18"/>
          <w:szCs w:val="18"/>
          <w:lang w:val="de-DE"/>
        </w:rPr>
        <w:t xml:space="preserve">-Weisz, H., </w:t>
      </w:r>
      <w:proofErr w:type="spellStart"/>
      <w:r w:rsidRPr="00F623F9">
        <w:rPr>
          <w:rFonts w:ascii="Palatino Linotype" w:hAnsi="Palatino Linotype"/>
          <w:sz w:val="18"/>
          <w:szCs w:val="18"/>
          <w:lang w:val="de-DE"/>
        </w:rPr>
        <w:t>Schwarzl</w:t>
      </w:r>
      <w:proofErr w:type="spellEnd"/>
      <w:r w:rsidRPr="00F623F9">
        <w:rPr>
          <w:rFonts w:ascii="Palatino Linotype" w:hAnsi="Palatino Linotype"/>
          <w:sz w:val="18"/>
          <w:szCs w:val="18"/>
          <w:lang w:val="de-DE"/>
        </w:rPr>
        <w:t xml:space="preserve">, B., </w:t>
      </w:r>
      <w:proofErr w:type="spellStart"/>
      <w:r w:rsidRPr="00F623F9">
        <w:rPr>
          <w:rFonts w:ascii="Palatino Linotype" w:hAnsi="Palatino Linotype"/>
          <w:sz w:val="18"/>
          <w:szCs w:val="18"/>
          <w:lang w:val="de-DE"/>
        </w:rPr>
        <w:t>Rosmann</w:t>
      </w:r>
      <w:proofErr w:type="spellEnd"/>
      <w:r w:rsidRPr="00F623F9">
        <w:rPr>
          <w:rFonts w:ascii="Palatino Linotype" w:hAnsi="Palatino Linotype"/>
          <w:sz w:val="18"/>
          <w:szCs w:val="18"/>
          <w:lang w:val="de-DE"/>
        </w:rPr>
        <w:t xml:space="preserve">, T., </w:t>
      </w:r>
      <w:proofErr w:type="spellStart"/>
      <w:r w:rsidRPr="00F623F9">
        <w:rPr>
          <w:rFonts w:ascii="Palatino Linotype" w:hAnsi="Palatino Linotype"/>
          <w:sz w:val="18"/>
          <w:szCs w:val="18"/>
          <w:lang w:val="de-DE"/>
        </w:rPr>
        <w:t>Gattringer</w:t>
      </w:r>
      <w:proofErr w:type="spellEnd"/>
      <w:r w:rsidRPr="00F623F9">
        <w:rPr>
          <w:rFonts w:ascii="Palatino Linotype" w:hAnsi="Palatino Linotype"/>
          <w:sz w:val="18"/>
          <w:szCs w:val="18"/>
          <w:lang w:val="de-DE"/>
        </w:rPr>
        <w:t xml:space="preserve">, I. &amp; </w:t>
      </w:r>
      <w:proofErr w:type="spellStart"/>
      <w:r w:rsidRPr="00F623F9">
        <w:rPr>
          <w:rFonts w:ascii="Palatino Linotype" w:hAnsi="Palatino Linotype"/>
          <w:sz w:val="18"/>
          <w:szCs w:val="18"/>
          <w:lang w:val="de-DE"/>
        </w:rPr>
        <w:t>Zoboli</w:t>
      </w:r>
      <w:proofErr w:type="spellEnd"/>
      <w:r w:rsidRPr="00F623F9">
        <w:rPr>
          <w:rFonts w:ascii="Palatino Linotype" w:hAnsi="Palatino Linotype"/>
          <w:sz w:val="18"/>
          <w:szCs w:val="18"/>
          <w:lang w:val="de-DE"/>
        </w:rPr>
        <w:t xml:space="preserve">, O. Stickstoffbilanzen 2012-2018 Berechnung auf Grundwasserkörper-Ebene, 2020. </w:t>
      </w:r>
      <w:hyperlink r:id="rId9" w:history="1">
        <w:r w:rsidRPr="00F623F9">
          <w:rPr>
            <w:rStyle w:val="Hyperlink"/>
            <w:rFonts w:ascii="Palatino Linotype" w:hAnsi="Palatino Linotype"/>
            <w:sz w:val="18"/>
            <w:szCs w:val="18"/>
          </w:rPr>
          <w:t>https://info.bmlrt.gv.at/dam/jcr:56ffa5dc-998c-4629-b781-2ff2f8540135/N-Bilanzen_13102020.pdf</w:t>
        </w:r>
      </w:hyperlink>
      <w:r w:rsidRPr="00F623F9">
        <w:rPr>
          <w:rFonts w:ascii="Palatino Linotype" w:hAnsi="Palatino Linotype"/>
          <w:sz w:val="18"/>
          <w:szCs w:val="18"/>
        </w:rPr>
        <w:t xml:space="preserve"> </w:t>
      </w:r>
      <w:r w:rsidRPr="00E1133E">
        <w:rPr>
          <w:rStyle w:val="Hyperlink"/>
          <w:rFonts w:ascii="Palatino Linotype" w:hAnsi="Palatino Linotype"/>
          <w:sz w:val="18"/>
          <w:szCs w:val="18"/>
        </w:rPr>
        <w:t xml:space="preserve"> </w:t>
      </w:r>
    </w:p>
    <w:p w:rsidR="00C84BF1" w:rsidRPr="00C84BF1" w:rsidRDefault="00C84BF1" w:rsidP="00C84BF1">
      <w:pPr>
        <w:pStyle w:val="BodyText"/>
        <w:rPr>
          <w:rFonts w:ascii="Palatino Linotype" w:hAnsi="Palatino Linotype"/>
          <w:lang w:eastAsia="en-US"/>
        </w:rPr>
      </w:pPr>
      <w:bookmarkStart w:id="1" w:name="_GoBack"/>
      <w:bookmarkEnd w:id="1"/>
    </w:p>
    <w:p w:rsidR="007137AD" w:rsidRPr="00C84BF1" w:rsidRDefault="007137AD" w:rsidP="0007700B"/>
    <w:sectPr w:rsidR="007137AD" w:rsidRPr="00C84B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40E0"/>
    <w:multiLevelType w:val="hybridMultilevel"/>
    <w:tmpl w:val="3A80B036"/>
    <w:lvl w:ilvl="0" w:tplc="BD02A93E">
      <w:start w:val="1"/>
      <w:numFmt w:val="decimal"/>
      <w:lvlText w:val="%1."/>
      <w:lvlJc w:val="left"/>
      <w:pPr>
        <w:ind w:left="720" w:hanging="360"/>
      </w:pPr>
      <w:rPr>
        <w:rFonts w:ascii="Palatino Linotype" w:eastAsiaTheme="minorEastAsia" w:hAnsi="Palatino Linotyp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2191E"/>
    <w:multiLevelType w:val="hybridMultilevel"/>
    <w:tmpl w:val="971A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BD"/>
    <w:rsid w:val="0007700B"/>
    <w:rsid w:val="001A597C"/>
    <w:rsid w:val="001E0F06"/>
    <w:rsid w:val="00214272"/>
    <w:rsid w:val="00303258"/>
    <w:rsid w:val="00393052"/>
    <w:rsid w:val="004300BD"/>
    <w:rsid w:val="004D7589"/>
    <w:rsid w:val="006313C9"/>
    <w:rsid w:val="007137AD"/>
    <w:rsid w:val="007710F4"/>
    <w:rsid w:val="007C54E4"/>
    <w:rsid w:val="008A092D"/>
    <w:rsid w:val="00926858"/>
    <w:rsid w:val="00931421"/>
    <w:rsid w:val="00A21C12"/>
    <w:rsid w:val="00A36049"/>
    <w:rsid w:val="00B8124B"/>
    <w:rsid w:val="00B8603B"/>
    <w:rsid w:val="00C02917"/>
    <w:rsid w:val="00C65BAB"/>
    <w:rsid w:val="00C84BF1"/>
    <w:rsid w:val="00E27AC3"/>
  </w:rsids>
  <m:mathPr>
    <m:mathFont m:val="Cambria Math"/>
    <m:brkBin m:val="before"/>
    <m:brkBinSub m:val="--"/>
    <m:smallFrac m:val="0"/>
    <m:dispDef/>
    <m:lMargin m:val="0"/>
    <m:rMargin m:val="0"/>
    <m:defJc m:val="centerGroup"/>
    <m:wrapIndent m:val="1440"/>
    <m:intLim m:val="subSup"/>
    <m:naryLim m:val="undOvr"/>
  </m:mathPr>
  <w:themeFontLang w:val="de-AT"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12FC"/>
  <w15:chartTrackingRefBased/>
  <w15:docId w15:val="{97930000-8AD6-4753-8EDA-B34868F0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07700B"/>
    <w:pPr>
      <w:spacing w:before="180" w:after="180" w:line="240" w:lineRule="auto"/>
    </w:pPr>
    <w:rPr>
      <w:rFonts w:eastAsiaTheme="minorHAnsi"/>
      <w:sz w:val="24"/>
      <w:szCs w:val="24"/>
      <w:lang w:val="en-US" w:eastAsia="en-US"/>
    </w:rPr>
  </w:style>
  <w:style w:type="character" w:styleId="Hyperlink">
    <w:name w:val="Hyperlink"/>
    <w:basedOn w:val="DefaultParagraphFont"/>
    <w:uiPriority w:val="99"/>
    <w:rsid w:val="0007700B"/>
    <w:rPr>
      <w:color w:val="4F81BD" w:themeColor="accent1"/>
    </w:rPr>
  </w:style>
  <w:style w:type="paragraph" w:styleId="BodyText">
    <w:name w:val="Body Text"/>
    <w:basedOn w:val="Normal"/>
    <w:link w:val="BodyTextChar"/>
    <w:uiPriority w:val="99"/>
    <w:semiHidden/>
    <w:unhideWhenUsed/>
    <w:rsid w:val="0007700B"/>
    <w:pPr>
      <w:spacing w:after="120"/>
    </w:pPr>
  </w:style>
  <w:style w:type="character" w:customStyle="1" w:styleId="BodyTextChar">
    <w:name w:val="Body Text Char"/>
    <w:basedOn w:val="DefaultParagraphFont"/>
    <w:link w:val="BodyText"/>
    <w:uiPriority w:val="99"/>
    <w:semiHidden/>
    <w:rsid w:val="0007700B"/>
  </w:style>
  <w:style w:type="table" w:styleId="TableGrid">
    <w:name w:val="Table Grid"/>
    <w:basedOn w:val="TableNormal"/>
    <w:rsid w:val="0007700B"/>
    <w:pPr>
      <w:spacing w:after="0" w:line="240" w:lineRule="auto"/>
    </w:pPr>
    <w:rPr>
      <w:rFonts w:eastAsiaTheme="minorHAns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0325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92685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92685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92685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BF1"/>
    <w:pPr>
      <w:spacing w:after="0" w:line="240" w:lineRule="auto"/>
      <w:ind w:left="720"/>
      <w:contextualSpacing/>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bmlrt.gv.at/themen/landwirtschaft/eu-agrarpolitikfoerderungen/laendl_entwicklung/ausgewaehlte_programminhalte/oepul.html" TargetMode="External"/><Relationship Id="rId3" Type="http://schemas.openxmlformats.org/officeDocument/2006/relationships/settings" Target="settings.xml"/><Relationship Id="rId7" Type="http://schemas.openxmlformats.org/officeDocument/2006/relationships/hyperlink" Target="https://www.ages.at/download/0/0/4bfee71413a6aa535d2e753fef27f17769bb2507/fileadmin/AGES2015/Service/Landwirtschaft/Boden_Datein/Broschueren/Richtlinien_fuer_die_sachgerechte_Duengung_im_Ackerbau_und_Gruenland_7_Aufl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c.statistik.at/web_de/statistiken/wirtschaft/land_und_forstwirtschaft" TargetMode="External"/><Relationship Id="rId11" Type="http://schemas.openxmlformats.org/officeDocument/2006/relationships/theme" Target="theme/theme1.xml"/><Relationship Id="rId5" Type="http://schemas.openxmlformats.org/officeDocument/2006/relationships/hyperlink" Target="http://www.lako.at/versuch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bmlrt.gv.at/dam/jcr:56ffa5dc-998c-4629-b781-2ff2f8540135/N-Bilanzen_13102020.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1884</Words>
  <Characters>10739</Characters>
  <Application>Microsoft Office Word</Application>
  <DocSecurity>0</DocSecurity>
  <Lines>89</Lines>
  <Paragraphs>25</Paragraphs>
  <ScaleCrop>false</ScaleCrop>
  <Company>Universität für Bodenkultur</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Wang</dc:creator>
  <cp:keywords/>
  <dc:description/>
  <cp:lastModifiedBy>Cong Wang</cp:lastModifiedBy>
  <cp:revision>11</cp:revision>
  <dcterms:created xsi:type="dcterms:W3CDTF">2021-12-04T15:52:00Z</dcterms:created>
  <dcterms:modified xsi:type="dcterms:W3CDTF">2021-12-04T16:04:00Z</dcterms:modified>
</cp:coreProperties>
</file>