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after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电商书城</w:t>
      </w:r>
    </w:p>
    <w:p>
      <w:pPr>
        <w:pStyle w:val="Normal.0"/>
        <w:spacing w:after="0"/>
      </w:pP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宋体" w:cs="宋体" w:hAnsi="宋体" w:eastAsia="宋体"/>
          <w:b w:val="1"/>
          <w:bCs w:val="1"/>
          <w:color w:val="000000"/>
          <w:u w:val="single" w:color="000000"/>
          <w:rtl w:val="0"/>
          <w:lang w:val="zh-TW" w:eastAsia="zh-TW"/>
        </w:rPr>
        <w:t>业务流程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图书相关信息录入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运营人员在后台录入图书元数据：作者中文名、标题、副标题、内容简介、译者、责任编辑、纸书价格、电子书价格、关键词、编辑室等（需要沟通确认）</w:t>
      </w:r>
    </w:p>
    <w:p>
      <w:pPr>
        <w:pStyle w:val="Normal.0"/>
        <w:numPr>
          <w:ilvl w:val="1"/>
          <w:numId w:val="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初步确定图书营销位置、持续时间和价格并提交相关资源</w:t>
      </w:r>
    </w:p>
    <w:p>
      <w:pPr>
        <w:pStyle w:val="Normal.0"/>
        <w:numPr>
          <w:ilvl w:val="1"/>
          <w:numId w:val="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上传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ePub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和封面并提交</w:t>
      </w:r>
    </w:p>
    <w:p>
      <w:pPr>
        <w:pStyle w:val="Normal.0"/>
        <w:numPr>
          <w:ilvl w:val="0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文章相关信息录入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运营人员在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HTML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编辑器（功能等于微信即可）导入文字、图片和其他资源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后台完成各种屏幕自适应，运营人员完善细节的排版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初步确定营销位置并提交</w:t>
      </w:r>
    </w:p>
    <w:p>
      <w:pPr>
        <w:pStyle w:val="Normal.0"/>
        <w:numPr>
          <w:ilvl w:val="0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内容确认和发布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内容负责人确定元数据、文件和文章完整性、准确性、是否美观等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如有问题运营收到提醒修正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调整价格或者分类信息等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确定营销位置和时间等信息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确定试读比例</w:t>
      </w:r>
    </w:p>
    <w:p>
      <w:pPr>
        <w:pStyle w:val="Normal.0"/>
        <w:numPr>
          <w:ilvl w:val="1"/>
          <w:numId w:val="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确定发布渠道：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iOS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、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Android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或者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（以后）</w: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Times New Roman" w:cs="Times New Roman" w:hAnsi="Times New Roman" w:eastAsia="Times New Roman"/>
          <w:color w:val="000000"/>
          <w:sz w:val="17"/>
          <w:szCs w:val="17"/>
          <w:u w:color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宋体" w:cs="宋体" w:hAnsi="宋体" w:eastAsia="宋体"/>
          <w:b w:val="1"/>
          <w:bCs w:val="1"/>
          <w:color w:val="000000"/>
          <w:u w:val="single" w:color="000000"/>
          <w:rtl w:val="0"/>
          <w:lang w:val="zh-TW" w:eastAsia="zh-TW"/>
        </w:rPr>
        <w:t>客户端功能</w:t>
      </w:r>
    </w:p>
    <w:p>
      <w:pPr>
        <w:pStyle w:val="Normal.0"/>
        <w:numPr>
          <w:ilvl w:val="0"/>
          <w:numId w:val="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登录模块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手机号或邮箱（用户名密码）、微信、微博和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QQ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登录</w:t>
      </w:r>
    </w:p>
    <w:p>
      <w:pPr>
        <w:pStyle w:val="Normal.0"/>
        <w:numPr>
          <w:ilvl w:val="1"/>
          <w:numId w:val="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注册</w:t>
      </w:r>
    </w:p>
    <w:p>
      <w:pPr>
        <w:pStyle w:val="Normal.0"/>
        <w:numPr>
          <w:ilvl w:val="1"/>
          <w:numId w:val="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不注册先看看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购买或评论等账户相关内容时弹出注册</w:t>
      </w:r>
    </w:p>
    <w:p>
      <w:pPr>
        <w:pStyle w:val="Normal.0"/>
        <w:numPr>
          <w:ilvl w:val="1"/>
          <w:numId w:val="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找回密码</w:t>
      </w:r>
    </w:p>
    <w:p>
      <w:pPr>
        <w:pStyle w:val="Normal.0"/>
        <w:numPr>
          <w:ilvl w:val="1"/>
          <w:numId w:val="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联系我们</w:t>
      </w:r>
    </w:p>
    <w:p>
      <w:pPr>
        <w:pStyle w:val="Normal.0"/>
        <w:numPr>
          <w:ilvl w:val="0"/>
          <w:numId w:val="7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希望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iPhone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和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iPad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能合并成一个下载入口，之前是分开的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7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下载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iPhone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端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iPad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会自动装上那种</w:t>
      </w:r>
    </w:p>
    <w:p>
      <w:pPr>
        <w:pStyle w:val="Normal.0"/>
        <w:numPr>
          <w:ilvl w:val="0"/>
          <w:numId w:val="7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侧边栏菜单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7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账户模块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7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头像：拍摄或者相册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7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如果相片存在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icloud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本地是缩略图要支持取回</w:t>
      </w:r>
    </w:p>
    <w:p>
      <w:pPr>
        <w:pStyle w:val="Normal.0"/>
        <w:numPr>
          <w:ilvl w:val="2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昵称创建和修改（区别于系统绑定的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ID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，）</w:t>
      </w:r>
    </w:p>
    <w:p>
      <w:pPr>
        <w:pStyle w:val="Normal.0"/>
        <w:numPr>
          <w:ilvl w:val="2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密码找回和修改</w:t>
      </w:r>
    </w:p>
    <w:p>
      <w:pPr>
        <w:pStyle w:val="Normal.0"/>
        <w:numPr>
          <w:ilvl w:val="2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个人信息的添加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修改和删除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邮箱</w:t>
      </w:r>
    </w:p>
    <w:p>
      <w:pPr>
        <w:pStyle w:val="Normal.0"/>
        <w:numPr>
          <w:ilvl w:val="3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手机</w:t>
      </w:r>
    </w:p>
    <w:p>
      <w:pPr>
        <w:pStyle w:val="Normal.0"/>
        <w:numPr>
          <w:ilvl w:val="3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地址</w:t>
      </w:r>
    </w:p>
    <w:p>
      <w:pPr>
        <w:pStyle w:val="Normal.0"/>
        <w:numPr>
          <w:ilvl w:val="2"/>
          <w:numId w:val="8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注销登录、重新登录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个人中心加个人主页入口，叫我的轨迹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发过的书评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看过的书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关注的人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充值模块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用户可选择不同的档位充值获得代币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译元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”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同账号不同设备共享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已购图书管理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试读的纪录删除或再次下载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购买的纪录删除或再次下载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是否已经在本地和仅存在于云端纪录有明确区分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购物车管理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删除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可选择性结算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设置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同步阅读位置开关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同步阅读进度到同一账号不同设备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APP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版本信息和更新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APP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版权声明信息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是否在书架显示书名开关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其他可能需要的设置项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礼品卡（仅限安卓）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礼品卡的兑换充值入口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iOS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通过一个网页完成，单独</w:t>
      </w:r>
    </w:p>
    <w:p>
      <w:pPr>
        <w:pStyle w:val="Normal.0"/>
        <w:numPr>
          <w:ilvl w:val="1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联系我们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读者反馈入口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可留下读者的信息</w:t>
      </w:r>
    </w:p>
    <w:p>
      <w:pPr>
        <w:pStyle w:val="Normal.0"/>
        <w:numPr>
          <w:ilvl w:val="2"/>
          <w:numId w:val="9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在账户模块写过了的这里直接显示并发送</w:t>
      </w:r>
    </w:p>
    <w:p>
      <w:pPr>
        <w:pStyle w:val="Normal.0"/>
        <w:numPr>
          <w:ilvl w:val="0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搜索功能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全局搜索书架、书单、文章和书城图书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单本书内搜索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所在段落、章节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注释</w:t>
      </w:r>
    </w:p>
    <w:p>
      <w:pPr>
        <w:pStyle w:val="Normal.0"/>
        <w:numPr>
          <w:ilvl w:val="0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我的书（书架）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本地已下载试读、全本的阅读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下载和试读等纪录在下次登录时须显示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默认只呈现封面，设置可开关</w:t>
      </w:r>
    </w:p>
    <w:p>
      <w:pPr>
        <w:pStyle w:val="Normal.0"/>
        <w:numPr>
          <w:ilvl w:val="0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阅读功能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基础阅读功能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完整的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ePub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解析引擎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保证样式解析正确如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iBooks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一样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封面、篇章图全屏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弹出注释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链接跳转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目录信息呈现，书签、笔记等信息管理和入口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2f3b"/>
          <w:sz w:val="17"/>
          <w:szCs w:val="17"/>
          <w:u w:color="ff2f3b"/>
          <w:rtl w:val="0"/>
          <w:lang w:val="zh-TW" w:eastAsia="zh-TW"/>
        </w:rPr>
        <w:t>封面和篇章过度图片自动裁切成设备显示比例并全屏显示（需商定规则）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2f3b"/>
          <w:sz w:val="17"/>
          <w:szCs w:val="17"/>
          <w:u w:color="ff2f3b"/>
          <w:rtl w:val="0"/>
          <w:lang w:val="zh-TW" w:eastAsia="zh-TW"/>
        </w:rPr>
        <w:t>过度图片同封面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2f3b"/>
          <w:sz w:val="17"/>
          <w:szCs w:val="17"/>
          <w:u w:color="ff2f3b"/>
          <w:rtl w:val="0"/>
          <w:lang w:val="zh-TW" w:eastAsia="zh-TW"/>
        </w:rPr>
        <w:t>从点击试读或者购买下载到阅读过程需连贯并有动画衔接（参考微信读书）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阅读进度时长等信息纪录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书签的添加和删除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整个过程动画要符合逻辑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划线和笔记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可以对段落划线、高亮并调整和删除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color w:val="ff7f01"/>
          <w:sz w:val="17"/>
          <w:szCs w:val="17"/>
          <w:u w:color="ff7f01"/>
          <w:rtl w:val="0"/>
          <w:lang w:val="zh-TW" w:eastAsia="zh-TW"/>
        </w:rPr>
        <w:t>（划线和笔记可分享）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划线可以跨页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划线或者高亮之后添加笔记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同步到云端和各个设备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纠错和反馈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标注错误段落和位置反馈到后台</w:t>
      </w:r>
    </w:p>
    <w:p>
      <w:pPr>
        <w:pStyle w:val="Normal.0"/>
        <w:numPr>
          <w:ilvl w:val="0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译文的书（书城）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书城分四个模块：好东西（内容发现）、书的事（文章）、所有的书（分类检索）、</w:t>
      </w: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来说说（主题讨论）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ff9503"/>
          <w:sz w:val="17"/>
          <w:szCs w:val="17"/>
          <w:u w:color="ff9503"/>
          <w:rtl w:val="0"/>
          <w:lang w:val="en-US"/>
        </w:rPr>
        <w:t>URL</w:t>
      </w: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：分享出去的东西都有对应链接，理论上可以</w:t>
      </w:r>
      <w:r>
        <w:rPr>
          <w:rFonts w:ascii="Helvetica Neue" w:hAnsi="Helvetica Neue"/>
          <w:color w:val="ff9503"/>
          <w:sz w:val="17"/>
          <w:szCs w:val="17"/>
          <w:u w:color="ff9503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访问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书城所有图片类资源需在后台一次上传多处自适应呈现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好东西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大封面堆叠，辅以简单文字介绍，参照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Apple Music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首页呈现形式，以图片为主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瀑布流式，连续的内容推荐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可以调整顺序、置顶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主要用来发现图书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书的事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按上传先后顺序显示、可重点推荐置顶、后台可调整顺心、可搜索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Banner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图形式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呈现文章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可搜索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文章可分享到微信，每一个文章有链接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文章末尾出现关联的书单内容，点进去是图书详情页面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有简单互动功能，点赞和评论和分享按钮浮动在下面，参考好奇心日报，呈现方式需交流意见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所有的书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是一个分类浏览板块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这里可以分书单看所有的书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每个类别显示数量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写吧（书评广场）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用户可以发起一条写吧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用户可以在这条写吧下面跟踪评论点赞和分享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对发起的书评的讨论可以分享到微信微博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用户有个人的简单主页，点进去是我的轨迹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单本书详情页面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试读、购买添加购物车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请帮忙理顺从试读到购买的流程，按钮如何变化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可生成精美图片分享到微信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QQ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微博，参考多看的做法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可评论和点赞，互动功能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目</w:t>
      </w:r>
      <w:r>
        <w:rPr>
          <w:rFonts w:ascii="宋体" w:cs="宋体" w:hAnsi="宋体" w:eastAsia="宋体" w:hint="eastAsia"/>
          <w:color w:val="ff7f01"/>
          <w:sz w:val="17"/>
          <w:szCs w:val="17"/>
          <w:u w:color="ff7f01"/>
          <w:rtl w:val="0"/>
          <w:lang w:val="zh-TW" w:eastAsia="zh-TW"/>
        </w:rPr>
        <w:t>录、版权页显示（目录点开即是具体内容，允许试读的部分可以阅读；超过试读提示须购买并且可以直接点击购买）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详情页展示目录（参考豆瓣和微信读书）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试读状态下目录部分锁定（设定一个比例），超出部分提示购买、且可以直接这里下单购买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同一个作者作品在页面可以看到关联的推荐</w:t>
      </w:r>
    </w:p>
    <w:p>
      <w:pPr>
        <w:pStyle w:val="Normal.0"/>
        <w:numPr>
          <w:ilvl w:val="2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购买后提示相关图书推荐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读者下载试读部份或者购买书阅读后，才能对本书作评论</w:t>
      </w:r>
    </w:p>
    <w:p>
      <w:pPr>
        <w:pStyle w:val="Normal.0"/>
        <w:numPr>
          <w:ilvl w:val="1"/>
          <w:numId w:val="10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书城板块内容有更新时对于栏目名称有对应色系的小圆点提示（见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UI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稿）</w: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Times New Roman" w:cs="Times New Roman" w:hAnsi="Times New Roman" w:eastAsia="Times New Roman"/>
          <w:color w:val="000000"/>
          <w:sz w:val="17"/>
          <w:szCs w:val="17"/>
          <w:u w:color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宋体" w:cs="宋体" w:hAnsi="宋体" w:eastAsia="宋体"/>
          <w:b w:val="1"/>
          <w:bCs w:val="1"/>
          <w:color w:val="000000"/>
          <w:u w:val="single" w:color="000000"/>
          <w:rtl w:val="0"/>
          <w:lang w:val="zh-TW" w:eastAsia="zh-TW"/>
        </w:rPr>
        <w:t>后台功能</w:t>
      </w:r>
    </w:p>
    <w:p>
      <w:pPr>
        <w:pStyle w:val="Normal.0"/>
        <w:numPr>
          <w:ilvl w:val="0"/>
          <w:numId w:val="1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组织和权限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运营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——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内容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——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管理员三级，主要流程涉及运营和内容</w:t>
      </w:r>
    </w:p>
    <w:p>
      <w:pPr>
        <w:pStyle w:val="Normal.0"/>
        <w:numPr>
          <w:ilvl w:val="1"/>
          <w:numId w:val="1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运营负责内容上传，元数据上传，文章排版；内容负责核实信息</w:t>
      </w:r>
    </w:p>
    <w:p>
      <w:pPr>
        <w:pStyle w:val="Normal.0"/>
        <w:numPr>
          <w:ilvl w:val="1"/>
          <w:numId w:val="1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支持对操作角色进行增加、删除、修改操作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,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定义操作权限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,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可将不同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 xml:space="preserve">  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的操作权限赋给不同的角色</w:t>
      </w:r>
    </w:p>
    <w:p>
      <w:pPr>
        <w:pStyle w:val="Normal.0"/>
        <w:numPr>
          <w:ilvl w:val="1"/>
          <w:numId w:val="12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系统设有默认的权限和角色内容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,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定义超级管理员角色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,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并赋有全部的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权限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,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而且可以自定义权限和角色。可以对不同的资源访问进行授权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,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以控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制不同角色、用户的访问权限。</w:t>
      </w:r>
    </w:p>
    <w:p>
      <w:pPr>
        <w:pStyle w:val="Normal.0"/>
        <w:numPr>
          <w:ilvl w:val="0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服务托管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译文采用七牛云的静态存储和虚拟主机</w:t>
      </w:r>
    </w:p>
    <w:p>
      <w:pPr>
        <w:pStyle w:val="Normal.0"/>
        <w:numPr>
          <w:ilvl w:val="1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双方合作后需商定不同内容在虚拟主机和静态存储的分布策略，共同部署静态存储架构</w:t>
      </w:r>
    </w:p>
    <w:p>
      <w:pPr>
        <w:pStyle w:val="Normal.0"/>
        <w:numPr>
          <w:ilvl w:val="1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图片，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ePub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，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HTML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等静态资源在七牛云存储分开存放，方便分享和加速下载</w:t>
      </w:r>
    </w:p>
    <w:p>
      <w:pPr>
        <w:pStyle w:val="Normal.0"/>
        <w:numPr>
          <w:ilvl w:val="1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数据库后台等存放在虚拟主机中</w:t>
      </w:r>
    </w:p>
    <w:p>
      <w:pPr>
        <w:pStyle w:val="Normal.0"/>
        <w:numPr>
          <w:ilvl w:val="1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商定需求后可能会调整虚拟主机配置</w:t>
      </w:r>
    </w:p>
    <w:p>
      <w:pPr>
        <w:pStyle w:val="Normal.0"/>
        <w:numPr>
          <w:ilvl w:val="0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后台模块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电子书三要素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元数据：作者中文名、标题、副标题、内容简介、译者、责任编辑、纸书价格、电子书价格、关键词、编辑室等（需要沟通确认）</w:t>
      </w:r>
    </w:p>
    <w:p>
      <w:pPr>
        <w:pStyle w:val="Normal.0"/>
        <w:numPr>
          <w:ilvl w:val="2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封面</w:t>
      </w:r>
    </w:p>
    <w:p>
      <w:pPr>
        <w:pStyle w:val="Normal.0"/>
        <w:numPr>
          <w:ilvl w:val="2"/>
          <w:numId w:val="13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ePub</w:t>
      </w:r>
    </w:p>
    <w:p>
      <w:pPr>
        <w:pStyle w:val="Normal.0"/>
        <w:numPr>
          <w:ilvl w:val="2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要求每一个图书在后台要有类似亚马逊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ASIN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的识别码</w:t>
      </w:r>
    </w:p>
    <w:p>
      <w:pPr>
        <w:pStyle w:val="Normal.0"/>
        <w:numPr>
          <w:ilvl w:val="2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可以批量操作</w:t>
      </w:r>
    </w:p>
    <w:p>
      <w:pPr>
        <w:pStyle w:val="Normal.0"/>
        <w:numPr>
          <w:ilvl w:val="2"/>
          <w:numId w:val="13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操作和人员的历史记录</w:t>
      </w:r>
    </w:p>
    <w:p>
      <w:pPr>
        <w:pStyle w:val="Normal.0"/>
        <w:numPr>
          <w:ilvl w:val="1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内容的加密和解密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建立内容加密和解密机制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尽量提高破解资源门槛</w:t>
      </w:r>
    </w:p>
    <w:p>
      <w:pPr>
        <w:pStyle w:val="Normal.0"/>
        <w:numPr>
          <w:ilvl w:val="1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类型标签管理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为已上传的每一本图书打上类型标签，作为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所有的书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”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模块的分类规则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可管理增加、删除、修改各种类型</w:t>
      </w:r>
    </w:p>
    <w:p>
      <w:pPr>
        <w:pStyle w:val="Normal.0"/>
        <w:numPr>
          <w:ilvl w:val="1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文章和发布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一个类似微信后台的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HTML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编辑器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自适应各种屏幕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可以关联相关的图书，作为列表附属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可直接关联一个书单，作为列表呈现</w:t>
      </w:r>
    </w:p>
    <w:p>
      <w:pPr>
        <w:pStyle w:val="Normal.0"/>
        <w:numPr>
          <w:ilvl w:val="1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书城管理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书城分四个模块：好东西（内容发现）、书的事（文章）、所有的书（分类检索）、</w:t>
      </w: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写吧（书评广场）</w:t>
      </w:r>
    </w:p>
    <w:p>
      <w:pPr>
        <w:pStyle w:val="Normal.0"/>
        <w:numPr>
          <w:ilvl w:val="2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排序、置顶功能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可以调整书城各板块内容的呈现顺序</w:t>
      </w:r>
    </w:p>
    <w:p>
      <w:pPr>
        <w:pStyle w:val="Normal.0"/>
        <w:numPr>
          <w:ilvl w:val="3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可在制定时间内置顶各板块内容</w:t>
      </w:r>
    </w:p>
    <w:p>
      <w:pPr>
        <w:pStyle w:val="Normal.0"/>
        <w:numPr>
          <w:ilvl w:val="3"/>
          <w:numId w:val="14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置顶内容多的时候也可调整</w:t>
      </w:r>
    </w:p>
    <w:p>
      <w:pPr>
        <w:pStyle w:val="Normal.0"/>
        <w:numPr>
          <w:ilvl w:val="2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好东西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Banner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管理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推荐图书管理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书单管理功能</w:t>
      </w:r>
    </w:p>
    <w:p>
      <w:pPr>
        <w:pStyle w:val="Normal.0"/>
        <w:numPr>
          <w:ilvl w:val="2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书的事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参考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文章和发布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”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可调整顺序、置顶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一次上传多端发布</w:t>
      </w:r>
    </w:p>
    <w:p>
      <w:pPr>
        <w:pStyle w:val="Normal.0"/>
        <w:numPr>
          <w:ilvl w:val="2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所有的书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分类的书单概念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参考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“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类型标签管理</w:t>
      </w:r>
      <w:r>
        <w:rPr>
          <w:rFonts w:ascii="Helvetica Neue" w:hAnsi="Helvetica Neue" w:hint="default"/>
          <w:color w:val="000000"/>
          <w:sz w:val="17"/>
          <w:szCs w:val="17"/>
          <w:u w:color="000000"/>
          <w:rtl w:val="0"/>
          <w:lang w:val="en-US"/>
        </w:rPr>
        <w:t>”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可单独作为书单分享传播</w:t>
      </w:r>
    </w:p>
    <w:p>
      <w:pPr>
        <w:pStyle w:val="Normal.0"/>
        <w:numPr>
          <w:ilvl w:val="2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写吧（书评广场）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读者写书评、展示</w:t>
      </w:r>
    </w:p>
    <w:p>
      <w:pPr>
        <w:pStyle w:val="Normal.0"/>
        <w:numPr>
          <w:ilvl w:val="3"/>
          <w:numId w:val="15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对已发布内容排序、删除、置顶等类似百度贴吧的功能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以下零散功能需双方沟通后梳理加强修改整合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书单的概念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Banner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、所有的书、书的事关联的内容都可以看作一个书单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书单可编辑定制，调整顺序等功能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用户管理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用户名密码等信息查阅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帮助用户解决账户问题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联系用户，沟通纪录（方式双方商量）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账户封禁、合并和移除等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对我的轨迹部分可能用到的管理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读者评论管理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文章和图书下方评论管理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参考微信后台，读者添加评论后后，在相关文章和图书标题后添加一个数字表示评论数，管理员可根据这个数字提示检查评论内容，对不合适公开的评论作删除或者隐藏等处理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写吧板块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3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垃圾广告过滤考虑，敏感词库</w:t>
      </w:r>
    </w:p>
    <w:p>
      <w:pPr>
        <w:pStyle w:val="Normal.0"/>
        <w:numPr>
          <w:ilvl w:val="3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ff9503"/>
          <w:sz w:val="17"/>
          <w:szCs w:val="17"/>
          <w:u w:color="ff9503"/>
          <w:rtl w:val="0"/>
          <w:lang w:val="zh-TW" w:eastAsia="zh-TW"/>
        </w:rPr>
        <w:t>暂时封账号功能，评论删除功能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账户余额和支付管理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用户充值和购买记录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退款退货操作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和苹果、支付宝等支付手段对接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联系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PM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反馈处理系统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收集和呈现联系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PM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和阅读中的读者反馈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指定角色处理和跟进功能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标注反馈是否重要、已解决等标签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筛选出优先级和值得处理的反馈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销售管理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管理和呈现图书销售情况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可按年月日、元数据内字段筛选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可导出定制的呈现结果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礼品卡管理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礼品卡兑换码的生成和导出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管理是否使用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后台直接赠送给用户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数据分析模块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用户的信息分析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用户的阅读行为分析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活跃度和整体财务状况分析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参考掌阅的后台（双方沟通）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产品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页面和兑换码页面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页面内容更新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eastAsia="Times New Roman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兑换码信息的对接</w:t>
      </w:r>
    </w:p>
    <w:p>
      <w:pPr>
        <w:pStyle w:val="Normal.0"/>
        <w:numPr>
          <w:ilvl w:val="1"/>
          <w:numId w:val="16"/>
        </w:numPr>
        <w:bidi w:val="0"/>
        <w:spacing w:after="0"/>
        <w:ind w:right="0"/>
        <w:jc w:val="left"/>
        <w:rPr>
          <w:rFonts w:ascii="Times New Roman" w:hAnsi="Times New Roman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API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接口</w:t>
      </w:r>
      <w:r>
        <w:rPr>
          <w:rFonts w:ascii="Times New Roman" w:hAnsi="Times New Roman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6"/>
        </w:numPr>
        <w:bidi w:val="0"/>
        <w:spacing w:after="0"/>
        <w:ind w:right="0"/>
        <w:jc w:val="left"/>
        <w:rPr>
          <w:rFonts w:ascii="宋体" w:cs="宋体" w:hAnsi="宋体" w:eastAsia="宋体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17"/>
          <w:szCs w:val="17"/>
          <w:u w:color="000000"/>
          <w:rtl w:val="0"/>
          <w:lang w:val="zh-TW" w:eastAsia="zh-TW"/>
        </w:rPr>
        <w:t>这部分请贵司给出专业意见</w: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Times New Roman" w:cs="Times New Roman" w:hAnsi="Times New Roman" w:eastAsia="Times New Roman"/>
          <w:color w:val="000000"/>
          <w:sz w:val="17"/>
          <w:szCs w:val="17"/>
          <w:u w:color="00000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.0"/>
        <w:spacing w:after="0"/>
      </w:pPr>
    </w:p>
    <w:p>
      <w:pPr>
        <w:pStyle w:val="Normal.0"/>
        <w:spacing w:after="0"/>
      </w:pPr>
      <w:r>
        <w:rPr>
          <w:rFonts w:ascii="宋体" w:cs="宋体" w:hAnsi="宋体" w:eastAsia="宋体"/>
          <w:b w:val="1"/>
          <w:bCs w:val="1"/>
          <w:color w:val="000000"/>
          <w:u w:val="single" w:color="000000"/>
          <w:rtl w:val="0"/>
          <w:lang w:val="zh-TW" w:eastAsia="zh-TW"/>
        </w:rPr>
        <w:t>产品</w:t>
      </w:r>
      <w:r>
        <w:rPr>
          <w:rFonts w:ascii="Helvetica Neue" w:hAnsi="Helvetica Neue"/>
          <w:b w:val="1"/>
          <w:bCs w:val="1"/>
          <w:color w:val="000000"/>
          <w:u w:val="single" w:color="000000"/>
          <w:rtl w:val="0"/>
          <w:lang w:val="en-US"/>
        </w:rPr>
        <w:t>Web</w:t>
      </w:r>
      <w:r>
        <w:rPr>
          <w:rFonts w:ascii="宋体" w:cs="宋体" w:hAnsi="宋体" w:eastAsia="宋体"/>
          <w:b w:val="1"/>
          <w:bCs w:val="1"/>
          <w:color w:val="000000"/>
          <w:u w:val="single" w:color="000000"/>
          <w:rtl w:val="0"/>
          <w:lang w:val="zh-TW" w:eastAsia="zh-TW"/>
        </w:rPr>
        <w:t>页面和兑换码页面</w:t>
      </w:r>
    </w:p>
    <w:p>
      <w:pPr>
        <w:pStyle w:val="Normal.0"/>
        <w:numPr>
          <w:ilvl w:val="0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产品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页面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设计稿已有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需要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自适应，手机、平板和电脑都能正确显示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便于传播分享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ascii="Helvetica Neue" w:hAnsi="Helvetica Neue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iOS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和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Android 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微信可扫码下载安装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ascii="Helvetica Neue" w:hAnsi="Helvetica Neue"/>
          <w:sz w:val="17"/>
          <w:szCs w:val="17"/>
          <w:rtl w:val="0"/>
          <w:lang w:val="en-US"/>
        </w:rPr>
      </w:pP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Android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可下载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Apk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页面对产品的描述和资源内的图书文字等需沟通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可以把书的事部分的文章也弄过来</w:t>
      </w:r>
    </w:p>
    <w:p>
      <w:pPr>
        <w:pStyle w:val="Normal.0"/>
        <w:numPr>
          <w:ilvl w:val="1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可以探讨是否直接把电子书在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App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里的试读购买等也弄到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端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2"/>
          <w:numId w:val="18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成本太高的话就专注传播用途</w:t>
      </w:r>
    </w:p>
    <w:p>
      <w:pPr>
        <w:pStyle w:val="Normal.0"/>
        <w:numPr>
          <w:ilvl w:val="0"/>
          <w:numId w:val="19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兑换码页面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.0"/>
        <w:numPr>
          <w:ilvl w:val="1"/>
          <w:numId w:val="19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设计已有</w:t>
      </w:r>
    </w:p>
    <w:p>
      <w:pPr>
        <w:pStyle w:val="Normal.0"/>
        <w:numPr>
          <w:ilvl w:val="1"/>
          <w:numId w:val="19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需要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Web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自适应，手机、平板和电脑都能正确显示</w:t>
      </w:r>
    </w:p>
    <w:p>
      <w:pPr>
        <w:pStyle w:val="Normal.0"/>
        <w:numPr>
          <w:ilvl w:val="1"/>
          <w:numId w:val="19"/>
        </w:numPr>
        <w:bidi w:val="0"/>
        <w:spacing w:after="0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便于传播分享</w:t>
      </w:r>
    </w:p>
    <w:p>
      <w:pPr>
        <w:pStyle w:val="Normal.0"/>
        <w:numPr>
          <w:ilvl w:val="1"/>
          <w:numId w:val="19"/>
        </w:numPr>
        <w:bidi w:val="0"/>
        <w:spacing w:after="144"/>
        <w:ind w:right="0"/>
        <w:jc w:val="left"/>
        <w:rPr>
          <w:rFonts w:eastAsia="Helvetica Neue" w:hint="eastAsia"/>
          <w:sz w:val="17"/>
          <w:szCs w:val="17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主要针对</w:t>
      </w:r>
      <w:r>
        <w:rPr>
          <w:rFonts w:ascii="Helvetica Neue" w:hAnsi="Helvetica Neue"/>
          <w:color w:val="000000"/>
          <w:sz w:val="17"/>
          <w:szCs w:val="17"/>
          <w:u w:color="000000"/>
          <w:rtl w:val="0"/>
          <w:lang w:val="en-US"/>
        </w:rPr>
        <w:t>iOS</w:t>
      </w:r>
      <w:r>
        <w:rPr>
          <w:rFonts w:ascii="宋体" w:cs="宋体" w:hAnsi="宋体" w:eastAsia="宋体" w:hint="eastAsia"/>
          <w:color w:val="000000"/>
          <w:sz w:val="17"/>
          <w:szCs w:val="17"/>
          <w:u w:color="000000"/>
          <w:rtl w:val="0"/>
          <w:lang w:val="zh-TW" w:eastAsia="zh-TW"/>
        </w:rPr>
        <w:t>客户端用户，绕开苹果的限制</w:t>
      </w:r>
      <w:r>
        <w:rPr>
          <w:rFonts w:ascii="Helvetica Neue" w:cs="Helvetica Neue" w:hAnsi="Helvetica Neue" w:eastAsia="Helvetica Neue"/>
          <w:color w:val="000000"/>
          <w:sz w:val="17"/>
          <w:szCs w:val="17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3”"/>
  </w:abstractNum>
  <w:abstractNum w:abstractNumId="3">
    <w:multiLevelType w:val="hybridMultilevel"/>
    <w:styleLink w:val="已导入的样式“3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16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21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1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21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7”"/>
  </w:abstractNum>
  <w:abstractNum w:abstractNumId="5">
    <w:multiLevelType w:val="hybridMultilevel"/>
    <w:styleLink w:val="已导入的样式“7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11”"/>
  </w:abstractNum>
  <w:abstractNum w:abstractNumId="7">
    <w:multiLevelType w:val="hybridMultilevel"/>
    <w:styleLink w:val="已导入的样式“11”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6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2160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216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216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216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6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8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8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8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</w:num>
  <w:num w:numId="12">
    <w:abstractNumId w:val="4"/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8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8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1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88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  <w:num w:numId="18">
    <w:abstractNumId w:val="6"/>
  </w:num>
  <w:num w:numId="1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440"/>
          </w:tabs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3”">
    <w:name w:val="已导入的样式“3”"/>
    <w:pPr>
      <w:numPr>
        <w:numId w:val="4"/>
      </w:numPr>
    </w:pPr>
  </w:style>
  <w:style w:type="numbering" w:styleId="已导入的样式“7”">
    <w:name w:val="已导入的样式“7”"/>
    <w:pPr>
      <w:numPr>
        <w:numId w:val="11"/>
      </w:numPr>
    </w:pPr>
  </w:style>
  <w:style w:type="numbering" w:styleId="已导入的样式“11”">
    <w:name w:val="已导入的样式“11”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