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7861AC" w:rsidRPr="007861AC" w:rsidRDefault="007861AC" w:rsidP="007861AC">
      <w:pPr>
        <w:jc w:val="left"/>
        <w:rPr>
          <w:b/>
          <w:kern w:val="0"/>
          <w:szCs w:val="21"/>
        </w:rPr>
      </w:pPr>
      <w:r>
        <w:rPr>
          <w:rFonts w:hint="eastAsia"/>
          <w:b/>
          <w:kern w:val="0"/>
          <w:szCs w:val="21"/>
        </w:rPr>
        <w:t>68</w:t>
      </w:r>
      <w:proofErr w:type="gramStart"/>
      <w:r>
        <w:rPr>
          <w:rFonts w:hint="eastAsia"/>
          <w:b/>
          <w:kern w:val="0"/>
          <w:szCs w:val="21"/>
        </w:rPr>
        <w:t>.</w:t>
      </w:r>
      <w:r w:rsidRPr="007861AC">
        <w:rPr>
          <w:b/>
          <w:kern w:val="0"/>
          <w:szCs w:val="21"/>
        </w:rPr>
        <w:t>Gas</w:t>
      </w:r>
      <w:proofErr w:type="gramEnd"/>
      <w:r w:rsidRPr="007861AC">
        <w:rPr>
          <w:b/>
          <w:kern w:val="0"/>
          <w:szCs w:val="21"/>
        </w:rPr>
        <w:t xml:space="preserve"> Sensor Array Drift Dataset at Different Concentrations </w:t>
      </w:r>
    </w:p>
    <w:p w:rsidR="007861AC" w:rsidRDefault="007861AC" w:rsidP="007861AC">
      <w:pPr>
        <w:jc w:val="left"/>
        <w:rPr>
          <w:b/>
          <w:kern w:val="0"/>
          <w:szCs w:val="21"/>
        </w:rPr>
      </w:pPr>
    </w:p>
    <w:p w:rsidR="007861AC" w:rsidRDefault="007861AC" w:rsidP="007861AC">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7861AC" w:rsidRPr="000A245B" w:rsidRDefault="007861AC" w:rsidP="007861AC">
      <w:pPr>
        <w:rPr>
          <w:kern w:val="0"/>
          <w:sz w:val="24"/>
          <w:highlight w:val="white"/>
        </w:rPr>
      </w:pPr>
      <w:r w:rsidRPr="00161EAE">
        <w:rPr>
          <w:kern w:val="0"/>
          <w:sz w:val="24"/>
        </w:rPr>
        <w:t>https://archive.ics.uci.edu/ml/datasets/Gas+Sensor+Array+Drift+Dataset+at+Different+Concentrations</w:t>
      </w:r>
    </w:p>
    <w:p w:rsidR="007861AC" w:rsidRDefault="007861AC" w:rsidP="007861AC">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A27749" w:rsidRDefault="00A27749" w:rsidP="00536E55">
      <w:pPr>
        <w:autoSpaceDE w:val="0"/>
        <w:autoSpaceDN w:val="0"/>
        <w:adjustRightInd w:val="0"/>
        <w:ind w:firstLine="360"/>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The data used in our experiments were collected by</w:t>
      </w:r>
      <w:r w:rsidR="00F34AC7">
        <w:rPr>
          <w:rFonts w:ascii="Times New Roman" w:hAnsi="Times New Roman" w:cs="Times New Roman" w:hint="eastAsia"/>
          <w:kern w:val="0"/>
          <w:szCs w:val="21"/>
        </w:rPr>
        <w:t xml:space="preserve"> </w:t>
      </w:r>
      <w:r w:rsidR="00F34AC7" w:rsidRPr="00F34AC7">
        <w:rPr>
          <w:rFonts w:ascii="Times New Roman" w:hAnsi="Times New Roman" w:cs="Times New Roman"/>
          <w:kern w:val="0"/>
          <w:szCs w:val="21"/>
        </w:rPr>
        <w:t xml:space="preserve">Alexander </w:t>
      </w:r>
      <w:proofErr w:type="spellStart"/>
      <w:r w:rsidR="00F34AC7" w:rsidRPr="00F34AC7">
        <w:rPr>
          <w:rFonts w:ascii="Times New Roman" w:hAnsi="Times New Roman" w:cs="Times New Roman"/>
          <w:kern w:val="0"/>
          <w:szCs w:val="21"/>
        </w:rPr>
        <w:t>Vergara</w:t>
      </w:r>
      <w:proofErr w:type="spellEnd"/>
      <w:r w:rsidR="00F34AC7" w:rsidRPr="00F34AC7">
        <w:rPr>
          <w:rFonts w:ascii="Times New Roman" w:hAnsi="Times New Roman" w:cs="Times New Roman"/>
          <w:kern w:val="0"/>
          <w:szCs w:val="21"/>
        </w:rPr>
        <w:t xml:space="preserve">, from </w:t>
      </w:r>
      <w:proofErr w:type="spellStart"/>
      <w:r w:rsidR="00F34AC7" w:rsidRPr="00F34AC7">
        <w:rPr>
          <w:rFonts w:ascii="Times New Roman" w:hAnsi="Times New Roman" w:cs="Times New Roman"/>
          <w:kern w:val="0"/>
          <w:szCs w:val="21"/>
        </w:rPr>
        <w:t>BioCircutis</w:t>
      </w:r>
      <w:proofErr w:type="spellEnd"/>
      <w:r w:rsidR="00F34AC7" w:rsidRPr="00F34AC7">
        <w:rPr>
          <w:rFonts w:ascii="Times New Roman" w:hAnsi="Times New Roman" w:cs="Times New Roman"/>
          <w:kern w:val="0"/>
          <w:szCs w:val="21"/>
        </w:rPr>
        <w:t xml:space="preserve"> Institute, University of California San Diego.</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sidR="00F34AC7" w:rsidRPr="00F34AC7">
        <w:rPr>
          <w:rFonts w:ascii="Times New Roman" w:hAnsi="Times New Roman" w:cs="Times New Roman"/>
          <w:kern w:val="0"/>
          <w:szCs w:val="21"/>
        </w:rPr>
        <w:t>This data set contains 13,910 measurements from 16 chemical sensors exposed to 6 gases at different concentration levels. This dataset is an extension of the Gas Sensor Array Drift Dataset, providing now the information about the concentration level at which the sensors were exposed for each measurement.</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r w:rsidR="00A91589" w:rsidRPr="00A91589">
        <w:rPr>
          <w:rFonts w:ascii="Times New Roman" w:hAnsi="Times New Roman" w:cs="Times New Roman"/>
          <w:kern w:val="0"/>
          <w:szCs w:val="21"/>
        </w:rPr>
        <w:t xml:space="preserve">For processing purposes, the dataset is organized into ten batches, each containing the number of measurements per class and month indicated in the tables below. This reorganization of data was done to ensure having a sufficient and as uniformly distributed as possible number of experiments in each batch. </w:t>
      </w:r>
      <w:r w:rsidR="00F34AC7" w:rsidRPr="00F34AC7">
        <w:rPr>
          <w:rFonts w:ascii="Times New Roman" w:eastAsia="宋体" w:hAnsi="Times New Roman" w:cs="Times New Roman"/>
          <w:color w:val="000000"/>
          <w:kern w:val="0"/>
          <w:szCs w:val="21"/>
        </w:rPr>
        <w:t xml:space="preserve">The dataset is organized in files, each representing a different batch. Within the files, each line represents a measurement. The first character (1-6) codes the </w:t>
      </w:r>
      <w:proofErr w:type="spellStart"/>
      <w:r w:rsidR="00F34AC7" w:rsidRPr="00F34AC7">
        <w:rPr>
          <w:rFonts w:ascii="Times New Roman" w:eastAsia="宋体" w:hAnsi="Times New Roman" w:cs="Times New Roman"/>
          <w:color w:val="000000"/>
          <w:kern w:val="0"/>
          <w:szCs w:val="21"/>
        </w:rPr>
        <w:t>analyte</w:t>
      </w:r>
      <w:proofErr w:type="spellEnd"/>
      <w:r w:rsidR="00F34AC7" w:rsidRPr="00F34AC7">
        <w:rPr>
          <w:rFonts w:ascii="Times New Roman" w:eastAsia="宋体" w:hAnsi="Times New Roman" w:cs="Times New Roman"/>
          <w:color w:val="000000"/>
          <w:kern w:val="0"/>
          <w:szCs w:val="21"/>
        </w:rPr>
        <w:t>, followed by the concentration level: 1: Ethanol; 2: Ethylene; 3: Ammonia; 4: Acetaldehyde; 5: Acetone; 6: Toluene</w:t>
      </w:r>
      <w:r w:rsidR="00536E55">
        <w:rPr>
          <w:rFonts w:ascii="Times New Roman" w:eastAsia="宋体" w:hAnsi="Times New Roman" w:cs="Times New Roman" w:hint="eastAsia"/>
          <w:color w:val="000000"/>
          <w:kern w:val="0"/>
          <w:szCs w:val="21"/>
        </w:rPr>
        <w:t xml:space="preserve">. And the categories can be named as </w:t>
      </w:r>
      <w:r w:rsidR="00536E55">
        <w:rPr>
          <w:rFonts w:ascii="Times New Roman" w:hAnsi="Times New Roman" w:cs="Times New Roman"/>
          <w:kern w:val="0"/>
          <w:szCs w:val="21"/>
        </w:rPr>
        <w:t>Batch ID Month IDs</w:t>
      </w:r>
      <w:r w:rsidR="00536E55">
        <w:rPr>
          <w:rFonts w:ascii="Times New Roman" w:hAnsi="Times New Roman" w:cs="Times New Roman" w:hint="eastAsia"/>
          <w:kern w:val="0"/>
          <w:szCs w:val="21"/>
        </w:rPr>
        <w:t>.</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w:t>
      </w:r>
      <w:r w:rsidR="00027746">
        <w:rPr>
          <w:rFonts w:ascii="Times New Roman" w:eastAsia="宋体" w:hAnsi="Times New Roman" w:cs="Times New Roman" w:hint="eastAsia"/>
          <w:color w:val="000000"/>
          <w:kern w:val="0"/>
          <w:szCs w:val="21"/>
        </w:rPr>
        <w:t>13910</w:t>
      </w:r>
      <w:r>
        <w:rPr>
          <w:rFonts w:ascii="Times New Roman" w:eastAsia="宋体" w:hAnsi="Times New Roman" w:cs="Times New Roman"/>
          <w:color w:val="000000"/>
          <w:kern w:val="0"/>
          <w:szCs w:val="21"/>
        </w:rPr>
        <w:t xml:space="preserve"> samples, respectively belong to </w:t>
      </w:r>
      <w:r w:rsidR="00027746">
        <w:rPr>
          <w:rFonts w:ascii="Times New Roman" w:eastAsia="宋体" w:hAnsi="Times New Roman" w:cs="Times New Roman" w:hint="eastAsia"/>
          <w:color w:val="000000"/>
          <w:kern w:val="0"/>
          <w:szCs w:val="21"/>
        </w:rPr>
        <w:t>training</w:t>
      </w:r>
      <w:r>
        <w:rPr>
          <w:rFonts w:ascii="Times New Roman" w:eastAsia="宋体" w:hAnsi="Times New Roman" w:cs="Times New Roman"/>
          <w:color w:val="000000"/>
          <w:kern w:val="0"/>
          <w:szCs w:val="21"/>
        </w:rPr>
        <w:t xml:space="preserve"> with </w:t>
      </w:r>
      <w:r w:rsidR="0063263D">
        <w:rPr>
          <w:rFonts w:ascii="Times New Roman" w:eastAsia="宋体" w:hAnsi="Times New Roman" w:cs="Times New Roman" w:hint="eastAsia"/>
          <w:color w:val="000000"/>
          <w:kern w:val="0"/>
          <w:szCs w:val="21"/>
        </w:rPr>
        <w:t>11128</w:t>
      </w:r>
      <w:r>
        <w:rPr>
          <w:rFonts w:ascii="Times New Roman" w:eastAsia="宋体" w:hAnsi="Times New Roman" w:cs="Times New Roman"/>
          <w:color w:val="000000"/>
          <w:kern w:val="0"/>
          <w:szCs w:val="21"/>
        </w:rPr>
        <w:t xml:space="preserve"> samples and tes</w:t>
      </w:r>
      <w:r w:rsidR="00027746">
        <w:rPr>
          <w:rFonts w:ascii="Times New Roman" w:eastAsia="宋体" w:hAnsi="Times New Roman" w:cs="Times New Roman" w:hint="eastAsia"/>
          <w:color w:val="000000"/>
          <w:kern w:val="0"/>
          <w:szCs w:val="21"/>
        </w:rPr>
        <w:t>ting</w:t>
      </w:r>
      <w:r>
        <w:rPr>
          <w:rFonts w:ascii="Times New Roman" w:eastAsia="宋体" w:hAnsi="Times New Roman" w:cs="Times New Roman"/>
          <w:color w:val="000000"/>
          <w:kern w:val="0"/>
          <w:szCs w:val="21"/>
        </w:rPr>
        <w:t xml:space="preserve"> with </w:t>
      </w:r>
      <w:r w:rsidR="0063263D">
        <w:rPr>
          <w:rFonts w:ascii="Times New Roman" w:eastAsia="宋体" w:hAnsi="Times New Roman" w:cs="Times New Roman" w:hint="eastAsia"/>
          <w:color w:val="000000"/>
          <w:kern w:val="0"/>
          <w:szCs w:val="21"/>
        </w:rPr>
        <w:t>2782</w:t>
      </w:r>
      <w:r>
        <w:rPr>
          <w:rFonts w:ascii="Times New Roman" w:eastAsia="宋体" w:hAnsi="Times New Roman" w:cs="Times New Roman"/>
          <w:color w:val="000000"/>
          <w:kern w:val="0"/>
          <w:szCs w:val="21"/>
        </w:rPr>
        <w:t xml:space="preserve"> samples. </w:t>
      </w:r>
      <w:r w:rsidR="00B42EDE">
        <w:rPr>
          <w:rFonts w:ascii="Times New Roman" w:hAnsi="Times New Roman" w:cs="Times New Roman" w:hint="eastAsia"/>
          <w:kern w:val="0"/>
          <w:szCs w:val="21"/>
        </w:rPr>
        <w:t>A</w:t>
      </w:r>
      <w:r>
        <w:rPr>
          <w:rFonts w:ascii="Times New Roman" w:hAnsi="Times New Roman" w:cs="Times New Roman"/>
          <w:kern w:val="0"/>
          <w:szCs w:val="21"/>
        </w:rPr>
        <w:t xml:space="preserve">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A27749" w:rsidRDefault="00A27749" w:rsidP="00A27749">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w:t>
      </w:r>
      <w:r w:rsidR="00842CE2">
        <w:rPr>
          <w:rFonts w:ascii="Times New Roman" w:hAnsi="Times New Roman" w:cs="Times New Roman" w:hint="eastAsia"/>
          <w:kern w:val="0"/>
          <w:szCs w:val="21"/>
        </w:rPr>
        <w:t>Dataset</w:t>
      </w:r>
      <w:r>
        <w:rPr>
          <w:rFonts w:ascii="Times New Roman" w:hAnsi="Times New Roman" w:cs="Times New Roman"/>
          <w:kern w:val="0"/>
          <w:szCs w:val="21"/>
        </w:rPr>
        <w:t xml:space="preserve">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A27749" w:rsidTr="00A27749">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A27749" w:rsidRPr="00536E55" w:rsidRDefault="00A27749">
            <w:pPr>
              <w:jc w:val="center"/>
              <w:rPr>
                <w:rFonts w:ascii="Times New Roman" w:hAnsi="Times New Roman" w:cs="Times New Roman"/>
                <w:kern w:val="0"/>
                <w:szCs w:val="21"/>
              </w:rPr>
            </w:pPr>
            <w:bookmarkStart w:id="0" w:name="_GoBack"/>
            <w:bookmarkEnd w:id="0"/>
            <w:r w:rsidRPr="00536E55">
              <w:rPr>
                <w:rFonts w:ascii="Times New Roman" w:hAnsi="Times New Roman" w:cs="Times New Roman"/>
                <w:kern w:val="0"/>
                <w:szCs w:val="21"/>
              </w:rPr>
              <w:t>Categories</w:t>
            </w:r>
          </w:p>
        </w:tc>
        <w:tc>
          <w:tcPr>
            <w:tcW w:w="1985" w:type="dxa"/>
            <w:tcBorders>
              <w:top w:val="single" w:sz="4" w:space="0" w:color="auto"/>
              <w:left w:val="single" w:sz="4" w:space="0" w:color="auto"/>
              <w:bottom w:val="single" w:sz="4" w:space="0" w:color="auto"/>
              <w:right w:val="single" w:sz="4" w:space="0" w:color="auto"/>
            </w:tcBorders>
            <w:hideMark/>
          </w:tcPr>
          <w:p w:rsidR="00A27749" w:rsidRPr="00536E55" w:rsidRDefault="00715BC8">
            <w:pPr>
              <w:jc w:val="center"/>
              <w:rPr>
                <w:rFonts w:ascii="Times New Roman" w:hAnsi="Times New Roman" w:cs="Times New Roman"/>
                <w:kern w:val="0"/>
                <w:szCs w:val="21"/>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raining</w:t>
            </w:r>
          </w:p>
        </w:tc>
        <w:tc>
          <w:tcPr>
            <w:tcW w:w="1701" w:type="dxa"/>
            <w:tcBorders>
              <w:top w:val="single" w:sz="4" w:space="0" w:color="auto"/>
              <w:left w:val="single" w:sz="4" w:space="0" w:color="auto"/>
              <w:bottom w:val="single" w:sz="4" w:space="0" w:color="auto"/>
              <w:right w:val="single" w:sz="4" w:space="0" w:color="auto"/>
            </w:tcBorders>
            <w:hideMark/>
          </w:tcPr>
          <w:p w:rsidR="00A27749" w:rsidRPr="00536E55" w:rsidRDefault="00715BC8">
            <w:pPr>
              <w:jc w:val="center"/>
              <w:rPr>
                <w:rFonts w:ascii="Times New Roman" w:hAnsi="Times New Roman" w:cs="Times New Roman"/>
                <w:kern w:val="0"/>
                <w:szCs w:val="21"/>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esting</w:t>
            </w:r>
          </w:p>
        </w:tc>
        <w:tc>
          <w:tcPr>
            <w:tcW w:w="1842" w:type="dxa"/>
            <w:tcBorders>
              <w:top w:val="single" w:sz="4" w:space="0" w:color="auto"/>
              <w:left w:val="single" w:sz="4" w:space="0" w:color="auto"/>
              <w:bottom w:val="single" w:sz="4" w:space="0" w:color="auto"/>
              <w:right w:val="single" w:sz="4" w:space="0" w:color="auto"/>
            </w:tcBorders>
            <w:hideMark/>
          </w:tcPr>
          <w:p w:rsidR="00A27749" w:rsidRPr="00536E55" w:rsidRDefault="00A27749">
            <w:pPr>
              <w:autoSpaceDE w:val="0"/>
              <w:autoSpaceDN w:val="0"/>
              <w:adjustRightInd w:val="0"/>
              <w:ind w:firstLineChars="50" w:firstLine="105"/>
              <w:jc w:val="center"/>
              <w:rPr>
                <w:rFonts w:ascii="Times New Roman" w:hAnsi="Times New Roman" w:cs="Times New Roman"/>
                <w:kern w:val="0"/>
                <w:szCs w:val="21"/>
              </w:rPr>
            </w:pPr>
            <w:r w:rsidRPr="00536E55">
              <w:rPr>
                <w:rFonts w:ascii="Times New Roman" w:hAnsi="Times New Roman" w:cs="Times New Roman"/>
                <w:kern w:val="0"/>
                <w:szCs w:val="21"/>
              </w:rPr>
              <w:t>Total Number of Samples</w:t>
            </w:r>
          </w:p>
        </w:tc>
      </w:tr>
      <w:tr w:rsidR="00972BDB" w:rsidTr="00396637">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972BDB" w:rsidRPr="00536E55" w:rsidRDefault="00972BDB">
            <w:pPr>
              <w:autoSpaceDE w:val="0"/>
              <w:autoSpaceDN w:val="0"/>
              <w:adjustRightInd w:val="0"/>
              <w:jc w:val="left"/>
              <w:rPr>
                <w:rFonts w:ascii="Times New Roman" w:hAnsi="Times New Roman" w:cs="Times New Roman"/>
                <w:kern w:val="0"/>
                <w:szCs w:val="21"/>
              </w:rPr>
            </w:pPr>
            <w:r w:rsidRPr="00A91589">
              <w:rPr>
                <w:rFonts w:ascii="Times New Roman" w:eastAsia="宋体" w:hAnsi="Times New Roman" w:cs="Times New Roman"/>
                <w:color w:val="000000"/>
                <w:kern w:val="0"/>
                <w:szCs w:val="21"/>
              </w:rPr>
              <w:t>Ethanol</w:t>
            </w:r>
          </w:p>
        </w:tc>
        <w:tc>
          <w:tcPr>
            <w:tcW w:w="1985"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131</w:t>
            </w:r>
            <w:r>
              <w:rPr>
                <w:rFonts w:hint="eastAsia"/>
              </w:rPr>
              <w:t>3</w:t>
            </w:r>
          </w:p>
        </w:tc>
        <w:tc>
          <w:tcPr>
            <w:tcW w:w="1701"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328</w:t>
            </w:r>
          </w:p>
        </w:tc>
        <w:tc>
          <w:tcPr>
            <w:tcW w:w="1842" w:type="dxa"/>
            <w:tcBorders>
              <w:top w:val="single" w:sz="4" w:space="0" w:color="auto"/>
              <w:left w:val="single" w:sz="4" w:space="0" w:color="auto"/>
              <w:bottom w:val="single" w:sz="4" w:space="0" w:color="auto"/>
              <w:right w:val="single" w:sz="4" w:space="0" w:color="auto"/>
            </w:tcBorders>
          </w:tcPr>
          <w:p w:rsidR="00972BDB" w:rsidRPr="00412699" w:rsidRDefault="00972BDB" w:rsidP="00533DA7">
            <w:pPr>
              <w:jc w:val="center"/>
            </w:pPr>
            <w:r w:rsidRPr="00412699">
              <w:t>1641</w:t>
            </w:r>
          </w:p>
        </w:tc>
      </w:tr>
      <w:tr w:rsidR="00972BDB" w:rsidTr="00396637">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972BDB" w:rsidRDefault="00972BDB">
            <w:pPr>
              <w:autoSpaceDE w:val="0"/>
              <w:autoSpaceDN w:val="0"/>
              <w:adjustRightInd w:val="0"/>
              <w:jc w:val="left"/>
              <w:rPr>
                <w:rFonts w:ascii="Times New Roman" w:hAnsi="Times New Roman" w:cs="Times New Roman"/>
                <w:kern w:val="0"/>
                <w:szCs w:val="21"/>
                <w:lang w:val="zh-CN"/>
              </w:rPr>
            </w:pPr>
            <w:r w:rsidRPr="00A91589">
              <w:rPr>
                <w:rFonts w:ascii="Times New Roman" w:eastAsia="宋体" w:hAnsi="Times New Roman" w:cs="Times New Roman"/>
                <w:color w:val="000000"/>
                <w:kern w:val="0"/>
                <w:szCs w:val="21"/>
              </w:rPr>
              <w:t>Ethylene</w:t>
            </w:r>
          </w:p>
        </w:tc>
        <w:tc>
          <w:tcPr>
            <w:tcW w:w="1985"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154</w:t>
            </w:r>
            <w:r>
              <w:rPr>
                <w:rFonts w:hint="eastAsia"/>
              </w:rPr>
              <w:t>9</w:t>
            </w:r>
          </w:p>
        </w:tc>
        <w:tc>
          <w:tcPr>
            <w:tcW w:w="1701"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387</w:t>
            </w:r>
          </w:p>
        </w:tc>
        <w:tc>
          <w:tcPr>
            <w:tcW w:w="1842" w:type="dxa"/>
            <w:tcBorders>
              <w:top w:val="single" w:sz="4" w:space="0" w:color="auto"/>
              <w:left w:val="single" w:sz="4" w:space="0" w:color="auto"/>
              <w:bottom w:val="single" w:sz="4" w:space="0" w:color="auto"/>
              <w:right w:val="single" w:sz="4" w:space="0" w:color="auto"/>
            </w:tcBorders>
          </w:tcPr>
          <w:p w:rsidR="00972BDB" w:rsidRPr="00412699" w:rsidRDefault="00972BDB" w:rsidP="00533DA7">
            <w:pPr>
              <w:jc w:val="center"/>
            </w:pPr>
            <w:r w:rsidRPr="00412699">
              <w:t>1936</w:t>
            </w:r>
          </w:p>
        </w:tc>
      </w:tr>
      <w:tr w:rsidR="00972BDB" w:rsidTr="00396637">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972BDB" w:rsidRPr="00A91589" w:rsidRDefault="00972BDB">
            <w:pPr>
              <w:autoSpaceDE w:val="0"/>
              <w:autoSpaceDN w:val="0"/>
              <w:adjustRightInd w:val="0"/>
              <w:jc w:val="left"/>
              <w:rPr>
                <w:rFonts w:ascii="Times New Roman" w:eastAsia="宋体" w:hAnsi="Times New Roman" w:cs="Times New Roman"/>
                <w:color w:val="000000"/>
                <w:kern w:val="0"/>
                <w:szCs w:val="21"/>
              </w:rPr>
            </w:pPr>
            <w:r w:rsidRPr="00A91589">
              <w:rPr>
                <w:rFonts w:ascii="Times New Roman" w:eastAsia="宋体" w:hAnsi="Times New Roman" w:cs="Times New Roman"/>
                <w:color w:val="000000"/>
                <w:kern w:val="0"/>
                <w:szCs w:val="21"/>
              </w:rPr>
              <w:t>Ammonia</w:t>
            </w:r>
          </w:p>
        </w:tc>
        <w:tc>
          <w:tcPr>
            <w:tcW w:w="1985"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2407</w:t>
            </w:r>
          </w:p>
        </w:tc>
        <w:tc>
          <w:tcPr>
            <w:tcW w:w="1701"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60</w:t>
            </w:r>
            <w:r>
              <w:rPr>
                <w:rFonts w:hint="eastAsia"/>
              </w:rPr>
              <w:t>2</w:t>
            </w:r>
          </w:p>
        </w:tc>
        <w:tc>
          <w:tcPr>
            <w:tcW w:w="1842" w:type="dxa"/>
            <w:tcBorders>
              <w:top w:val="single" w:sz="4" w:space="0" w:color="auto"/>
              <w:left w:val="single" w:sz="4" w:space="0" w:color="auto"/>
              <w:bottom w:val="single" w:sz="4" w:space="0" w:color="auto"/>
              <w:right w:val="single" w:sz="4" w:space="0" w:color="auto"/>
            </w:tcBorders>
          </w:tcPr>
          <w:p w:rsidR="00972BDB" w:rsidRPr="00412699" w:rsidRDefault="00972BDB" w:rsidP="00533DA7">
            <w:pPr>
              <w:jc w:val="center"/>
            </w:pPr>
            <w:r w:rsidRPr="00412699">
              <w:t>3009</w:t>
            </w:r>
          </w:p>
        </w:tc>
      </w:tr>
      <w:tr w:rsidR="00972BDB" w:rsidTr="00396637">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972BDB" w:rsidRPr="00A91589" w:rsidRDefault="00972BDB">
            <w:pPr>
              <w:autoSpaceDE w:val="0"/>
              <w:autoSpaceDN w:val="0"/>
              <w:adjustRightInd w:val="0"/>
              <w:jc w:val="left"/>
              <w:rPr>
                <w:rFonts w:ascii="Times New Roman" w:eastAsia="宋体" w:hAnsi="Times New Roman" w:cs="Times New Roman"/>
                <w:color w:val="000000"/>
                <w:kern w:val="0"/>
                <w:szCs w:val="21"/>
              </w:rPr>
            </w:pPr>
            <w:r w:rsidRPr="00A91589">
              <w:rPr>
                <w:rFonts w:ascii="Times New Roman" w:eastAsia="宋体" w:hAnsi="Times New Roman" w:cs="Times New Roman"/>
                <w:color w:val="000000"/>
                <w:kern w:val="0"/>
                <w:szCs w:val="21"/>
              </w:rPr>
              <w:t>Acetaldehyde</w:t>
            </w:r>
          </w:p>
        </w:tc>
        <w:tc>
          <w:tcPr>
            <w:tcW w:w="1985"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234</w:t>
            </w:r>
            <w:r>
              <w:rPr>
                <w:rFonts w:hint="eastAsia"/>
              </w:rPr>
              <w:t>1</w:t>
            </w:r>
          </w:p>
        </w:tc>
        <w:tc>
          <w:tcPr>
            <w:tcW w:w="1701"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585</w:t>
            </w:r>
          </w:p>
        </w:tc>
        <w:tc>
          <w:tcPr>
            <w:tcW w:w="1842" w:type="dxa"/>
            <w:tcBorders>
              <w:top w:val="single" w:sz="4" w:space="0" w:color="auto"/>
              <w:left w:val="single" w:sz="4" w:space="0" w:color="auto"/>
              <w:bottom w:val="single" w:sz="4" w:space="0" w:color="auto"/>
              <w:right w:val="single" w:sz="4" w:space="0" w:color="auto"/>
            </w:tcBorders>
          </w:tcPr>
          <w:p w:rsidR="00972BDB" w:rsidRPr="00412699" w:rsidRDefault="00972BDB" w:rsidP="00533DA7">
            <w:pPr>
              <w:jc w:val="center"/>
            </w:pPr>
            <w:r w:rsidRPr="00412699">
              <w:t>2926</w:t>
            </w:r>
          </w:p>
        </w:tc>
      </w:tr>
      <w:tr w:rsidR="00972BDB" w:rsidTr="00396637">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972BDB" w:rsidRPr="00A91589" w:rsidRDefault="00972BDB">
            <w:pPr>
              <w:autoSpaceDE w:val="0"/>
              <w:autoSpaceDN w:val="0"/>
              <w:adjustRightInd w:val="0"/>
              <w:jc w:val="left"/>
              <w:rPr>
                <w:rFonts w:ascii="Times New Roman" w:eastAsia="宋体" w:hAnsi="Times New Roman" w:cs="Times New Roman"/>
                <w:color w:val="000000"/>
                <w:kern w:val="0"/>
                <w:szCs w:val="21"/>
              </w:rPr>
            </w:pPr>
            <w:r w:rsidRPr="00A91589">
              <w:rPr>
                <w:rFonts w:ascii="Times New Roman" w:eastAsia="宋体" w:hAnsi="Times New Roman" w:cs="Times New Roman"/>
                <w:color w:val="000000"/>
                <w:kern w:val="0"/>
                <w:szCs w:val="21"/>
              </w:rPr>
              <w:t>Acetone</w:t>
            </w:r>
          </w:p>
        </w:tc>
        <w:tc>
          <w:tcPr>
            <w:tcW w:w="1985"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2052</w:t>
            </w:r>
          </w:p>
        </w:tc>
        <w:tc>
          <w:tcPr>
            <w:tcW w:w="1701"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513</w:t>
            </w:r>
          </w:p>
        </w:tc>
        <w:tc>
          <w:tcPr>
            <w:tcW w:w="1842" w:type="dxa"/>
            <w:tcBorders>
              <w:top w:val="single" w:sz="4" w:space="0" w:color="auto"/>
              <w:left w:val="single" w:sz="4" w:space="0" w:color="auto"/>
              <w:bottom w:val="single" w:sz="4" w:space="0" w:color="auto"/>
              <w:right w:val="single" w:sz="4" w:space="0" w:color="auto"/>
            </w:tcBorders>
          </w:tcPr>
          <w:p w:rsidR="00972BDB" w:rsidRPr="00412699" w:rsidRDefault="00972BDB" w:rsidP="00533DA7">
            <w:pPr>
              <w:jc w:val="center"/>
            </w:pPr>
            <w:r w:rsidRPr="00412699">
              <w:t>2565</w:t>
            </w:r>
          </w:p>
        </w:tc>
      </w:tr>
      <w:tr w:rsidR="00972BDB" w:rsidTr="00396637">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972BDB" w:rsidRPr="00A91589" w:rsidRDefault="00972BDB">
            <w:pPr>
              <w:autoSpaceDE w:val="0"/>
              <w:autoSpaceDN w:val="0"/>
              <w:adjustRightInd w:val="0"/>
              <w:jc w:val="left"/>
              <w:rPr>
                <w:rFonts w:ascii="Times New Roman" w:eastAsia="宋体" w:hAnsi="Times New Roman" w:cs="Times New Roman"/>
                <w:color w:val="000000"/>
                <w:kern w:val="0"/>
                <w:szCs w:val="21"/>
              </w:rPr>
            </w:pPr>
            <w:r w:rsidRPr="00A91589">
              <w:rPr>
                <w:rFonts w:ascii="Times New Roman" w:eastAsia="宋体" w:hAnsi="Times New Roman" w:cs="Times New Roman"/>
                <w:color w:val="000000"/>
                <w:kern w:val="0"/>
                <w:szCs w:val="21"/>
              </w:rPr>
              <w:t>Toluene</w:t>
            </w:r>
          </w:p>
        </w:tc>
        <w:tc>
          <w:tcPr>
            <w:tcW w:w="1985"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1466</w:t>
            </w:r>
          </w:p>
        </w:tc>
        <w:tc>
          <w:tcPr>
            <w:tcW w:w="1701"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36</w:t>
            </w:r>
            <w:r>
              <w:rPr>
                <w:rFonts w:hint="eastAsia"/>
              </w:rPr>
              <w:t>7</w:t>
            </w:r>
          </w:p>
        </w:tc>
        <w:tc>
          <w:tcPr>
            <w:tcW w:w="1842" w:type="dxa"/>
            <w:tcBorders>
              <w:top w:val="single" w:sz="4" w:space="0" w:color="auto"/>
              <w:left w:val="single" w:sz="4" w:space="0" w:color="auto"/>
              <w:bottom w:val="single" w:sz="4" w:space="0" w:color="auto"/>
              <w:right w:val="single" w:sz="4" w:space="0" w:color="auto"/>
            </w:tcBorders>
          </w:tcPr>
          <w:p w:rsidR="00972BDB" w:rsidRDefault="00972BDB" w:rsidP="00533DA7">
            <w:pPr>
              <w:jc w:val="center"/>
            </w:pPr>
            <w:r w:rsidRPr="00412699">
              <w:t>1833</w:t>
            </w:r>
          </w:p>
        </w:tc>
      </w:tr>
      <w:tr w:rsidR="00972BDB" w:rsidTr="00396637">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972BDB" w:rsidRDefault="00972BDB">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972BDB" w:rsidRPr="00B54D5C" w:rsidRDefault="00972BDB" w:rsidP="00972BDB">
            <w:pPr>
              <w:jc w:val="center"/>
            </w:pPr>
            <w:r w:rsidRPr="00B54D5C">
              <w:t>11128</w:t>
            </w:r>
          </w:p>
        </w:tc>
        <w:tc>
          <w:tcPr>
            <w:tcW w:w="1701" w:type="dxa"/>
            <w:tcBorders>
              <w:top w:val="single" w:sz="4" w:space="0" w:color="auto"/>
              <w:left w:val="single" w:sz="4" w:space="0" w:color="auto"/>
              <w:bottom w:val="single" w:sz="4" w:space="0" w:color="auto"/>
              <w:right w:val="single" w:sz="4" w:space="0" w:color="auto"/>
            </w:tcBorders>
          </w:tcPr>
          <w:p w:rsidR="00972BDB" w:rsidRDefault="00972BDB" w:rsidP="00972BDB">
            <w:pPr>
              <w:jc w:val="center"/>
            </w:pPr>
            <w:r w:rsidRPr="00B54D5C">
              <w:t>2782</w:t>
            </w:r>
          </w:p>
        </w:tc>
        <w:tc>
          <w:tcPr>
            <w:tcW w:w="1842" w:type="dxa"/>
            <w:tcBorders>
              <w:top w:val="single" w:sz="4" w:space="0" w:color="auto"/>
              <w:left w:val="single" w:sz="4" w:space="0" w:color="auto"/>
              <w:bottom w:val="single" w:sz="4" w:space="0" w:color="auto"/>
              <w:right w:val="single" w:sz="4" w:space="0" w:color="auto"/>
            </w:tcBorders>
          </w:tcPr>
          <w:p w:rsidR="00972BDB" w:rsidRDefault="00972BDB">
            <w:pPr>
              <w:jc w:val="center"/>
              <w:rPr>
                <w:rFonts w:ascii="Times New Roman" w:hAnsi="Times New Roman" w:cs="Times New Roman"/>
                <w:szCs w:val="21"/>
              </w:rPr>
            </w:pPr>
            <w:r>
              <w:rPr>
                <w:rFonts w:ascii="Times New Roman" w:hAnsi="Times New Roman" w:cs="Times New Roman" w:hint="eastAsia"/>
                <w:szCs w:val="21"/>
              </w:rPr>
              <w:t>13910</w:t>
            </w:r>
          </w:p>
        </w:tc>
      </w:tr>
    </w:tbl>
    <w:p w:rsidR="00A27749" w:rsidRDefault="00A27749" w:rsidP="00A27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B857F4" w:rsidRDefault="00B857F4" w:rsidP="00B857F4">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B857F4" w:rsidRDefault="00B857F4" w:rsidP="00B857F4">
      <w:pPr>
        <w:rPr>
          <w:rFonts w:ascii="Times New Roman" w:hAnsi="Times New Roman"/>
          <w:kern w:val="0"/>
          <w:szCs w:val="21"/>
        </w:rPr>
      </w:pPr>
      <w:r>
        <w:rPr>
          <w:rFonts w:ascii="Times New Roman" w:hAnsi="Times New Roman"/>
          <w:kern w:val="0"/>
          <w:szCs w:val="21"/>
        </w:rPr>
        <w:t xml:space="preserve">The Data in our experiment were collected </w:t>
      </w:r>
      <w:r w:rsidRPr="004C48D3">
        <w:rPr>
          <w:rFonts w:ascii="Times New Roman" w:hAnsi="Times New Roman" w:cs="Times New Roman"/>
          <w:kern w:val="0"/>
          <w:szCs w:val="21"/>
        </w:rPr>
        <w:t>by</w:t>
      </w:r>
      <w:r w:rsidR="00F0347F">
        <w:rPr>
          <w:rFonts w:ascii="Times New Roman" w:hAnsi="Times New Roman" w:cs="Times New Roman" w:hint="eastAsia"/>
          <w:kern w:val="0"/>
          <w:szCs w:val="21"/>
        </w:rPr>
        <w:t xml:space="preserve"> </w:t>
      </w:r>
      <w:r w:rsidR="00F0347F" w:rsidRPr="00F34AC7">
        <w:rPr>
          <w:rFonts w:ascii="Times New Roman" w:hAnsi="Times New Roman" w:cs="Times New Roman"/>
          <w:kern w:val="0"/>
          <w:szCs w:val="21"/>
        </w:rPr>
        <w:t xml:space="preserve">Alexander </w:t>
      </w:r>
      <w:proofErr w:type="spellStart"/>
      <w:r w:rsidR="00F0347F" w:rsidRPr="00F34AC7">
        <w:rPr>
          <w:rFonts w:ascii="Times New Roman" w:hAnsi="Times New Roman" w:cs="Times New Roman"/>
          <w:kern w:val="0"/>
          <w:szCs w:val="21"/>
        </w:rPr>
        <w:t>Vergara</w:t>
      </w:r>
      <w:proofErr w:type="spellEnd"/>
      <w:r w:rsidR="00F0347F" w:rsidRPr="00F34AC7">
        <w:rPr>
          <w:rFonts w:ascii="Times New Roman" w:hAnsi="Times New Roman" w:cs="Times New Roman"/>
          <w:kern w:val="0"/>
          <w:szCs w:val="21"/>
        </w:rPr>
        <w:t xml:space="preserve">, from </w:t>
      </w:r>
      <w:proofErr w:type="spellStart"/>
      <w:r w:rsidR="00F0347F" w:rsidRPr="00F34AC7">
        <w:rPr>
          <w:rFonts w:ascii="Times New Roman" w:hAnsi="Times New Roman" w:cs="Times New Roman"/>
          <w:kern w:val="0"/>
          <w:szCs w:val="21"/>
        </w:rPr>
        <w:t>BioCircutis</w:t>
      </w:r>
      <w:proofErr w:type="spellEnd"/>
      <w:r w:rsidR="00F0347F" w:rsidRPr="00F34AC7">
        <w:rPr>
          <w:rFonts w:ascii="Times New Roman" w:hAnsi="Times New Roman" w:cs="Times New Roman"/>
          <w:kern w:val="0"/>
          <w:szCs w:val="21"/>
        </w:rPr>
        <w:t xml:space="preserve"> Institute, University of California San Diego.</w:t>
      </w:r>
      <w:r w:rsidR="00F0347F">
        <w:rPr>
          <w:rFonts w:ascii="Times New Roman" w:hAnsi="Times New Roman" w:cs="Times New Roman" w:hint="eastAsia"/>
          <w:kern w:val="0"/>
          <w:szCs w:val="21"/>
        </w:rPr>
        <w:t xml:space="preserve"> </w:t>
      </w:r>
      <w:r>
        <w:rPr>
          <w:rFonts w:ascii="Times New Roman" w:hAnsi="Times New Roman"/>
          <w:kern w:val="0"/>
          <w:szCs w:val="21"/>
        </w:rPr>
        <w:t xml:space="preserve">The dataset includes have </w:t>
      </w:r>
      <w:r>
        <w:rPr>
          <w:rFonts w:ascii="Times New Roman" w:hAnsi="Times New Roman" w:hint="eastAsia"/>
          <w:kern w:val="0"/>
          <w:szCs w:val="21"/>
        </w:rPr>
        <w:t>13</w:t>
      </w:r>
      <w:r w:rsidR="003120F1">
        <w:rPr>
          <w:rFonts w:ascii="Times New Roman" w:hAnsi="Times New Roman" w:hint="eastAsia"/>
          <w:kern w:val="0"/>
          <w:szCs w:val="21"/>
        </w:rPr>
        <w:t>910</w:t>
      </w:r>
      <w:r>
        <w:rPr>
          <w:rFonts w:ascii="Times New Roman" w:hAnsi="Times New Roman"/>
          <w:kern w:val="0"/>
          <w:szCs w:val="21"/>
        </w:rPr>
        <w:t xml:space="preserve"> samples, which used to </w:t>
      </w:r>
      <w:r w:rsidR="003120F1">
        <w:rPr>
          <w:rFonts w:ascii="Times New Roman" w:hAnsi="Times New Roman" w:hint="eastAsia"/>
          <w:kern w:val="0"/>
          <w:szCs w:val="21"/>
        </w:rPr>
        <w:t>classify the drift data.</w:t>
      </w:r>
      <w:r>
        <w:rPr>
          <w:rFonts w:ascii="Times New Roman" w:hAnsi="Times New Roman"/>
          <w:kern w:val="0"/>
          <w:szCs w:val="21"/>
        </w:rPr>
        <w:t xml:space="preserve"> Through which, we divided the dataset into two part, training data set with </w:t>
      </w:r>
      <w:r>
        <w:rPr>
          <w:rFonts w:ascii="Times New Roman" w:hAnsi="Times New Roman" w:hint="eastAsia"/>
          <w:kern w:val="0"/>
          <w:szCs w:val="21"/>
        </w:rPr>
        <w:t>1</w:t>
      </w:r>
      <w:r w:rsidR="006A78FC">
        <w:rPr>
          <w:rFonts w:ascii="Times New Roman" w:hAnsi="Times New Roman" w:hint="eastAsia"/>
          <w:kern w:val="0"/>
          <w:szCs w:val="21"/>
        </w:rPr>
        <w:t>1128</w:t>
      </w:r>
      <w:r>
        <w:rPr>
          <w:rFonts w:ascii="Times New Roman" w:hAnsi="Times New Roman"/>
          <w:kern w:val="0"/>
          <w:szCs w:val="21"/>
        </w:rPr>
        <w:t xml:space="preserve"> samples and forecasting data set with </w:t>
      </w:r>
      <w:r w:rsidR="006A78FC">
        <w:rPr>
          <w:rFonts w:ascii="Times New Roman" w:hAnsi="Times New Roman" w:hint="eastAsia"/>
          <w:kern w:val="0"/>
          <w:szCs w:val="21"/>
        </w:rPr>
        <w:t>2782</w:t>
      </w:r>
      <w:r>
        <w:rPr>
          <w:rFonts w:ascii="Times New Roman" w:hAnsi="Times New Roman"/>
          <w:kern w:val="0"/>
          <w:szCs w:val="21"/>
        </w:rPr>
        <w:t xml:space="preserve"> samples.</w:t>
      </w:r>
    </w:p>
    <w:p w:rsidR="00A27749" w:rsidRPr="00B857F4" w:rsidRDefault="00A27749" w:rsidP="00B857F4">
      <w:pPr>
        <w:autoSpaceDE w:val="0"/>
        <w:autoSpaceDN w:val="0"/>
        <w:adjustRightInd w:val="0"/>
        <w:rPr>
          <w:rFonts w:ascii="Times New Roman" w:eastAsia="宋体" w:hAnsi="Times New Roman" w:cs="Times New Roman"/>
          <w:color w:val="000000"/>
          <w:kern w:val="0"/>
          <w:szCs w:val="21"/>
        </w:rPr>
      </w:pPr>
    </w:p>
    <w:sectPr w:rsidR="00A27749" w:rsidRPr="00B85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7B6" w:rsidRDefault="006A47B6" w:rsidP="00396637">
      <w:r>
        <w:separator/>
      </w:r>
    </w:p>
  </w:endnote>
  <w:endnote w:type="continuationSeparator" w:id="0">
    <w:p w:rsidR="006A47B6" w:rsidRDefault="006A47B6" w:rsidP="00396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7B6" w:rsidRDefault="006A47B6" w:rsidP="00396637">
      <w:r>
        <w:separator/>
      </w:r>
    </w:p>
  </w:footnote>
  <w:footnote w:type="continuationSeparator" w:id="0">
    <w:p w:rsidR="006A47B6" w:rsidRDefault="006A47B6" w:rsidP="003966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1AC"/>
    <w:rsid w:val="00027746"/>
    <w:rsid w:val="00082699"/>
    <w:rsid w:val="001B6F0D"/>
    <w:rsid w:val="003120F1"/>
    <w:rsid w:val="00396637"/>
    <w:rsid w:val="004F05F3"/>
    <w:rsid w:val="00533DA7"/>
    <w:rsid w:val="00536E55"/>
    <w:rsid w:val="0063263D"/>
    <w:rsid w:val="00641A74"/>
    <w:rsid w:val="006A47B6"/>
    <w:rsid w:val="006A78FC"/>
    <w:rsid w:val="00715BC8"/>
    <w:rsid w:val="007861AC"/>
    <w:rsid w:val="00842CE2"/>
    <w:rsid w:val="00972BDB"/>
    <w:rsid w:val="00A27749"/>
    <w:rsid w:val="00A81AD2"/>
    <w:rsid w:val="00A91589"/>
    <w:rsid w:val="00B42EDE"/>
    <w:rsid w:val="00B857F4"/>
    <w:rsid w:val="00C53A11"/>
    <w:rsid w:val="00CE4E78"/>
    <w:rsid w:val="00F0347F"/>
    <w:rsid w:val="00F3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1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861AC"/>
    <w:pPr>
      <w:widowControl/>
      <w:jc w:val="left"/>
    </w:pPr>
    <w:rPr>
      <w:rFonts w:ascii="宋体" w:eastAsia="宋体" w:hAnsi="宋体" w:cs="宋体"/>
      <w:kern w:val="0"/>
      <w:sz w:val="24"/>
      <w:szCs w:val="24"/>
    </w:rPr>
  </w:style>
  <w:style w:type="paragraph" w:styleId="a4">
    <w:name w:val="List Paragraph"/>
    <w:basedOn w:val="a"/>
    <w:uiPriority w:val="34"/>
    <w:qFormat/>
    <w:rsid w:val="007861AC"/>
    <w:pPr>
      <w:ind w:firstLineChars="200" w:firstLine="420"/>
    </w:pPr>
  </w:style>
  <w:style w:type="paragraph" w:styleId="a5">
    <w:name w:val="header"/>
    <w:basedOn w:val="a"/>
    <w:link w:val="Char"/>
    <w:uiPriority w:val="99"/>
    <w:unhideWhenUsed/>
    <w:rsid w:val="003966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96637"/>
    <w:rPr>
      <w:sz w:val="18"/>
      <w:szCs w:val="18"/>
    </w:rPr>
  </w:style>
  <w:style w:type="paragraph" w:styleId="a6">
    <w:name w:val="footer"/>
    <w:basedOn w:val="a"/>
    <w:link w:val="Char0"/>
    <w:uiPriority w:val="99"/>
    <w:unhideWhenUsed/>
    <w:rsid w:val="00396637"/>
    <w:pPr>
      <w:tabs>
        <w:tab w:val="center" w:pos="4153"/>
        <w:tab w:val="right" w:pos="8306"/>
      </w:tabs>
      <w:snapToGrid w:val="0"/>
      <w:jc w:val="left"/>
    </w:pPr>
    <w:rPr>
      <w:sz w:val="18"/>
      <w:szCs w:val="18"/>
    </w:rPr>
  </w:style>
  <w:style w:type="character" w:customStyle="1" w:styleId="Char0">
    <w:name w:val="页脚 Char"/>
    <w:basedOn w:val="a0"/>
    <w:link w:val="a6"/>
    <w:uiPriority w:val="99"/>
    <w:rsid w:val="003966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1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861AC"/>
    <w:pPr>
      <w:widowControl/>
      <w:jc w:val="left"/>
    </w:pPr>
    <w:rPr>
      <w:rFonts w:ascii="宋体" w:eastAsia="宋体" w:hAnsi="宋体" w:cs="宋体"/>
      <w:kern w:val="0"/>
      <w:sz w:val="24"/>
      <w:szCs w:val="24"/>
    </w:rPr>
  </w:style>
  <w:style w:type="paragraph" w:styleId="a4">
    <w:name w:val="List Paragraph"/>
    <w:basedOn w:val="a"/>
    <w:uiPriority w:val="34"/>
    <w:qFormat/>
    <w:rsid w:val="007861AC"/>
    <w:pPr>
      <w:ind w:firstLineChars="200" w:firstLine="420"/>
    </w:pPr>
  </w:style>
  <w:style w:type="paragraph" w:styleId="a5">
    <w:name w:val="header"/>
    <w:basedOn w:val="a"/>
    <w:link w:val="Char"/>
    <w:uiPriority w:val="99"/>
    <w:unhideWhenUsed/>
    <w:rsid w:val="003966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96637"/>
    <w:rPr>
      <w:sz w:val="18"/>
      <w:szCs w:val="18"/>
    </w:rPr>
  </w:style>
  <w:style w:type="paragraph" w:styleId="a6">
    <w:name w:val="footer"/>
    <w:basedOn w:val="a"/>
    <w:link w:val="Char0"/>
    <w:uiPriority w:val="99"/>
    <w:unhideWhenUsed/>
    <w:rsid w:val="00396637"/>
    <w:pPr>
      <w:tabs>
        <w:tab w:val="center" w:pos="4153"/>
        <w:tab w:val="right" w:pos="8306"/>
      </w:tabs>
      <w:snapToGrid w:val="0"/>
      <w:jc w:val="left"/>
    </w:pPr>
    <w:rPr>
      <w:sz w:val="18"/>
      <w:szCs w:val="18"/>
    </w:rPr>
  </w:style>
  <w:style w:type="character" w:customStyle="1" w:styleId="Char0">
    <w:name w:val="页脚 Char"/>
    <w:basedOn w:val="a0"/>
    <w:link w:val="a6"/>
    <w:uiPriority w:val="99"/>
    <w:rsid w:val="003966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57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19</cp:revision>
  <dcterms:created xsi:type="dcterms:W3CDTF">2014-02-25T13:25:00Z</dcterms:created>
  <dcterms:modified xsi:type="dcterms:W3CDTF">2014-03-03T03:05:00Z</dcterms:modified>
</cp:coreProperties>
</file>