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11" w:rsidRPr="00264B11" w:rsidRDefault="00264B11" w:rsidP="00264B11">
      <w:pPr>
        <w:jc w:val="left"/>
        <w:outlineLvl w:val="0"/>
        <w:rPr>
          <w:b/>
          <w:kern w:val="0"/>
          <w:szCs w:val="21"/>
        </w:rPr>
      </w:pPr>
      <w:r>
        <w:rPr>
          <w:rFonts w:hint="eastAsia"/>
          <w:b/>
          <w:kern w:val="0"/>
          <w:szCs w:val="21"/>
        </w:rPr>
        <w:t>107</w:t>
      </w:r>
      <w:proofErr w:type="gramStart"/>
      <w:r>
        <w:rPr>
          <w:rFonts w:hint="eastAsia"/>
          <w:b/>
          <w:kern w:val="0"/>
          <w:szCs w:val="21"/>
        </w:rPr>
        <w:t>.</w:t>
      </w:r>
      <w:r w:rsidRPr="00264B11">
        <w:rPr>
          <w:b/>
          <w:kern w:val="0"/>
          <w:szCs w:val="21"/>
        </w:rPr>
        <w:t>Wine</w:t>
      </w:r>
      <w:proofErr w:type="gramEnd"/>
    </w:p>
    <w:p w:rsidR="00264B11" w:rsidRDefault="00264B11" w:rsidP="00264B11">
      <w:pPr>
        <w:jc w:val="left"/>
        <w:rPr>
          <w:b/>
          <w:kern w:val="0"/>
          <w:szCs w:val="21"/>
        </w:rPr>
      </w:pPr>
    </w:p>
    <w:p w:rsidR="00264B11" w:rsidRDefault="00264B11" w:rsidP="00264B11">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264B11" w:rsidRPr="000A245B" w:rsidRDefault="00264B11" w:rsidP="00264B11">
      <w:pPr>
        <w:rPr>
          <w:kern w:val="0"/>
          <w:sz w:val="24"/>
          <w:highlight w:val="white"/>
        </w:rPr>
      </w:pPr>
    </w:p>
    <w:p w:rsidR="00264B11" w:rsidRDefault="00264B11" w:rsidP="00264B11">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265136" w:rsidRDefault="00265136" w:rsidP="00264B11">
      <w:pPr>
        <w:rPr>
          <w:kern w:val="0"/>
          <w:sz w:val="24"/>
          <w:highlight w:val="white"/>
        </w:rPr>
      </w:pPr>
    </w:p>
    <w:p w:rsidR="00B7498D" w:rsidRDefault="00B7498D" w:rsidP="00B7498D">
      <w:pPr>
        <w:autoSpaceDE w:val="0"/>
        <w:autoSpaceDN w:val="0"/>
        <w:adjustRightInd w:val="0"/>
        <w:ind w:firstLine="360"/>
        <w:rPr>
          <w:rFonts w:ascii="Times New Roman" w:eastAsia="宋体" w:hAnsi="Times New Roman" w:cs="Times New Roman"/>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B7498D" w:rsidRDefault="00B7498D" w:rsidP="00B7498D">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B7498D" w:rsidRDefault="00B7498D" w:rsidP="00B7498D">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B7498D" w:rsidTr="00B7498D">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B7498D" w:rsidRDefault="00B7498D">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B7498D" w:rsidRDefault="00B7498D">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B7498D" w:rsidRDefault="00B7498D">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B7498D" w:rsidRDefault="00B7498D">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B7498D" w:rsidTr="00B7498D">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B7498D" w:rsidRDefault="00B7498D">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szCs w:val="21"/>
              </w:rPr>
            </w:pPr>
          </w:p>
        </w:tc>
      </w:tr>
      <w:tr w:rsidR="00B7498D" w:rsidTr="00B7498D">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B7498D" w:rsidRDefault="00B7498D">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szCs w:val="21"/>
              </w:rPr>
            </w:pPr>
          </w:p>
        </w:tc>
      </w:tr>
      <w:tr w:rsidR="00B7498D" w:rsidTr="00B7498D">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B7498D" w:rsidRDefault="00B7498D">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B7498D" w:rsidRPr="00B7498D" w:rsidRDefault="00B7498D">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B7498D" w:rsidRDefault="00B7498D">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B7498D" w:rsidRDefault="00C30E0E">
            <w:pPr>
              <w:jc w:val="center"/>
              <w:rPr>
                <w:rFonts w:ascii="Times New Roman" w:hAnsi="Times New Roman" w:cs="Times New Roman"/>
                <w:szCs w:val="21"/>
              </w:rPr>
            </w:pPr>
            <w:r>
              <w:rPr>
                <w:rFonts w:ascii="Times New Roman" w:hAnsi="Times New Roman" w:cs="Times New Roman" w:hint="eastAsia"/>
                <w:szCs w:val="21"/>
              </w:rPr>
              <w:t>178</w:t>
            </w:r>
          </w:p>
        </w:tc>
      </w:tr>
    </w:tbl>
    <w:p w:rsidR="00265136" w:rsidRPr="00B7498D" w:rsidRDefault="00265136" w:rsidP="00264B11">
      <w:pPr>
        <w:rPr>
          <w:kern w:val="0"/>
          <w:sz w:val="24"/>
          <w:highlight w:val="whit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gridCol w:w="81"/>
      </w:tblGrid>
      <w:tr w:rsidR="00264B11" w:rsidRPr="00650658" w:rsidTr="00265136">
        <w:trPr>
          <w:tblCellSpacing w:w="15" w:type="dxa"/>
        </w:trPr>
        <w:tc>
          <w:tcPr>
            <w:tcW w:w="0" w:type="auto"/>
            <w:hideMark/>
          </w:tcPr>
          <w:p w:rsidR="00264B11" w:rsidRPr="00650658" w:rsidRDefault="00264B11" w:rsidP="00955303">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b/>
                <w:bCs/>
                <w:color w:val="123654"/>
                <w:kern w:val="0"/>
                <w:sz w:val="20"/>
                <w:szCs w:val="20"/>
              </w:rPr>
              <w:t>Abstract</w:t>
            </w:r>
            <w:r w:rsidRPr="00650658">
              <w:rPr>
                <w:rFonts w:ascii="Arial" w:eastAsia="宋体" w:hAnsi="Arial" w:cs="Arial"/>
                <w:color w:val="123654"/>
                <w:kern w:val="0"/>
                <w:sz w:val="20"/>
                <w:szCs w:val="20"/>
              </w:rPr>
              <w:t>: Using chemical analysis determine the origin of wines</w:t>
            </w:r>
          </w:p>
        </w:tc>
        <w:tc>
          <w:tcPr>
            <w:tcW w:w="0" w:type="auto"/>
            <w:vAlign w:val="center"/>
            <w:hideMark/>
          </w:tcPr>
          <w:p w:rsidR="00264B11" w:rsidRPr="00650658" w:rsidRDefault="00264B11" w:rsidP="00955303">
            <w:pPr>
              <w:widowControl/>
              <w:jc w:val="left"/>
              <w:rPr>
                <w:rFonts w:ascii="Simsun" w:eastAsia="宋体" w:hAnsi="Simsun" w:cs="宋体" w:hint="eastAsia"/>
                <w:kern w:val="0"/>
                <w:sz w:val="24"/>
                <w:szCs w:val="24"/>
              </w:rPr>
            </w:pPr>
          </w:p>
        </w:tc>
      </w:tr>
    </w:tbl>
    <w:p w:rsidR="00264B11" w:rsidRPr="00650658" w:rsidRDefault="00264B11" w:rsidP="00264B11">
      <w:pPr>
        <w:widowControl/>
        <w:jc w:val="left"/>
        <w:rPr>
          <w:rFonts w:ascii="宋体" w:eastAsia="宋体" w:hAnsi="宋体" w:cs="宋体"/>
          <w:vanish/>
          <w:kern w:val="0"/>
          <w:sz w:val="24"/>
          <w:szCs w:val="24"/>
        </w:rPr>
      </w:pPr>
    </w:p>
    <w:p w:rsidR="00264B11" w:rsidRPr="00650658" w:rsidRDefault="00264B11" w:rsidP="00264B11">
      <w:pPr>
        <w:widowControl/>
        <w:jc w:val="left"/>
        <w:rPr>
          <w:rFonts w:ascii="宋体" w:eastAsia="宋体" w:hAnsi="宋体" w:cs="宋体"/>
          <w:kern w:val="0"/>
          <w:sz w:val="24"/>
          <w:szCs w:val="24"/>
        </w:rPr>
      </w:pPr>
    </w:p>
    <w:p w:rsidR="00264B11" w:rsidRPr="00650658" w:rsidRDefault="00264B11" w:rsidP="00264B11">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t>Source:</w:t>
      </w:r>
    </w:p>
    <w:p w:rsidR="00264B11" w:rsidRPr="00650658" w:rsidRDefault="00264B11" w:rsidP="00C30E0E">
      <w:pPr>
        <w:widowControl/>
        <w:spacing w:before="100" w:beforeAutospacing="1" w:after="100" w:afterAutospacing="1"/>
        <w:jc w:val="left"/>
        <w:rPr>
          <w:rFonts w:ascii="宋体" w:eastAsia="宋体" w:hAnsi="宋体" w:cs="宋体"/>
          <w:kern w:val="0"/>
          <w:sz w:val="24"/>
          <w:szCs w:val="24"/>
        </w:rPr>
      </w:pPr>
      <w:r w:rsidRPr="00650658">
        <w:rPr>
          <w:rFonts w:ascii="Arial" w:eastAsia="宋体" w:hAnsi="Arial" w:cs="Arial"/>
          <w:color w:val="123654"/>
          <w:kern w:val="0"/>
          <w:sz w:val="20"/>
          <w:szCs w:val="20"/>
        </w:rPr>
        <w:t>Original Owners: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r>
      <w:proofErr w:type="spellStart"/>
      <w:r w:rsidRPr="00650658">
        <w:rPr>
          <w:rFonts w:ascii="Arial" w:eastAsia="宋体" w:hAnsi="Arial" w:cs="Arial"/>
          <w:color w:val="123654"/>
          <w:kern w:val="0"/>
          <w:sz w:val="20"/>
          <w:szCs w:val="20"/>
        </w:rPr>
        <w:t>Forina</w:t>
      </w:r>
      <w:proofErr w:type="spellEnd"/>
      <w:r w:rsidRPr="00650658">
        <w:rPr>
          <w:rFonts w:ascii="Arial" w:eastAsia="宋体" w:hAnsi="Arial" w:cs="Arial"/>
          <w:color w:val="123654"/>
          <w:kern w:val="0"/>
          <w:sz w:val="20"/>
          <w:szCs w:val="20"/>
        </w:rPr>
        <w:t>, M. et al, PARVUS - </w:t>
      </w:r>
      <w:r w:rsidRPr="00650658">
        <w:rPr>
          <w:rFonts w:ascii="Arial" w:eastAsia="宋体" w:hAnsi="Arial" w:cs="Arial"/>
          <w:color w:val="123654"/>
          <w:kern w:val="0"/>
          <w:sz w:val="20"/>
          <w:szCs w:val="20"/>
        </w:rPr>
        <w:br/>
        <w:t>An Extendible Package for Data Exploration, Classification and Correlation. </w:t>
      </w:r>
      <w:r w:rsidRPr="00650658">
        <w:rPr>
          <w:rFonts w:ascii="Arial" w:eastAsia="宋体" w:hAnsi="Arial" w:cs="Arial"/>
          <w:color w:val="123654"/>
          <w:kern w:val="0"/>
          <w:sz w:val="20"/>
          <w:szCs w:val="20"/>
        </w:rPr>
        <w:br/>
      </w:r>
      <w:proofErr w:type="gramStart"/>
      <w:r w:rsidRPr="00650658">
        <w:rPr>
          <w:rFonts w:ascii="Arial" w:eastAsia="宋体" w:hAnsi="Arial" w:cs="Arial"/>
          <w:color w:val="123654"/>
          <w:kern w:val="0"/>
          <w:sz w:val="20"/>
          <w:szCs w:val="20"/>
        </w:rPr>
        <w:t xml:space="preserve">Institute of Pharmaceutical and Food Analysis and Technologies, Via </w:t>
      </w:r>
      <w:proofErr w:type="spellStart"/>
      <w:r w:rsidRPr="00650658">
        <w:rPr>
          <w:rFonts w:ascii="Arial" w:eastAsia="宋体" w:hAnsi="Arial" w:cs="Arial"/>
          <w:color w:val="123654"/>
          <w:kern w:val="0"/>
          <w:sz w:val="20"/>
          <w:szCs w:val="20"/>
        </w:rPr>
        <w:t>Brigata</w:t>
      </w:r>
      <w:proofErr w:type="spellEnd"/>
      <w:r w:rsidRPr="00650658">
        <w:rPr>
          <w:rFonts w:ascii="Arial" w:eastAsia="宋体" w:hAnsi="Arial" w:cs="Arial"/>
          <w:color w:val="123654"/>
          <w:kern w:val="0"/>
          <w:sz w:val="20"/>
          <w:szCs w:val="20"/>
        </w:rPr>
        <w:t xml:space="preserve"> Salerno, </w:t>
      </w:r>
      <w:r w:rsidRPr="00650658">
        <w:rPr>
          <w:rFonts w:ascii="Arial" w:eastAsia="宋体" w:hAnsi="Arial" w:cs="Arial"/>
          <w:color w:val="123654"/>
          <w:kern w:val="0"/>
          <w:sz w:val="20"/>
          <w:szCs w:val="20"/>
        </w:rPr>
        <w:br/>
        <w:t>16147 Genoa, Italy.</w:t>
      </w:r>
      <w:proofErr w:type="gramEnd"/>
      <w:r w:rsidRPr="00650658">
        <w:rPr>
          <w:rFonts w:ascii="Arial" w:eastAsia="宋体" w:hAnsi="Arial" w:cs="Arial"/>
          <w:color w:val="123654"/>
          <w:kern w:val="0"/>
          <w:sz w:val="20"/>
          <w:szCs w:val="20"/>
        </w:rPr>
        <w:t> </w:t>
      </w:r>
      <w:r w:rsidRPr="00650658">
        <w:rPr>
          <w:rFonts w:ascii="Arial" w:eastAsia="宋体" w:hAnsi="Arial" w:cs="Arial"/>
          <w:color w:val="123654"/>
          <w:kern w:val="0"/>
          <w:sz w:val="20"/>
          <w:szCs w:val="20"/>
        </w:rPr>
        <w:br/>
      </w:r>
    </w:p>
    <w:p w:rsidR="00264B11" w:rsidRPr="00650658" w:rsidRDefault="00264B11" w:rsidP="00264B11">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t>Data Set Information:</w:t>
      </w:r>
    </w:p>
    <w:p w:rsidR="00264B11" w:rsidRPr="00650658" w:rsidRDefault="00264B11" w:rsidP="00264B11">
      <w:pPr>
        <w:widowControl/>
        <w:spacing w:before="100" w:beforeAutospacing="1" w:after="100" w:afterAutospacing="1"/>
        <w:jc w:val="left"/>
        <w:rPr>
          <w:rFonts w:ascii="Arial" w:eastAsia="宋体" w:hAnsi="Arial" w:cs="Arial"/>
          <w:color w:val="123654"/>
          <w:kern w:val="0"/>
          <w:sz w:val="20"/>
          <w:szCs w:val="20"/>
        </w:rPr>
      </w:pPr>
      <w:r w:rsidRPr="00650658">
        <w:rPr>
          <w:rFonts w:ascii="Arial" w:eastAsia="宋体" w:hAnsi="Arial" w:cs="Arial"/>
          <w:color w:val="123654"/>
          <w:kern w:val="0"/>
          <w:sz w:val="20"/>
          <w:szCs w:val="20"/>
        </w:rPr>
        <w:t>These data are the results of a chemical analysis of wines grown in the same region in Italy but derived from three different cultivars. The analysis determined the quantities of 13 constituents found in each of the three types of wines.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t xml:space="preserve">I think that the initial data set had around 30 variables, but for some reason I only have the 13 dimensional </w:t>
      </w:r>
      <w:proofErr w:type="gramStart"/>
      <w:r w:rsidRPr="00650658">
        <w:rPr>
          <w:rFonts w:ascii="Arial" w:eastAsia="宋体" w:hAnsi="Arial" w:cs="Arial"/>
          <w:color w:val="123654"/>
          <w:kern w:val="0"/>
          <w:sz w:val="20"/>
          <w:szCs w:val="20"/>
        </w:rPr>
        <w:t>version</w:t>
      </w:r>
      <w:proofErr w:type="gramEnd"/>
      <w:r w:rsidRPr="00650658">
        <w:rPr>
          <w:rFonts w:ascii="Arial" w:eastAsia="宋体" w:hAnsi="Arial" w:cs="Arial"/>
          <w:color w:val="123654"/>
          <w:kern w:val="0"/>
          <w:sz w:val="20"/>
          <w:szCs w:val="20"/>
        </w:rPr>
        <w:t>. I had a list of what the 30 or so variables were, but a.) I lost it, and b.), I would not know which 13 variables are included in the set.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lastRenderedPageBreak/>
        <w:br/>
        <w:t>The attributes are (</w:t>
      </w:r>
      <w:proofErr w:type="spellStart"/>
      <w:r w:rsidRPr="00650658">
        <w:rPr>
          <w:rFonts w:ascii="Arial" w:eastAsia="宋体" w:hAnsi="Arial" w:cs="Arial"/>
          <w:color w:val="123654"/>
          <w:kern w:val="0"/>
          <w:sz w:val="20"/>
          <w:szCs w:val="20"/>
        </w:rPr>
        <w:t>dontated</w:t>
      </w:r>
      <w:proofErr w:type="spellEnd"/>
      <w:r w:rsidRPr="00650658">
        <w:rPr>
          <w:rFonts w:ascii="Arial" w:eastAsia="宋体" w:hAnsi="Arial" w:cs="Arial"/>
          <w:color w:val="123654"/>
          <w:kern w:val="0"/>
          <w:sz w:val="20"/>
          <w:szCs w:val="20"/>
        </w:rPr>
        <w:t xml:space="preserve"> by Riccardo </w:t>
      </w:r>
      <w:proofErr w:type="spellStart"/>
      <w:r w:rsidRPr="00650658">
        <w:rPr>
          <w:rFonts w:ascii="Arial" w:eastAsia="宋体" w:hAnsi="Arial" w:cs="Arial"/>
          <w:color w:val="123654"/>
          <w:kern w:val="0"/>
          <w:sz w:val="20"/>
          <w:szCs w:val="20"/>
        </w:rPr>
        <w:t>Leardi</w:t>
      </w:r>
      <w:proofErr w:type="spellEnd"/>
      <w:r w:rsidRPr="00650658">
        <w:rPr>
          <w:rFonts w:ascii="Arial" w:eastAsia="宋体" w:hAnsi="Arial" w:cs="Arial"/>
          <w:color w:val="123654"/>
          <w:kern w:val="0"/>
          <w:sz w:val="20"/>
          <w:szCs w:val="20"/>
        </w:rPr>
        <w:t>, </w:t>
      </w:r>
      <w:proofErr w:type="spellStart"/>
      <w:r w:rsidRPr="00650658">
        <w:rPr>
          <w:rFonts w:ascii="Arial" w:eastAsia="宋体" w:hAnsi="Arial" w:cs="Arial"/>
          <w:color w:val="123654"/>
          <w:kern w:val="0"/>
          <w:sz w:val="20"/>
          <w:szCs w:val="20"/>
          <w:u w:val="single"/>
        </w:rPr>
        <w:t>riclea</w:t>
      </w:r>
      <w:proofErr w:type="spellEnd"/>
      <w:r w:rsidRPr="00650658">
        <w:rPr>
          <w:rFonts w:ascii="Arial" w:eastAsia="宋体" w:hAnsi="Arial" w:cs="Arial"/>
          <w:color w:val="123654"/>
          <w:kern w:val="0"/>
          <w:sz w:val="20"/>
          <w:szCs w:val="20"/>
          <w:u w:val="single"/>
        </w:rPr>
        <w:t> </w:t>
      </w:r>
      <w:r w:rsidRPr="00650658">
        <w:rPr>
          <w:rFonts w:ascii="Arial" w:eastAsia="宋体" w:hAnsi="Arial" w:cs="Arial"/>
          <w:b/>
          <w:bCs/>
          <w:color w:val="123654"/>
          <w:kern w:val="0"/>
          <w:sz w:val="20"/>
          <w:szCs w:val="20"/>
          <w:u w:val="single"/>
        </w:rPr>
        <w:t>'@'</w:t>
      </w:r>
      <w:r w:rsidRPr="00650658">
        <w:rPr>
          <w:rFonts w:ascii="Arial" w:eastAsia="宋体" w:hAnsi="Arial" w:cs="Arial"/>
          <w:color w:val="123654"/>
          <w:kern w:val="0"/>
          <w:sz w:val="20"/>
          <w:szCs w:val="20"/>
          <w:u w:val="single"/>
        </w:rPr>
        <w:t> anchem.unige.it</w:t>
      </w:r>
      <w:r w:rsidRPr="00650658">
        <w:rPr>
          <w:rFonts w:ascii="Arial" w:eastAsia="宋体" w:hAnsi="Arial" w:cs="Arial"/>
          <w:color w:val="123654"/>
          <w:kern w:val="0"/>
          <w:sz w:val="20"/>
          <w:szCs w:val="20"/>
        </w:rPr>
        <w:t> ) </w:t>
      </w:r>
      <w:r w:rsidRPr="00650658">
        <w:rPr>
          <w:rFonts w:ascii="Arial" w:eastAsia="宋体" w:hAnsi="Arial" w:cs="Arial"/>
          <w:color w:val="123654"/>
          <w:kern w:val="0"/>
          <w:sz w:val="20"/>
          <w:szCs w:val="20"/>
        </w:rPr>
        <w:br/>
        <w:t>1) Alcohol </w:t>
      </w:r>
      <w:r w:rsidRPr="00650658">
        <w:rPr>
          <w:rFonts w:ascii="Arial" w:eastAsia="宋体" w:hAnsi="Arial" w:cs="Arial"/>
          <w:color w:val="123654"/>
          <w:kern w:val="0"/>
          <w:sz w:val="20"/>
          <w:szCs w:val="20"/>
        </w:rPr>
        <w:br/>
        <w:t>2) Malic acid </w:t>
      </w:r>
      <w:r w:rsidRPr="00650658">
        <w:rPr>
          <w:rFonts w:ascii="Arial" w:eastAsia="宋体" w:hAnsi="Arial" w:cs="Arial"/>
          <w:color w:val="123654"/>
          <w:kern w:val="0"/>
          <w:sz w:val="20"/>
          <w:szCs w:val="20"/>
        </w:rPr>
        <w:br/>
        <w:t>3) Ash </w:t>
      </w:r>
      <w:r w:rsidRPr="00650658">
        <w:rPr>
          <w:rFonts w:ascii="Arial" w:eastAsia="宋体" w:hAnsi="Arial" w:cs="Arial"/>
          <w:color w:val="123654"/>
          <w:kern w:val="0"/>
          <w:sz w:val="20"/>
          <w:szCs w:val="20"/>
        </w:rPr>
        <w:br/>
        <w:t xml:space="preserve">4) </w:t>
      </w:r>
      <w:proofErr w:type="spellStart"/>
      <w:r w:rsidRPr="00650658">
        <w:rPr>
          <w:rFonts w:ascii="Arial" w:eastAsia="宋体" w:hAnsi="Arial" w:cs="Arial"/>
          <w:color w:val="123654"/>
          <w:kern w:val="0"/>
          <w:sz w:val="20"/>
          <w:szCs w:val="20"/>
        </w:rPr>
        <w:t>Alcalinity</w:t>
      </w:r>
      <w:proofErr w:type="spellEnd"/>
      <w:r w:rsidRPr="00650658">
        <w:rPr>
          <w:rFonts w:ascii="Arial" w:eastAsia="宋体" w:hAnsi="Arial" w:cs="Arial"/>
          <w:color w:val="123654"/>
          <w:kern w:val="0"/>
          <w:sz w:val="20"/>
          <w:szCs w:val="20"/>
        </w:rPr>
        <w:t xml:space="preserve"> of ash </w:t>
      </w:r>
      <w:r w:rsidRPr="00650658">
        <w:rPr>
          <w:rFonts w:ascii="Arial" w:eastAsia="宋体" w:hAnsi="Arial" w:cs="Arial"/>
          <w:color w:val="123654"/>
          <w:kern w:val="0"/>
          <w:sz w:val="20"/>
          <w:szCs w:val="20"/>
        </w:rPr>
        <w:br/>
        <w:t>5) Magnesium </w:t>
      </w:r>
      <w:r w:rsidRPr="00650658">
        <w:rPr>
          <w:rFonts w:ascii="Arial" w:eastAsia="宋体" w:hAnsi="Arial" w:cs="Arial"/>
          <w:color w:val="123654"/>
          <w:kern w:val="0"/>
          <w:sz w:val="20"/>
          <w:szCs w:val="20"/>
        </w:rPr>
        <w:br/>
        <w:t>6) Total phenols </w:t>
      </w:r>
      <w:r w:rsidRPr="00650658">
        <w:rPr>
          <w:rFonts w:ascii="Arial" w:eastAsia="宋体" w:hAnsi="Arial" w:cs="Arial"/>
          <w:color w:val="123654"/>
          <w:kern w:val="0"/>
          <w:sz w:val="20"/>
          <w:szCs w:val="20"/>
        </w:rPr>
        <w:br/>
        <w:t xml:space="preserve">7) </w:t>
      </w:r>
      <w:proofErr w:type="spellStart"/>
      <w:r w:rsidRPr="00650658">
        <w:rPr>
          <w:rFonts w:ascii="Arial" w:eastAsia="宋体" w:hAnsi="Arial" w:cs="Arial"/>
          <w:color w:val="123654"/>
          <w:kern w:val="0"/>
          <w:sz w:val="20"/>
          <w:szCs w:val="20"/>
        </w:rPr>
        <w:t>Flavanoids</w:t>
      </w:r>
      <w:proofErr w:type="spellEnd"/>
      <w:r w:rsidRPr="00650658">
        <w:rPr>
          <w:rFonts w:ascii="Arial" w:eastAsia="宋体" w:hAnsi="Arial" w:cs="Arial"/>
          <w:color w:val="123654"/>
          <w:kern w:val="0"/>
          <w:sz w:val="20"/>
          <w:szCs w:val="20"/>
        </w:rPr>
        <w:t> </w:t>
      </w:r>
      <w:r w:rsidRPr="00650658">
        <w:rPr>
          <w:rFonts w:ascii="Arial" w:eastAsia="宋体" w:hAnsi="Arial" w:cs="Arial"/>
          <w:color w:val="123654"/>
          <w:kern w:val="0"/>
          <w:sz w:val="20"/>
          <w:szCs w:val="20"/>
        </w:rPr>
        <w:br/>
        <w:t xml:space="preserve">8) </w:t>
      </w:r>
      <w:proofErr w:type="spellStart"/>
      <w:r w:rsidRPr="00650658">
        <w:rPr>
          <w:rFonts w:ascii="Arial" w:eastAsia="宋体" w:hAnsi="Arial" w:cs="Arial"/>
          <w:color w:val="123654"/>
          <w:kern w:val="0"/>
          <w:sz w:val="20"/>
          <w:szCs w:val="20"/>
        </w:rPr>
        <w:t>Nonflavanoid</w:t>
      </w:r>
      <w:proofErr w:type="spellEnd"/>
      <w:r w:rsidRPr="00650658">
        <w:rPr>
          <w:rFonts w:ascii="Arial" w:eastAsia="宋体" w:hAnsi="Arial" w:cs="Arial"/>
          <w:color w:val="123654"/>
          <w:kern w:val="0"/>
          <w:sz w:val="20"/>
          <w:szCs w:val="20"/>
        </w:rPr>
        <w:t xml:space="preserve"> phenols </w:t>
      </w:r>
      <w:r w:rsidRPr="00650658">
        <w:rPr>
          <w:rFonts w:ascii="Arial" w:eastAsia="宋体" w:hAnsi="Arial" w:cs="Arial"/>
          <w:color w:val="123654"/>
          <w:kern w:val="0"/>
          <w:sz w:val="20"/>
          <w:szCs w:val="20"/>
        </w:rPr>
        <w:br/>
        <w:t xml:space="preserve">9) </w:t>
      </w:r>
      <w:proofErr w:type="spellStart"/>
      <w:r w:rsidRPr="00650658">
        <w:rPr>
          <w:rFonts w:ascii="Arial" w:eastAsia="宋体" w:hAnsi="Arial" w:cs="Arial"/>
          <w:color w:val="123654"/>
          <w:kern w:val="0"/>
          <w:sz w:val="20"/>
          <w:szCs w:val="20"/>
        </w:rPr>
        <w:t>Proanthocyanins</w:t>
      </w:r>
      <w:proofErr w:type="spellEnd"/>
      <w:r w:rsidRPr="00650658">
        <w:rPr>
          <w:rFonts w:ascii="Arial" w:eastAsia="宋体" w:hAnsi="Arial" w:cs="Arial"/>
          <w:color w:val="123654"/>
          <w:kern w:val="0"/>
          <w:sz w:val="20"/>
          <w:szCs w:val="20"/>
        </w:rPr>
        <w:t> </w:t>
      </w:r>
      <w:r w:rsidRPr="00650658">
        <w:rPr>
          <w:rFonts w:ascii="Arial" w:eastAsia="宋体" w:hAnsi="Arial" w:cs="Arial"/>
          <w:color w:val="123654"/>
          <w:kern w:val="0"/>
          <w:sz w:val="20"/>
          <w:szCs w:val="20"/>
        </w:rPr>
        <w:br/>
        <w:t>10)Color intensity </w:t>
      </w:r>
      <w:r w:rsidRPr="00650658">
        <w:rPr>
          <w:rFonts w:ascii="Arial" w:eastAsia="宋体" w:hAnsi="Arial" w:cs="Arial"/>
          <w:color w:val="123654"/>
          <w:kern w:val="0"/>
          <w:sz w:val="20"/>
          <w:szCs w:val="20"/>
        </w:rPr>
        <w:br/>
        <w:t>11)Hue </w:t>
      </w:r>
      <w:r w:rsidRPr="00650658">
        <w:rPr>
          <w:rFonts w:ascii="Arial" w:eastAsia="宋体" w:hAnsi="Arial" w:cs="Arial"/>
          <w:color w:val="123654"/>
          <w:kern w:val="0"/>
          <w:sz w:val="20"/>
          <w:szCs w:val="20"/>
        </w:rPr>
        <w:br/>
        <w:t>12)OD280/OD315 of diluted wines </w:t>
      </w:r>
      <w:r w:rsidRPr="00650658">
        <w:rPr>
          <w:rFonts w:ascii="Arial" w:eastAsia="宋体" w:hAnsi="Arial" w:cs="Arial"/>
          <w:color w:val="123654"/>
          <w:kern w:val="0"/>
          <w:sz w:val="20"/>
          <w:szCs w:val="20"/>
        </w:rPr>
        <w:br/>
        <w:t>13)</w:t>
      </w:r>
      <w:proofErr w:type="spellStart"/>
      <w:r w:rsidRPr="00650658">
        <w:rPr>
          <w:rFonts w:ascii="Arial" w:eastAsia="宋体" w:hAnsi="Arial" w:cs="Arial"/>
          <w:color w:val="123654"/>
          <w:kern w:val="0"/>
          <w:sz w:val="20"/>
          <w:szCs w:val="20"/>
        </w:rPr>
        <w:t>Proline</w:t>
      </w:r>
      <w:proofErr w:type="spellEnd"/>
      <w:r w:rsidRPr="00650658">
        <w:rPr>
          <w:rFonts w:ascii="Arial" w:eastAsia="宋体" w:hAnsi="Arial" w:cs="Arial"/>
          <w:color w:val="123654"/>
          <w:kern w:val="0"/>
          <w:sz w:val="20"/>
          <w:szCs w:val="20"/>
        </w:rPr>
        <w:t>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t>In a classification context, this is a well posed problem with "well behaved" class structures. A good data set for first testing of a new classifier, but not very challenging.</w:t>
      </w:r>
    </w:p>
    <w:p w:rsidR="00264B11" w:rsidRPr="00650658" w:rsidRDefault="00264B11" w:rsidP="00264B11">
      <w:pPr>
        <w:widowControl/>
        <w:jc w:val="left"/>
        <w:rPr>
          <w:rFonts w:ascii="宋体" w:eastAsia="宋体" w:hAnsi="宋体" w:cs="宋体"/>
          <w:kern w:val="0"/>
          <w:sz w:val="24"/>
          <w:szCs w:val="24"/>
        </w:rPr>
      </w:pPr>
    </w:p>
    <w:p w:rsidR="00264B11" w:rsidRPr="00650658" w:rsidRDefault="00264B11" w:rsidP="00264B11">
      <w:pPr>
        <w:widowControl/>
        <w:spacing w:before="100" w:beforeAutospacing="1" w:after="100" w:afterAutospacing="1"/>
        <w:jc w:val="left"/>
        <w:rPr>
          <w:rFonts w:ascii="Arial" w:eastAsia="宋体" w:hAnsi="Arial" w:cs="Arial"/>
          <w:color w:val="123654"/>
          <w:kern w:val="0"/>
          <w:sz w:val="27"/>
          <w:szCs w:val="27"/>
        </w:rPr>
      </w:pPr>
      <w:r w:rsidRPr="00650658">
        <w:rPr>
          <w:rFonts w:ascii="Arial" w:eastAsia="宋体" w:hAnsi="Arial" w:cs="Arial"/>
          <w:b/>
          <w:bCs/>
          <w:color w:val="123654"/>
          <w:kern w:val="0"/>
          <w:sz w:val="27"/>
          <w:szCs w:val="27"/>
        </w:rPr>
        <w:t>Attribute Information:</w:t>
      </w:r>
    </w:p>
    <w:p w:rsidR="00264B11" w:rsidRPr="00650658" w:rsidRDefault="00264B11" w:rsidP="00C30E0E">
      <w:pPr>
        <w:widowControl/>
        <w:spacing w:before="100" w:beforeAutospacing="1" w:after="100" w:afterAutospacing="1"/>
        <w:jc w:val="left"/>
        <w:rPr>
          <w:rFonts w:ascii="宋体" w:eastAsia="宋体" w:hAnsi="宋体" w:cs="宋体"/>
          <w:color w:val="000000"/>
          <w:kern w:val="0"/>
          <w:sz w:val="24"/>
          <w:szCs w:val="24"/>
        </w:rPr>
      </w:pPr>
      <w:r w:rsidRPr="00650658">
        <w:rPr>
          <w:rFonts w:ascii="Arial" w:eastAsia="宋体" w:hAnsi="Arial" w:cs="Arial"/>
          <w:color w:val="123654"/>
          <w:kern w:val="0"/>
          <w:sz w:val="20"/>
          <w:szCs w:val="20"/>
        </w:rPr>
        <w:t>All attributes are continuous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t xml:space="preserve">No statistics available, but suggest </w:t>
      </w:r>
      <w:proofErr w:type="gramStart"/>
      <w:r w:rsidRPr="00650658">
        <w:rPr>
          <w:rFonts w:ascii="Arial" w:eastAsia="宋体" w:hAnsi="Arial" w:cs="Arial"/>
          <w:color w:val="123654"/>
          <w:kern w:val="0"/>
          <w:sz w:val="20"/>
          <w:szCs w:val="20"/>
        </w:rPr>
        <w:t xml:space="preserve">to </w:t>
      </w:r>
      <w:proofErr w:type="spellStart"/>
      <w:r w:rsidRPr="00650658">
        <w:rPr>
          <w:rFonts w:ascii="Arial" w:eastAsia="宋体" w:hAnsi="Arial" w:cs="Arial"/>
          <w:color w:val="123654"/>
          <w:kern w:val="0"/>
          <w:sz w:val="20"/>
          <w:szCs w:val="20"/>
        </w:rPr>
        <w:t>standardise</w:t>
      </w:r>
      <w:proofErr w:type="spellEnd"/>
      <w:proofErr w:type="gramEnd"/>
      <w:r w:rsidRPr="00650658">
        <w:rPr>
          <w:rFonts w:ascii="Arial" w:eastAsia="宋体" w:hAnsi="Arial" w:cs="Arial"/>
          <w:color w:val="123654"/>
          <w:kern w:val="0"/>
          <w:sz w:val="20"/>
          <w:szCs w:val="20"/>
        </w:rPr>
        <w:t xml:space="preserve"> variables for certain uses (e.g. for us with classifiers which are NOT scale invariant) </w:t>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r>
      <w:r w:rsidRPr="00650658">
        <w:rPr>
          <w:rFonts w:ascii="Arial" w:eastAsia="宋体" w:hAnsi="Arial" w:cs="Arial"/>
          <w:color w:val="123654"/>
          <w:kern w:val="0"/>
          <w:sz w:val="20"/>
          <w:szCs w:val="20"/>
        </w:rPr>
        <w:br/>
      </w:r>
      <w:r w:rsidRPr="00650658">
        <w:rPr>
          <w:rFonts w:ascii="宋体" w:eastAsia="宋体" w:hAnsi="宋体" w:cs="宋体"/>
          <w:color w:val="000000"/>
          <w:kern w:val="0"/>
          <w:sz w:val="24"/>
          <w:szCs w:val="24"/>
        </w:rPr>
        <w:t xml:space="preserve">  The data was used with many others for comparing various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proofErr w:type="gramStart"/>
      <w:r w:rsidRPr="00650658">
        <w:rPr>
          <w:rFonts w:ascii="宋体" w:eastAsia="宋体" w:hAnsi="宋体" w:cs="宋体"/>
          <w:color w:val="000000"/>
          <w:kern w:val="0"/>
          <w:sz w:val="24"/>
          <w:szCs w:val="24"/>
        </w:rPr>
        <w:t>classifiers</w:t>
      </w:r>
      <w:proofErr w:type="gramEnd"/>
      <w:r w:rsidRPr="00650658">
        <w:rPr>
          <w:rFonts w:ascii="宋体" w:eastAsia="宋体" w:hAnsi="宋体" w:cs="宋体"/>
          <w:color w:val="000000"/>
          <w:kern w:val="0"/>
          <w:sz w:val="24"/>
          <w:szCs w:val="24"/>
        </w:rPr>
        <w:t xml:space="preserve">. The classes are separable, though only RDA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proofErr w:type="gramStart"/>
      <w:r w:rsidRPr="00650658">
        <w:rPr>
          <w:rFonts w:ascii="宋体" w:eastAsia="宋体" w:hAnsi="宋体" w:cs="宋体"/>
          <w:color w:val="000000"/>
          <w:kern w:val="0"/>
          <w:sz w:val="24"/>
          <w:szCs w:val="24"/>
        </w:rPr>
        <w:t>has</w:t>
      </w:r>
      <w:proofErr w:type="gramEnd"/>
      <w:r w:rsidRPr="00650658">
        <w:rPr>
          <w:rFonts w:ascii="宋体" w:eastAsia="宋体" w:hAnsi="宋体" w:cs="宋体"/>
          <w:color w:val="000000"/>
          <w:kern w:val="0"/>
          <w:sz w:val="24"/>
          <w:szCs w:val="24"/>
        </w:rPr>
        <w:t xml:space="preserve"> achieved 100% correct classification.</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proofErr w:type="gramStart"/>
      <w:r w:rsidRPr="00650658">
        <w:rPr>
          <w:rFonts w:ascii="宋体" w:eastAsia="宋体" w:hAnsi="宋体" w:cs="宋体"/>
          <w:color w:val="000000"/>
          <w:kern w:val="0"/>
          <w:sz w:val="24"/>
          <w:szCs w:val="24"/>
        </w:rPr>
        <w:t>RDA :</w:t>
      </w:r>
      <w:proofErr w:type="gramEnd"/>
      <w:r w:rsidRPr="00650658">
        <w:rPr>
          <w:rFonts w:ascii="宋体" w:eastAsia="宋体" w:hAnsi="宋体" w:cs="宋体"/>
          <w:color w:val="000000"/>
          <w:kern w:val="0"/>
          <w:sz w:val="24"/>
          <w:szCs w:val="24"/>
        </w:rPr>
        <w:t xml:space="preserve"> 100%, QDA 99.4%, LDA 98.9%, 1NN 96.1% (z-transformed data))</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(All results using the leave-one-out technique)</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In a classification context, this is a well posed problem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proofErr w:type="gramStart"/>
      <w:r w:rsidRPr="00650658">
        <w:rPr>
          <w:rFonts w:ascii="宋体" w:eastAsia="宋体" w:hAnsi="宋体" w:cs="宋体"/>
          <w:color w:val="000000"/>
          <w:kern w:val="0"/>
          <w:sz w:val="24"/>
          <w:szCs w:val="24"/>
        </w:rPr>
        <w:t>with</w:t>
      </w:r>
      <w:proofErr w:type="gramEnd"/>
      <w:r w:rsidRPr="00650658">
        <w:rPr>
          <w:rFonts w:ascii="宋体" w:eastAsia="宋体" w:hAnsi="宋体" w:cs="宋体"/>
          <w:color w:val="000000"/>
          <w:kern w:val="0"/>
          <w:sz w:val="24"/>
          <w:szCs w:val="24"/>
        </w:rPr>
        <w:t xml:space="preserve"> "well behaved" class structures. A good data set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proofErr w:type="gramStart"/>
      <w:r w:rsidRPr="00650658">
        <w:rPr>
          <w:rFonts w:ascii="宋体" w:eastAsia="宋体" w:hAnsi="宋体" w:cs="宋体"/>
          <w:color w:val="000000"/>
          <w:kern w:val="0"/>
          <w:sz w:val="24"/>
          <w:szCs w:val="24"/>
        </w:rPr>
        <w:t>for</w:t>
      </w:r>
      <w:proofErr w:type="gramEnd"/>
      <w:r w:rsidRPr="00650658">
        <w:rPr>
          <w:rFonts w:ascii="宋体" w:eastAsia="宋体" w:hAnsi="宋体" w:cs="宋体"/>
          <w:color w:val="000000"/>
          <w:kern w:val="0"/>
          <w:sz w:val="24"/>
          <w:szCs w:val="24"/>
        </w:rPr>
        <w:t xml:space="preserve"> first testing of a new classifier, but not very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proofErr w:type="gramStart"/>
      <w:r w:rsidRPr="00650658">
        <w:rPr>
          <w:rFonts w:ascii="宋体" w:eastAsia="宋体" w:hAnsi="宋体" w:cs="宋体"/>
          <w:color w:val="000000"/>
          <w:kern w:val="0"/>
          <w:sz w:val="24"/>
          <w:szCs w:val="24"/>
        </w:rPr>
        <w:t>challenging</w:t>
      </w:r>
      <w:proofErr w:type="gramEnd"/>
      <w:r w:rsidRPr="00650658">
        <w:rPr>
          <w:rFonts w:ascii="宋体" w:eastAsia="宋体" w:hAnsi="宋体" w:cs="宋体"/>
          <w:color w:val="000000"/>
          <w:kern w:val="0"/>
          <w:sz w:val="24"/>
          <w:szCs w:val="24"/>
        </w:rPr>
        <w:t>.</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 The attributes are (</w:t>
      </w:r>
      <w:proofErr w:type="spellStart"/>
      <w:r w:rsidRPr="00650658">
        <w:rPr>
          <w:rFonts w:ascii="宋体" w:eastAsia="宋体" w:hAnsi="宋体" w:cs="宋体"/>
          <w:color w:val="000000"/>
          <w:kern w:val="0"/>
          <w:sz w:val="24"/>
          <w:szCs w:val="24"/>
        </w:rPr>
        <w:t>dontated</w:t>
      </w:r>
      <w:proofErr w:type="spellEnd"/>
      <w:r w:rsidRPr="00650658">
        <w:rPr>
          <w:rFonts w:ascii="宋体" w:eastAsia="宋体" w:hAnsi="宋体" w:cs="宋体"/>
          <w:color w:val="000000"/>
          <w:kern w:val="0"/>
          <w:sz w:val="24"/>
          <w:szCs w:val="24"/>
        </w:rPr>
        <w:t xml:space="preserve"> by Riccardo </w:t>
      </w:r>
      <w:proofErr w:type="spellStart"/>
      <w:r w:rsidRPr="00650658">
        <w:rPr>
          <w:rFonts w:ascii="宋体" w:eastAsia="宋体" w:hAnsi="宋体" w:cs="宋体"/>
          <w:color w:val="000000"/>
          <w:kern w:val="0"/>
          <w:sz w:val="24"/>
          <w:szCs w:val="24"/>
        </w:rPr>
        <w:t>Leardi</w:t>
      </w:r>
      <w:proofErr w:type="spellEnd"/>
      <w:r w:rsidRPr="00650658">
        <w:rPr>
          <w:rFonts w:ascii="宋体" w:eastAsia="宋体" w:hAnsi="宋体" w:cs="宋体"/>
          <w:color w:val="000000"/>
          <w:kern w:val="0"/>
          <w:sz w:val="24"/>
          <w:szCs w:val="24"/>
        </w:rPr>
        <w:t xml:space="preserve">,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riclea@anchem.unige.it )</w:t>
      </w:r>
      <w:proofErr w:type="gramEnd"/>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1) Alcohol</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lastRenderedPageBreak/>
        <w:t xml:space="preserve"> </w:t>
      </w:r>
      <w:r w:rsidRPr="00650658">
        <w:rPr>
          <w:rFonts w:ascii="宋体" w:eastAsia="宋体" w:hAnsi="宋体" w:cs="宋体"/>
          <w:color w:val="000000"/>
          <w:kern w:val="0"/>
          <w:sz w:val="24"/>
          <w:szCs w:val="24"/>
        </w:rPr>
        <w:tab/>
        <w:t>2) Malic acid</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3) Ash</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 xml:space="preserve">4) </w:t>
      </w:r>
      <w:proofErr w:type="spellStart"/>
      <w:r w:rsidRPr="00650658">
        <w:rPr>
          <w:rFonts w:ascii="宋体" w:eastAsia="宋体" w:hAnsi="宋体" w:cs="宋体"/>
          <w:color w:val="000000"/>
          <w:kern w:val="0"/>
          <w:sz w:val="24"/>
          <w:szCs w:val="24"/>
        </w:rPr>
        <w:t>Alcalinity</w:t>
      </w:r>
      <w:proofErr w:type="spellEnd"/>
      <w:r w:rsidRPr="00650658">
        <w:rPr>
          <w:rFonts w:ascii="宋体" w:eastAsia="宋体" w:hAnsi="宋体" w:cs="宋体"/>
          <w:color w:val="000000"/>
          <w:kern w:val="0"/>
          <w:sz w:val="24"/>
          <w:szCs w:val="24"/>
        </w:rPr>
        <w:t xml:space="preserve"> of ash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5) Magnesium</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6) Total phenols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 xml:space="preserve">7) </w:t>
      </w:r>
      <w:proofErr w:type="spellStart"/>
      <w:r w:rsidRPr="00650658">
        <w:rPr>
          <w:rFonts w:ascii="宋体" w:eastAsia="宋体" w:hAnsi="宋体" w:cs="宋体"/>
          <w:color w:val="000000"/>
          <w:kern w:val="0"/>
          <w:sz w:val="24"/>
          <w:szCs w:val="24"/>
        </w:rPr>
        <w:t>Flavanoids</w:t>
      </w:r>
      <w:proofErr w:type="spellEnd"/>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 xml:space="preserve">8) </w:t>
      </w:r>
      <w:proofErr w:type="spellStart"/>
      <w:r w:rsidRPr="00650658">
        <w:rPr>
          <w:rFonts w:ascii="宋体" w:eastAsia="宋体" w:hAnsi="宋体" w:cs="宋体"/>
          <w:color w:val="000000"/>
          <w:kern w:val="0"/>
          <w:sz w:val="24"/>
          <w:szCs w:val="24"/>
        </w:rPr>
        <w:t>Nonflavanoid</w:t>
      </w:r>
      <w:proofErr w:type="spellEnd"/>
      <w:r w:rsidRPr="00650658">
        <w:rPr>
          <w:rFonts w:ascii="宋体" w:eastAsia="宋体" w:hAnsi="宋体" w:cs="宋体"/>
          <w:color w:val="000000"/>
          <w:kern w:val="0"/>
          <w:sz w:val="24"/>
          <w:szCs w:val="24"/>
        </w:rPr>
        <w:t xml:space="preserve"> phenols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 xml:space="preserve">9) </w:t>
      </w:r>
      <w:proofErr w:type="spellStart"/>
      <w:r w:rsidRPr="00650658">
        <w:rPr>
          <w:rFonts w:ascii="宋体" w:eastAsia="宋体" w:hAnsi="宋体" w:cs="宋体"/>
          <w:color w:val="000000"/>
          <w:kern w:val="0"/>
          <w:sz w:val="24"/>
          <w:szCs w:val="24"/>
        </w:rPr>
        <w:t>Proanthocyanins</w:t>
      </w:r>
      <w:proofErr w:type="spellEnd"/>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10</w:t>
      </w:r>
      <w:proofErr w:type="gramStart"/>
      <w:r w:rsidRPr="00650658">
        <w:rPr>
          <w:rFonts w:ascii="宋体" w:eastAsia="宋体" w:hAnsi="宋体" w:cs="宋体"/>
          <w:color w:val="000000"/>
          <w:kern w:val="0"/>
          <w:sz w:val="24"/>
          <w:szCs w:val="24"/>
        </w:rPr>
        <w:t>)Color</w:t>
      </w:r>
      <w:proofErr w:type="gramEnd"/>
      <w:r w:rsidRPr="00650658">
        <w:rPr>
          <w:rFonts w:ascii="宋体" w:eastAsia="宋体" w:hAnsi="宋体" w:cs="宋体"/>
          <w:color w:val="000000"/>
          <w:kern w:val="0"/>
          <w:sz w:val="24"/>
          <w:szCs w:val="24"/>
        </w:rPr>
        <w:t xml:space="preserve"> intensity</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11</w:t>
      </w:r>
      <w:proofErr w:type="gramStart"/>
      <w:r w:rsidRPr="00650658">
        <w:rPr>
          <w:rFonts w:ascii="宋体" w:eastAsia="宋体" w:hAnsi="宋体" w:cs="宋体"/>
          <w:color w:val="000000"/>
          <w:kern w:val="0"/>
          <w:sz w:val="24"/>
          <w:szCs w:val="24"/>
        </w:rPr>
        <w:t>)Hue</w:t>
      </w:r>
      <w:proofErr w:type="gramEnd"/>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12</w:t>
      </w:r>
      <w:proofErr w:type="gramStart"/>
      <w:r w:rsidRPr="00650658">
        <w:rPr>
          <w:rFonts w:ascii="宋体" w:eastAsia="宋体" w:hAnsi="宋体" w:cs="宋体"/>
          <w:color w:val="000000"/>
          <w:kern w:val="0"/>
          <w:sz w:val="24"/>
          <w:szCs w:val="24"/>
        </w:rPr>
        <w:t>)OD280</w:t>
      </w:r>
      <w:proofErr w:type="gramEnd"/>
      <w:r w:rsidRPr="00650658">
        <w:rPr>
          <w:rFonts w:ascii="宋体" w:eastAsia="宋体" w:hAnsi="宋体" w:cs="宋体"/>
          <w:color w:val="000000"/>
          <w:kern w:val="0"/>
          <w:sz w:val="24"/>
          <w:szCs w:val="24"/>
        </w:rPr>
        <w:t>/OD315 of diluted wines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t>13</w:t>
      </w:r>
      <w:proofErr w:type="gramStart"/>
      <w:r w:rsidRPr="00650658">
        <w:rPr>
          <w:rFonts w:ascii="宋体" w:eastAsia="宋体" w:hAnsi="宋体" w:cs="宋体"/>
          <w:color w:val="000000"/>
          <w:kern w:val="0"/>
          <w:sz w:val="24"/>
          <w:szCs w:val="24"/>
        </w:rPr>
        <w:t>)</w:t>
      </w:r>
      <w:proofErr w:type="spellStart"/>
      <w:r w:rsidRPr="00650658">
        <w:rPr>
          <w:rFonts w:ascii="宋体" w:eastAsia="宋体" w:hAnsi="宋体" w:cs="宋体"/>
          <w:color w:val="000000"/>
          <w:kern w:val="0"/>
          <w:sz w:val="24"/>
          <w:szCs w:val="24"/>
        </w:rPr>
        <w:t>Proline</w:t>
      </w:r>
      <w:proofErr w:type="spellEnd"/>
      <w:proofErr w:type="gramEnd"/>
      <w:r w:rsidRPr="00650658">
        <w:rPr>
          <w:rFonts w:ascii="宋体" w:eastAsia="宋体" w:hAnsi="宋体" w:cs="宋体"/>
          <w:color w:val="000000"/>
          <w:kern w:val="0"/>
          <w:sz w:val="24"/>
          <w:szCs w:val="24"/>
        </w:rPr>
        <w:t xml:space="preserve">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5. Number of Instances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class</w:t>
      </w:r>
      <w:proofErr w:type="gramEnd"/>
      <w:r w:rsidRPr="00650658">
        <w:rPr>
          <w:rFonts w:ascii="宋体" w:eastAsia="宋体" w:hAnsi="宋体" w:cs="宋体"/>
          <w:color w:val="000000"/>
          <w:kern w:val="0"/>
          <w:sz w:val="24"/>
          <w:szCs w:val="24"/>
        </w:rPr>
        <w:t xml:space="preserve"> 1 59</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class</w:t>
      </w:r>
      <w:proofErr w:type="gramEnd"/>
      <w:r w:rsidRPr="00650658">
        <w:rPr>
          <w:rFonts w:ascii="宋体" w:eastAsia="宋体" w:hAnsi="宋体" w:cs="宋体"/>
          <w:color w:val="000000"/>
          <w:kern w:val="0"/>
          <w:sz w:val="24"/>
          <w:szCs w:val="24"/>
        </w:rPr>
        <w:t xml:space="preserve"> 2 71</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class</w:t>
      </w:r>
      <w:proofErr w:type="gramEnd"/>
      <w:r w:rsidRPr="00650658">
        <w:rPr>
          <w:rFonts w:ascii="宋体" w:eastAsia="宋体" w:hAnsi="宋体" w:cs="宋体"/>
          <w:color w:val="000000"/>
          <w:kern w:val="0"/>
          <w:sz w:val="24"/>
          <w:szCs w:val="24"/>
        </w:rPr>
        <w:t xml:space="preserve"> 3 48</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6. Number of Attributes </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13</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7. </w:t>
      </w:r>
      <w:proofErr w:type="gramStart"/>
      <w:r w:rsidRPr="00650658">
        <w:rPr>
          <w:rFonts w:ascii="宋体" w:eastAsia="宋体" w:hAnsi="宋体" w:cs="宋体"/>
          <w:color w:val="000000"/>
          <w:kern w:val="0"/>
          <w:sz w:val="24"/>
          <w:szCs w:val="24"/>
        </w:rPr>
        <w:t>For</w:t>
      </w:r>
      <w:proofErr w:type="gramEnd"/>
      <w:r w:rsidRPr="00650658">
        <w:rPr>
          <w:rFonts w:ascii="宋体" w:eastAsia="宋体" w:hAnsi="宋体" w:cs="宋体"/>
          <w:color w:val="000000"/>
          <w:kern w:val="0"/>
          <w:sz w:val="24"/>
          <w:szCs w:val="24"/>
        </w:rPr>
        <w:t xml:space="preserve"> Each Attribute:</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All attributes are continuous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 xml:space="preserve">No statistics available, but suggest to </w:t>
      </w:r>
      <w:proofErr w:type="spellStart"/>
      <w:r w:rsidRPr="00650658">
        <w:rPr>
          <w:rFonts w:ascii="宋体" w:eastAsia="宋体" w:hAnsi="宋体" w:cs="宋体"/>
          <w:color w:val="000000"/>
          <w:kern w:val="0"/>
          <w:sz w:val="24"/>
          <w:szCs w:val="24"/>
        </w:rPr>
        <w:t>standardise</w:t>
      </w:r>
      <w:proofErr w:type="spellEnd"/>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variables</w:t>
      </w:r>
      <w:proofErr w:type="gramEnd"/>
      <w:r w:rsidRPr="00650658">
        <w:rPr>
          <w:rFonts w:ascii="宋体" w:eastAsia="宋体" w:hAnsi="宋体" w:cs="宋体"/>
          <w:color w:val="000000"/>
          <w:kern w:val="0"/>
          <w:sz w:val="24"/>
          <w:szCs w:val="24"/>
        </w:rPr>
        <w:t xml:space="preserve"> for certain uses (e.g. for us with classifiers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which</w:t>
      </w:r>
      <w:proofErr w:type="gramEnd"/>
      <w:r w:rsidRPr="00650658">
        <w:rPr>
          <w:rFonts w:ascii="宋体" w:eastAsia="宋体" w:hAnsi="宋体" w:cs="宋体"/>
          <w:color w:val="000000"/>
          <w:kern w:val="0"/>
          <w:sz w:val="24"/>
          <w:szCs w:val="24"/>
        </w:rPr>
        <w:t xml:space="preserve"> are NOT scale invariant)</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NOTE: 1st attribute is class identifier (1-3)</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8. Missing Attribute Values: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t>None</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9. Class Distribution: number of instances per class</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 xml:space="preserve">      </w:t>
      </w: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class</w:t>
      </w:r>
      <w:proofErr w:type="gramEnd"/>
      <w:r w:rsidRPr="00650658">
        <w:rPr>
          <w:rFonts w:ascii="宋体" w:eastAsia="宋体" w:hAnsi="宋体" w:cs="宋体"/>
          <w:color w:val="000000"/>
          <w:kern w:val="0"/>
          <w:sz w:val="24"/>
          <w:szCs w:val="24"/>
        </w:rPr>
        <w:t xml:space="preserve"> 1 59</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class</w:t>
      </w:r>
      <w:proofErr w:type="gramEnd"/>
      <w:r w:rsidRPr="00650658">
        <w:rPr>
          <w:rFonts w:ascii="宋体" w:eastAsia="宋体" w:hAnsi="宋体" w:cs="宋体"/>
          <w:color w:val="000000"/>
          <w:kern w:val="0"/>
          <w:sz w:val="24"/>
          <w:szCs w:val="24"/>
        </w:rPr>
        <w:t xml:space="preserve"> 2 71</w:t>
      </w:r>
    </w:p>
    <w:p w:rsidR="00264B11" w:rsidRPr="00650658" w:rsidRDefault="00264B11" w:rsidP="0026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0658">
        <w:rPr>
          <w:rFonts w:ascii="宋体" w:eastAsia="宋体" w:hAnsi="宋体" w:cs="宋体"/>
          <w:color w:val="000000"/>
          <w:kern w:val="0"/>
          <w:sz w:val="24"/>
          <w:szCs w:val="24"/>
        </w:rPr>
        <w:tab/>
      </w:r>
      <w:proofErr w:type="gramStart"/>
      <w:r w:rsidRPr="00650658">
        <w:rPr>
          <w:rFonts w:ascii="宋体" w:eastAsia="宋体" w:hAnsi="宋体" w:cs="宋体"/>
          <w:color w:val="000000"/>
          <w:kern w:val="0"/>
          <w:sz w:val="24"/>
          <w:szCs w:val="24"/>
        </w:rPr>
        <w:t>class</w:t>
      </w:r>
      <w:proofErr w:type="gramEnd"/>
      <w:r w:rsidRPr="00650658">
        <w:rPr>
          <w:rFonts w:ascii="宋体" w:eastAsia="宋体" w:hAnsi="宋体" w:cs="宋体"/>
          <w:color w:val="000000"/>
          <w:kern w:val="0"/>
          <w:sz w:val="24"/>
          <w:szCs w:val="24"/>
        </w:rPr>
        <w:t xml:space="preserve"> 3 48</w:t>
      </w:r>
    </w:p>
    <w:p w:rsidR="004F05F3" w:rsidRDefault="004F05F3">
      <w:bookmarkStart w:id="0" w:name="_GoBack"/>
      <w:bookmarkEnd w:id="0"/>
    </w:p>
    <w:sectPr w:rsidR="004F0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B11"/>
    <w:rsid w:val="00264B11"/>
    <w:rsid w:val="00265136"/>
    <w:rsid w:val="004F05F3"/>
    <w:rsid w:val="00560659"/>
    <w:rsid w:val="00B7498D"/>
    <w:rsid w:val="00C3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B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64B11"/>
    <w:pPr>
      <w:widowControl/>
      <w:jc w:val="left"/>
    </w:pPr>
    <w:rPr>
      <w:rFonts w:ascii="宋体" w:eastAsia="宋体" w:hAnsi="宋体" w:cs="宋体"/>
      <w:kern w:val="0"/>
      <w:sz w:val="24"/>
      <w:szCs w:val="24"/>
    </w:rPr>
  </w:style>
  <w:style w:type="paragraph" w:styleId="a4">
    <w:name w:val="List Paragraph"/>
    <w:basedOn w:val="a"/>
    <w:uiPriority w:val="34"/>
    <w:qFormat/>
    <w:rsid w:val="00264B11"/>
    <w:pPr>
      <w:ind w:firstLineChars="200" w:firstLine="420"/>
    </w:pPr>
  </w:style>
  <w:style w:type="paragraph" w:styleId="a5">
    <w:name w:val="Balloon Text"/>
    <w:basedOn w:val="a"/>
    <w:link w:val="Char"/>
    <w:uiPriority w:val="99"/>
    <w:semiHidden/>
    <w:unhideWhenUsed/>
    <w:rsid w:val="00264B11"/>
    <w:rPr>
      <w:sz w:val="18"/>
      <w:szCs w:val="18"/>
    </w:rPr>
  </w:style>
  <w:style w:type="character" w:customStyle="1" w:styleId="Char">
    <w:name w:val="批注框文本 Char"/>
    <w:basedOn w:val="a0"/>
    <w:link w:val="a5"/>
    <w:uiPriority w:val="99"/>
    <w:semiHidden/>
    <w:rsid w:val="00264B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B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64B11"/>
    <w:pPr>
      <w:widowControl/>
      <w:jc w:val="left"/>
    </w:pPr>
    <w:rPr>
      <w:rFonts w:ascii="宋体" w:eastAsia="宋体" w:hAnsi="宋体" w:cs="宋体"/>
      <w:kern w:val="0"/>
      <w:sz w:val="24"/>
      <w:szCs w:val="24"/>
    </w:rPr>
  </w:style>
  <w:style w:type="paragraph" w:styleId="a4">
    <w:name w:val="List Paragraph"/>
    <w:basedOn w:val="a"/>
    <w:uiPriority w:val="34"/>
    <w:qFormat/>
    <w:rsid w:val="00264B11"/>
    <w:pPr>
      <w:ind w:firstLineChars="200" w:firstLine="420"/>
    </w:pPr>
  </w:style>
  <w:style w:type="paragraph" w:styleId="a5">
    <w:name w:val="Balloon Text"/>
    <w:basedOn w:val="a"/>
    <w:link w:val="Char"/>
    <w:uiPriority w:val="99"/>
    <w:semiHidden/>
    <w:unhideWhenUsed/>
    <w:rsid w:val="00264B11"/>
    <w:rPr>
      <w:sz w:val="18"/>
      <w:szCs w:val="18"/>
    </w:rPr>
  </w:style>
  <w:style w:type="character" w:customStyle="1" w:styleId="Char">
    <w:name w:val="批注框文本 Char"/>
    <w:basedOn w:val="a0"/>
    <w:link w:val="a5"/>
    <w:uiPriority w:val="99"/>
    <w:semiHidden/>
    <w:rsid w:val="00264B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2014-02-25T14:27:00Z</dcterms:created>
  <dcterms:modified xsi:type="dcterms:W3CDTF">2014-02-25T20:29:00Z</dcterms:modified>
</cp:coreProperties>
</file>