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3A" w:rsidRPr="0005483A" w:rsidRDefault="0005483A" w:rsidP="0005483A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87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05483A">
        <w:rPr>
          <w:b/>
          <w:kern w:val="0"/>
          <w:szCs w:val="21"/>
        </w:rPr>
        <w:t>Labor</w:t>
      </w:r>
      <w:proofErr w:type="gramEnd"/>
      <w:r w:rsidRPr="0005483A">
        <w:rPr>
          <w:b/>
          <w:kern w:val="0"/>
          <w:szCs w:val="21"/>
        </w:rPr>
        <w:t xml:space="preserve"> Relations</w:t>
      </w:r>
    </w:p>
    <w:p w:rsidR="0005483A" w:rsidRDefault="0005483A" w:rsidP="0005483A">
      <w:pPr>
        <w:jc w:val="left"/>
        <w:rPr>
          <w:b/>
          <w:kern w:val="0"/>
          <w:szCs w:val="21"/>
        </w:rPr>
      </w:pPr>
    </w:p>
    <w:p w:rsidR="0005483A" w:rsidRDefault="0005483A" w:rsidP="0005483A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05483A" w:rsidRPr="000A245B" w:rsidRDefault="0005483A" w:rsidP="0005483A">
      <w:pPr>
        <w:rPr>
          <w:kern w:val="0"/>
          <w:sz w:val="24"/>
          <w:highlight w:val="white"/>
        </w:rPr>
      </w:pPr>
      <w:r w:rsidRPr="00863E5C">
        <w:rPr>
          <w:kern w:val="0"/>
          <w:sz w:val="24"/>
        </w:rPr>
        <w:t>https://archive.ics.uci.edu/ml/datasets/Labor+Relations</w:t>
      </w:r>
    </w:p>
    <w:p w:rsidR="0005483A" w:rsidRDefault="0005483A" w:rsidP="0005483A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05483A" w:rsidRDefault="0005483A" w:rsidP="0005483A">
      <w:pPr>
        <w:jc w:val="left"/>
        <w:rPr>
          <w:b/>
          <w:kern w:val="0"/>
          <w:szCs w:val="21"/>
        </w:rPr>
      </w:pPr>
    </w:p>
    <w:p w:rsidR="009877FA" w:rsidRDefault="00AB1A74" w:rsidP="00AB1A74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9877FA" w:rsidRDefault="009877FA" w:rsidP="00AB1A74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AB1A74" w:rsidRDefault="00AB1A74" w:rsidP="00AB1A74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AB1A74" w:rsidRDefault="00AB1A74" w:rsidP="00AB1A7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AB1A74" w:rsidTr="00AB1A74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74" w:rsidRDefault="00AB1A7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AB1A74" w:rsidTr="009877FA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B1A74" w:rsidTr="009877FA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B1A74" w:rsidTr="009877FA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A74" w:rsidRDefault="00AB1A74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AB1A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4" w:rsidRDefault="009877F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</w:t>
            </w:r>
          </w:p>
        </w:tc>
      </w:tr>
    </w:tbl>
    <w:p w:rsidR="00AB1A74" w:rsidRDefault="00AB1A74" w:rsidP="00AB1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AB1A74" w:rsidRDefault="00AB1A74" w:rsidP="0005483A">
      <w:pPr>
        <w:jc w:val="left"/>
        <w:rPr>
          <w:b/>
          <w:kern w:val="0"/>
          <w:szCs w:val="21"/>
        </w:rPr>
      </w:pPr>
    </w:p>
    <w:p w:rsidR="0005483A" w:rsidRPr="00863E5C" w:rsidRDefault="0005483A" w:rsidP="000548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83A" w:rsidRPr="00863E5C" w:rsidRDefault="0005483A" w:rsidP="000548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863E5C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05483A" w:rsidRPr="00863E5C" w:rsidRDefault="0005483A" w:rsidP="009877F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Creators: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Collective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Barganing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Review,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montly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publication,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Labour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Canada, Industrial Relations Information Service,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Ottawa, Ontario, K1A 0J2, Canada, (819) 997-3117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The data includes all collective agreements reached in the business and personal services sector for locals with at least 500 members (teachers, nurses, university staff, police,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etc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) in Canada in 87 and first quarter of 88.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</w:p>
    <w:p w:rsidR="0005483A" w:rsidRPr="00863E5C" w:rsidRDefault="0005483A" w:rsidP="000548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863E5C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05483A" w:rsidRPr="00863E5C" w:rsidRDefault="0005483A" w:rsidP="000548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Data was used to test 2 tier </w:t>
      </w:r>
      <w:proofErr w:type="gram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approach</w:t>
      </w:r>
      <w:proofErr w:type="gram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with learning from positive and negative examples</w:t>
      </w:r>
    </w:p>
    <w:p w:rsidR="0005483A" w:rsidRPr="00863E5C" w:rsidRDefault="0005483A" w:rsidP="000548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E5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05483A" w:rsidRPr="00863E5C" w:rsidRDefault="0005483A" w:rsidP="000548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863E5C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lastRenderedPageBreak/>
        <w:t>Attribute Information:</w:t>
      </w:r>
    </w:p>
    <w:p w:rsidR="0005483A" w:rsidRPr="00863E5C" w:rsidRDefault="0005483A" w:rsidP="000548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1.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dur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: duration of agreement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[1..7]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2 wage1.wage : wage increase in first year of contract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[2.0 .. 7.0]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3 wage2.wage : wage increase in second year of contract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[2.0 .. 7.0]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4 wage3.wage : wage increase in third year of contract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[2.0 .. 7.0]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5 cola : cost of living allowance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[none,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tcf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tc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6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hours.hrs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: number of working hours during week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[35 .. 40]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7 pension : employer contributions to pension plan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[none,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ret_allw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empl_contr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8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stby_pay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: standby pay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[2 .. 25]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9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shift_diff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: shift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differencial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: supplement for work on II and III shift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[1 .. 25]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10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educ_allw.boolean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: education allowance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[true false]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11 holidays : number of statutory holidays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[9 .. 15]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12 vacation : number of paid vacation days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ba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avg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,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gnr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13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lngtrm_disabil.boolean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: employer's help during employee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longterm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disability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[true , false]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14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dntl_ins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: employers contribution towards the dental plan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[none, half, full]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15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bereavement.boolean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: employer's financial contribution towards the covering the costs of bereavement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[true , false]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16 </w:t>
      </w:r>
      <w:proofErr w:type="spellStart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>empl_hplan</w:t>
      </w:r>
      <w:proofErr w:type="spellEnd"/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: employer's contribution towards the health plan </w:t>
      </w:r>
      <w:r w:rsidRPr="00863E5C">
        <w:rPr>
          <w:rFonts w:ascii="Arial" w:eastAsia="宋体" w:hAnsi="Arial" w:cs="Arial"/>
          <w:color w:val="123654"/>
          <w:kern w:val="0"/>
          <w:sz w:val="20"/>
          <w:szCs w:val="20"/>
        </w:rPr>
        <w:br/>
        <w:t>[none, half, full]</w:t>
      </w:r>
    </w:p>
    <w:p w:rsidR="0005483A" w:rsidRPr="00863E5C" w:rsidRDefault="0005483A" w:rsidP="009877F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3E5C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t>4. Relevant Information:</w:t>
      </w: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-- </w:t>
      </w:r>
      <w:proofErr w:type="gramStart"/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proofErr w:type="gramEnd"/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was used to test 2tier approach with learning</w:t>
      </w: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positive and negative examples</w:t>
      </w: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 Number of Instances: 57 </w:t>
      </w: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6. Number of Attributes: 16 </w:t>
      </w: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t>9. Class Distribution:</w:t>
      </w: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5483A" w:rsidRPr="00863E5C" w:rsidRDefault="0005483A" w:rsidP="00054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3E5C">
        <w:rPr>
          <w:rFonts w:ascii="宋体" w:eastAsia="宋体" w:hAnsi="宋体" w:cs="宋体"/>
          <w:color w:val="000000"/>
          <w:kern w:val="0"/>
          <w:sz w:val="24"/>
          <w:szCs w:val="24"/>
        </w:rPr>
        <w:t>10. Exceptions from format instructions: no commas between attribute values.</w:t>
      </w:r>
    </w:p>
    <w:p w:rsidR="004F05F3" w:rsidRPr="0005483A" w:rsidRDefault="004F05F3"/>
    <w:sectPr w:rsidR="004F05F3" w:rsidRPr="0005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3A"/>
    <w:rsid w:val="0005483A"/>
    <w:rsid w:val="004F05F3"/>
    <w:rsid w:val="007F7E39"/>
    <w:rsid w:val="009877FA"/>
    <w:rsid w:val="00A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8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5483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548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8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5483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54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4</cp:revision>
  <dcterms:created xsi:type="dcterms:W3CDTF">2014-02-25T14:16:00Z</dcterms:created>
  <dcterms:modified xsi:type="dcterms:W3CDTF">2014-02-25T20:15:00Z</dcterms:modified>
</cp:coreProperties>
</file>