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E12E5" w14:textId="1A41A09B" w:rsidR="007256FE" w:rsidRDefault="007F407E">
      <w:r w:rsidRPr="007F407E">
        <w:drawing>
          <wp:inline distT="0" distB="0" distL="0" distR="0" wp14:anchorId="62BB138D" wp14:editId="510773E2">
            <wp:extent cx="5612130" cy="4135755"/>
            <wp:effectExtent l="0" t="0" r="7620" b="0"/>
            <wp:docPr id="891579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9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38A1" w14:textId="77777777" w:rsidR="007F407E" w:rsidRPr="007F407E" w:rsidRDefault="007F407E"/>
    <w:p w14:paraId="382DB497" w14:textId="12C457F4" w:rsidR="007F407E" w:rsidRPr="007F407E" w:rsidRDefault="007F407E" w:rsidP="007F407E">
      <w:r w:rsidRPr="007F407E">
        <w:t xml:space="preserve">1. Convolución con el </w:t>
      </w:r>
      <w:proofErr w:type="spellStart"/>
      <w:r w:rsidRPr="007F407E">
        <w:t>Kernel</w:t>
      </w:r>
      <w:proofErr w:type="spellEnd"/>
      <w:r w:rsidRPr="007F407E">
        <w:t xml:space="preserve"> Sobel X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7F407E">
        <w:t>)</w:t>
      </w:r>
    </w:p>
    <w:p w14:paraId="4C75D8DA" w14:textId="52B2CA73" w:rsidR="007F407E" w:rsidRPr="007F407E" w:rsidRDefault="007F407E" w:rsidP="007F407E">
      <w:r w:rsidRPr="007F407E">
        <w:t xml:space="preserve">El </w:t>
      </w:r>
      <w:proofErr w:type="spellStart"/>
      <w:r w:rsidRPr="007F407E">
        <w:t>kernel</w:t>
      </w:r>
      <w:proofErr w:type="spellEnd"/>
      <w:r w:rsidRPr="007F407E">
        <w:t xml:space="preserve"> estándar de Sobel para detectar bordes verticales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7F407E">
        <w:t>) es:</w:t>
      </w:r>
    </w:p>
    <w:p w14:paraId="600D056D" w14:textId="73FF9E78" w:rsidR="007F407E" w:rsidRPr="007F407E" w:rsidRDefault="007F407E" w:rsidP="007F40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E960574" w14:textId="3B8C0658" w:rsidR="007F407E" w:rsidRPr="007F407E" w:rsidRDefault="007F407E" w:rsidP="007F407E">
      <w:r w:rsidRPr="007F407E">
        <w:t xml:space="preserve">Realizamos la multiplicación punto a punto con la matriz de la imagen </w:t>
      </w:r>
      <m:oMath>
        <m:r>
          <w:rPr>
            <w:rFonts w:ascii="Cambria Math" w:hAnsi="Cambria Math"/>
          </w:rPr>
          <m:t>I</m:t>
        </m:r>
      </m:oMath>
      <w:r w:rsidRPr="007F407E">
        <w:t>:</w:t>
      </w:r>
    </w:p>
    <w:p w14:paraId="0C5C31B3" w14:textId="5B44EEF4" w:rsidR="007F407E" w:rsidRPr="007F407E" w:rsidRDefault="007F407E" w:rsidP="007F407E">
      <m:oMathPara>
        <m:oMath>
          <m:r>
            <w:rPr>
              <w:rFonts w:ascii="Cambria Math" w:hAnsi="Cambria Math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</m:m>
            </m:e>
          </m:d>
        </m:oMath>
      </m:oMathPara>
    </w:p>
    <w:p w14:paraId="47EB4B8F" w14:textId="79274B89" w:rsidR="007F407E" w:rsidRPr="007F407E" w:rsidRDefault="007F407E" w:rsidP="007F407E">
      <w:pPr>
        <w:numPr>
          <w:ilvl w:val="0"/>
          <w:numId w:val="1"/>
        </w:numPr>
      </w:pPr>
      <w:r w:rsidRPr="007F407E">
        <w:t xml:space="preserve">Fila 1: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0×-1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0×0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255×1</m:t>
            </m:r>
          </m:e>
        </m:d>
        <m:r>
          <w:rPr>
            <w:rFonts w:ascii="Cambria Math" w:hAnsi="Cambria Math"/>
          </w:rPr>
          <m:t>=0+0+255=255</m:t>
        </m:r>
      </m:oMath>
    </w:p>
    <w:p w14:paraId="28BE9B3F" w14:textId="0CBB9ED0" w:rsidR="007F407E" w:rsidRPr="007F407E" w:rsidRDefault="007F407E" w:rsidP="007F407E">
      <w:pPr>
        <w:numPr>
          <w:ilvl w:val="0"/>
          <w:numId w:val="1"/>
        </w:numPr>
      </w:pPr>
      <w:r w:rsidRPr="007F407E">
        <w:t xml:space="preserve">Fila 2: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0×-2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0×0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255×2</m:t>
            </m:r>
          </m:e>
        </m:d>
        <m:r>
          <w:rPr>
            <w:rFonts w:ascii="Cambria Math" w:hAnsi="Cambria Math"/>
          </w:rPr>
          <m:t>=0+0+510=510</m:t>
        </m:r>
      </m:oMath>
    </w:p>
    <w:p w14:paraId="335681C0" w14:textId="7499FE9A" w:rsidR="007F407E" w:rsidRPr="007F407E" w:rsidRDefault="007F407E" w:rsidP="007F407E">
      <w:pPr>
        <w:numPr>
          <w:ilvl w:val="0"/>
          <w:numId w:val="1"/>
        </w:numPr>
      </w:pPr>
      <w:r w:rsidRPr="007F407E">
        <w:t xml:space="preserve">Fila 3: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0×-1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0×0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255×1</m:t>
            </m:r>
          </m:e>
        </m:d>
        <m:r>
          <w:rPr>
            <w:rFonts w:ascii="Cambria Math" w:hAnsi="Cambria Math"/>
          </w:rPr>
          <m:t>=0+0+255=255</m:t>
        </m:r>
      </m:oMath>
    </w:p>
    <w:p w14:paraId="25390F75" w14:textId="77777777" w:rsidR="007F407E" w:rsidRDefault="007F407E" w:rsidP="007F407E"/>
    <w:p w14:paraId="023086EA" w14:textId="77777777" w:rsidR="007F407E" w:rsidRDefault="007F407E" w:rsidP="007F407E"/>
    <w:p w14:paraId="18BC6FA1" w14:textId="1912D2DF" w:rsidR="007F407E" w:rsidRPr="007F407E" w:rsidRDefault="007F407E" w:rsidP="007F407E">
      <w:r w:rsidRPr="007F407E">
        <w:lastRenderedPageBreak/>
        <w:t>Suma total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7F407E">
        <w:t>):</w:t>
      </w:r>
    </w:p>
    <w:p w14:paraId="101334E7" w14:textId="2EF14096" w:rsidR="007F407E" w:rsidRPr="007F407E" w:rsidRDefault="007F407E" w:rsidP="007F40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=255+510+255=1020</m:t>
          </m:r>
        </m:oMath>
      </m:oMathPara>
    </w:p>
    <w:p w14:paraId="4BE14B59" w14:textId="3012FF0D" w:rsidR="007F407E" w:rsidRPr="007F407E" w:rsidRDefault="007F407E" w:rsidP="007F407E">
      <w:r w:rsidRPr="007F407E">
        <w:t xml:space="preserve">El valor del gradiente en </w:t>
      </w:r>
      <m:oMath>
        <m:r>
          <w:rPr>
            <w:rFonts w:ascii="Cambria Math" w:hAnsi="Cambria Math"/>
          </w:rPr>
          <m:t>X</m:t>
        </m:r>
      </m:oMath>
      <w:r w:rsidRPr="007F407E">
        <w:t xml:space="preserve"> para el píxel central es </w:t>
      </w:r>
      <m:oMath>
        <m:r>
          <w:rPr>
            <w:rFonts w:ascii="Cambria Math" w:hAnsi="Cambria Math"/>
          </w:rPr>
          <m:t>1020</m:t>
        </m:r>
      </m:oMath>
      <w:r w:rsidRPr="007F407E">
        <w:t>.</w:t>
      </w:r>
    </w:p>
    <w:p w14:paraId="1D146F79" w14:textId="12368A94" w:rsidR="007F407E" w:rsidRPr="007F407E" w:rsidRDefault="007F407E" w:rsidP="007F407E">
      <w:r w:rsidRPr="007F407E">
        <w:t xml:space="preserve">2. Convolución con el </w:t>
      </w:r>
      <w:proofErr w:type="spellStart"/>
      <w:r w:rsidRPr="007F407E">
        <w:t>Kernel</w:t>
      </w:r>
      <w:proofErr w:type="spellEnd"/>
      <w:r w:rsidRPr="007F407E">
        <w:t xml:space="preserve"> Sobel 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7F407E">
        <w:t>) y análisis</w:t>
      </w:r>
    </w:p>
    <w:p w14:paraId="34053C24" w14:textId="2A3CBAFC" w:rsidR="007F407E" w:rsidRPr="007F407E" w:rsidRDefault="007F407E" w:rsidP="007F407E">
      <w:r w:rsidRPr="007F407E">
        <w:t xml:space="preserve">El </w:t>
      </w:r>
      <w:proofErr w:type="spellStart"/>
      <w:r w:rsidRPr="007F407E">
        <w:t>kernel</w:t>
      </w:r>
      <w:proofErr w:type="spellEnd"/>
      <w:r w:rsidRPr="007F407E">
        <w:t xml:space="preserve"> estándar de Sobel para detectar bordes horizontales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7F407E">
        <w:t>) es:</w:t>
      </w:r>
    </w:p>
    <w:p w14:paraId="47E0F9FC" w14:textId="4EFBDF08" w:rsidR="007F407E" w:rsidRPr="007F407E" w:rsidRDefault="007F407E" w:rsidP="007F40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CE30846" w14:textId="79FB6EB7" w:rsidR="007F407E" w:rsidRPr="007F407E" w:rsidRDefault="007F407E" w:rsidP="007F407E">
      <w:pPr>
        <w:numPr>
          <w:ilvl w:val="0"/>
          <w:numId w:val="2"/>
        </w:numPr>
      </w:pPr>
      <w:r w:rsidRPr="007F407E">
        <w:t xml:space="preserve">Fila 1: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0×-1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0×-2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255×-1</m:t>
            </m:r>
          </m:e>
        </m:d>
        <m:r>
          <w:rPr>
            <w:rFonts w:ascii="Cambria Math" w:hAnsi="Cambria Math"/>
          </w:rPr>
          <m:t>=-255</m:t>
        </m:r>
      </m:oMath>
    </w:p>
    <w:p w14:paraId="4CC12318" w14:textId="02F0762D" w:rsidR="007F407E" w:rsidRPr="007F407E" w:rsidRDefault="007F407E" w:rsidP="007F407E">
      <w:pPr>
        <w:numPr>
          <w:ilvl w:val="0"/>
          <w:numId w:val="2"/>
        </w:numPr>
      </w:pPr>
      <w:r w:rsidRPr="007F407E">
        <w:t xml:space="preserve">Fila 2: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0×0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0×0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255×0</m:t>
            </m:r>
          </m:e>
        </m:d>
        <m:r>
          <w:rPr>
            <w:rFonts w:ascii="Cambria Math" w:hAnsi="Cambria Math"/>
          </w:rPr>
          <m:t>=0</m:t>
        </m:r>
      </m:oMath>
    </w:p>
    <w:p w14:paraId="286C3C5E" w14:textId="51DAE4DD" w:rsidR="007F407E" w:rsidRPr="007F407E" w:rsidRDefault="007F407E" w:rsidP="007F407E">
      <w:pPr>
        <w:numPr>
          <w:ilvl w:val="0"/>
          <w:numId w:val="2"/>
        </w:numPr>
      </w:pPr>
      <w:r w:rsidRPr="007F407E">
        <w:t xml:space="preserve">Fila 3: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0×1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0×2</m:t>
            </m:r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255×1</m:t>
            </m:r>
          </m:e>
        </m:d>
        <m:r>
          <w:rPr>
            <w:rFonts w:ascii="Cambria Math" w:hAnsi="Cambria Math"/>
          </w:rPr>
          <m:t>=255</m:t>
        </m:r>
      </m:oMath>
    </w:p>
    <w:p w14:paraId="5B54A429" w14:textId="36F5108A" w:rsidR="007F407E" w:rsidRPr="007F407E" w:rsidRDefault="007F407E" w:rsidP="007F407E">
      <w:r w:rsidRPr="007F407E">
        <w:t>Suma total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7F407E">
        <w:t>):</w:t>
      </w:r>
    </w:p>
    <w:p w14:paraId="592A93B5" w14:textId="3E93BF6A" w:rsidR="007F407E" w:rsidRPr="007F407E" w:rsidRDefault="007F407E" w:rsidP="007F407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=-255+0+255=0</m:t>
          </m:r>
        </m:oMath>
      </m:oMathPara>
    </w:p>
    <w:p w14:paraId="51716649" w14:textId="77777777" w:rsidR="007F407E" w:rsidRPr="007F407E" w:rsidRDefault="007F407E" w:rsidP="007F407E">
      <w:pPr>
        <w:numPr>
          <w:ilvl w:val="0"/>
          <w:numId w:val="3"/>
        </w:numPr>
      </w:pPr>
      <w:r w:rsidRPr="007F407E">
        <w:t>¿Por qué el resultado es cero?</w:t>
      </w:r>
    </w:p>
    <w:p w14:paraId="066DEF11" w14:textId="2C348453" w:rsidR="007F407E" w:rsidRPr="007F407E" w:rsidRDefault="007F407E" w:rsidP="007F407E">
      <w:r w:rsidRPr="007F407E">
        <w:t xml:space="preserve">El operador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7F407E">
        <w:t xml:space="preserve"> mide las variaciones de intensidad en sentido vertical (a lo largo de las columnas). Como los valores de cada columna son homogéneos de arriba a abajo (los valores se mantienen constantes verticalmente: </w:t>
      </w:r>
      <m:oMath>
        <m:r>
          <w:rPr>
            <w:rFonts w:ascii="Cambria Math" w:hAnsi="Cambria Math"/>
          </w:rPr>
          <m:t>0,0,0</m:t>
        </m:r>
      </m:oMath>
      <w:r w:rsidRPr="007F407E">
        <w:t xml:space="preserve"> o </w:t>
      </w:r>
      <m:oMath>
        <m:r>
          <w:rPr>
            <w:rFonts w:ascii="Cambria Math" w:hAnsi="Cambria Math"/>
          </w:rPr>
          <m:t>255,255,255</m:t>
        </m:r>
      </m:oMath>
      <w:r w:rsidRPr="007F407E">
        <w:t>), no existe ningún cambio de brillo en esa dirección, provocando que las diferencias se cancelen mutuamente.</w:t>
      </w:r>
    </w:p>
    <w:p w14:paraId="42790BE8" w14:textId="77777777" w:rsidR="007F407E" w:rsidRPr="007F407E" w:rsidRDefault="007F407E" w:rsidP="007F407E">
      <w:pPr>
        <w:numPr>
          <w:ilvl w:val="0"/>
          <w:numId w:val="3"/>
        </w:numPr>
      </w:pPr>
      <w:r w:rsidRPr="007F407E">
        <w:t>¿Qué indica esto sobre la dirección del borde?</w:t>
      </w:r>
    </w:p>
    <w:p w14:paraId="38CAADFB" w14:textId="6721CEDC" w:rsidR="007F407E" w:rsidRPr="007F407E" w:rsidRDefault="007F407E" w:rsidP="007F407E">
      <w:r w:rsidRPr="007F407E">
        <w:t xml:space="preserve">Indica que no existe un borde horizontal. Dado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≠0</m:t>
        </m:r>
      </m:oMath>
      <w:r w:rsidRPr="007F407E"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 w:rsidRPr="007F407E">
        <w:t>, se confirma que el borde es completamente vertical y la dirección del gradiente es totalmente horizontal (perpendicular al borde).</w:t>
      </w:r>
    </w:p>
    <w:p w14:paraId="587A24D0" w14:textId="77777777" w:rsidR="007F407E" w:rsidRPr="007F407E" w:rsidRDefault="007F407E"/>
    <w:sectPr w:rsidR="007F407E" w:rsidRPr="007F40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F7D6F"/>
    <w:multiLevelType w:val="multilevel"/>
    <w:tmpl w:val="CE2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B74DB"/>
    <w:multiLevelType w:val="multilevel"/>
    <w:tmpl w:val="970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7666C"/>
    <w:multiLevelType w:val="multilevel"/>
    <w:tmpl w:val="FE2A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491251">
    <w:abstractNumId w:val="2"/>
  </w:num>
  <w:num w:numId="2" w16cid:durableId="384378219">
    <w:abstractNumId w:val="0"/>
  </w:num>
  <w:num w:numId="3" w16cid:durableId="1067260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7E"/>
    <w:rsid w:val="0066209F"/>
    <w:rsid w:val="007256FE"/>
    <w:rsid w:val="007F407E"/>
    <w:rsid w:val="0094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A27A8"/>
  <w15:chartTrackingRefBased/>
  <w15:docId w15:val="{918EA237-F746-48C5-B01F-A7B6FC519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40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40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40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0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40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40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40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40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40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40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40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40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0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40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40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40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40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40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40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40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40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40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40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40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40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40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40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40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40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Salones 86-90</dc:creator>
  <cp:keywords/>
  <dc:description/>
  <cp:lastModifiedBy>Salones 86-90</cp:lastModifiedBy>
  <cp:revision>1</cp:revision>
  <dcterms:created xsi:type="dcterms:W3CDTF">2026-09-11T00:11:00Z</dcterms:created>
  <dcterms:modified xsi:type="dcterms:W3CDTF">2026-09-11T00:12:00Z</dcterms:modified>
</cp:coreProperties>
</file>