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6C" w:rsidRPr="000B726C" w:rsidRDefault="000B726C" w:rsidP="000B726C">
      <w:pPr>
        <w:shd w:val="clear" w:color="auto" w:fill="14191F"/>
        <w:spacing w:before="240" w:after="24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0B726C">
        <w:rPr>
          <w:rFonts w:ascii="Arial" w:eastAsia="Times New Roman" w:hAnsi="Arial" w:cs="Arial"/>
          <w:b/>
          <w:bCs/>
          <w:color w:val="FFFFFF"/>
          <w:kern w:val="36"/>
          <w:sz w:val="20"/>
          <w:lang w:eastAsia="ru-RU"/>
        </w:rPr>
        <w:t>ГЕНЕРАЛЬНОЕ СОГЛАСИЕ НА ОБРАБОТКУ ПЕРСОНАЛЬНЫХ ДАННЫХ RUTUBE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Это согласие является юридически обязательным соглашением и выражает добровольное волеизъявление физического лица путем проставления отметки о предоставлении разрешения на обработку своих персональных данных в соответствии со сформулированной целью их обработки, при условии, что такая система не создает возможностей для обработки персональных данных до момента проставления отметки, что приравнивается к письменной форме или форме, позволяющей сделать вывод о предоставлении согласия, и являются надлежащим подтверждением правомерности получения и владения такими персональными данными на законных основаниях владельцем базы персональных данных. Данное Согласие дается на обработку персональных данных, как без использования средств автоматизации, так и с их использованием.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Регистрируясь на сайте </w:t>
      </w:r>
      <w:hyperlink r:id="rId4" w:tgtFrame="_blank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и/или продолжая использование RUTUBE, Сайта (включая мобильные приложения), включая любые сервисы Сайта, и Системы RUTUBE в целом (как этот термин расшифрован в п.1.1. Генерального пользовательского соглашения Сайта «rutube.ru» (</w:t>
      </w:r>
      <w:hyperlink r:id="rId5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https://rutube.ru/info/agreement/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 Я безоговорочно принимаю: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Генеральное пользовательское соглашение Сайта «rutube.ru» (</w:t>
      </w:r>
      <w:hyperlink r:id="rId6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https://rutube.ru/info/agreement/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 и иными «Обязательными документами», а именно,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  Политику конфиденциальности Сайта (</w:t>
      </w:r>
      <w:hyperlink r:id="rId7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https://rutube.ru/info/privacy/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Согласие на обработку персональных данных (</w:t>
      </w:r>
      <w:hyperlink r:id="rId8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https://rutube.ru/info/personal/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Пользовательское соглашение сервиса «Подписки RUTUBE»; </w:t>
      </w:r>
      <w:hyperlink r:id="rId9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https://rutube.ru/info/marketplace/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Регламент рассмотрения заявлений правообладателей (и/или уполномоченного правообладателем лица), связанных с размещением пользователями контента на сайте rutube.ru (</w:t>
      </w:r>
      <w:hyperlink r:id="rId10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https://rutube.ru/info/reglament/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Политику Cookies (Информация об использовании файлов cookie на Сайте и в Сервисах rutube.ru) (</w:t>
      </w:r>
      <w:hyperlink r:id="rId11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https://rutube.ru/info/cookies/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Лицензионное соглашение Программного Обеспечения RUTUBE (</w:t>
      </w:r>
      <w:hyperlink r:id="rId12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https://rutube.ru/info/eula/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);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 в случаях, когда это применимо,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  Оферту на оказание рекламных услуг в сети Интернет (в рамках Сети RUTUBE) (далее по тексту – «Оферта»; </w:t>
      </w:r>
      <w:hyperlink r:id="rId13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https://rutube.ru/info/adv_oferta/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Пользовательское соглашение об Условиях Доступа к Технологии Плеера RUTUBE (</w:t>
      </w:r>
      <w:hyperlink r:id="rId14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https://rutube.ru/info/adv_player/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Правила размещения рекламных материалов в Cистеме RUTUBE (</w:t>
      </w:r>
      <w:hyperlink r:id="rId15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https://rutube.ru/info/adverguide/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  а также иными соглашениями и условиями, Сайта «rutube.ru» и/или Системы RUTUBE. в целом.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Я, выступая субъектом персональных данных (а также Пользователем Системы RUTUBE, Сайта и сервисов Сайта, включая, мобильные приложения и приложения для SmartTV, и сервисы Администрации под товарными знаками RUTUBE и PLADFORM), даю компании ООО «РУФОРМ» (лицу, на законных основаниях управляющему Интернет-сайтом rutube.ru (включая мобильные приложения) (далее по тексту – «Сайт «rutube.ru», или «Сайт», или «rutube.ru», или «RUTUBE», или «Система RUTUBE», или «Система»); далее – «владелец базы персональных данных»; ИНН 7714886605, ОГРН 1127747031840, адрес: 101000, Москва, ул. Мясницкая, д. 46, стр. 7, офис I, комн. 16) свое добровольное волеизъявление (согласие) на получение и обработку моих персональных данных, что подразумевает под собой любое действие или совокупность таких действий (без обязанности каждый раз сообщать мне о таких действиях, если иное не предусмотрено законом), как: сбор, регистрация, накопление, хранение, уточнение, обновление, адаптирование, изменение, возобновление и использование (исключая трансграничную передачу персональных данных), обезличивание, удаление, блокирование, уничтожение персональных данных, обработка путем смешанной (автоматизированной и неавтоматизированной) обработки персональных данных, в том числе с использованием информационных (автоматизированных) систем, с правом передачи моих персональных данных третьим лицам (полностью или в части; а именно, компании: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 АО «Газпром-Медиа Холдинг», ОГРН 5087746018960; адрес: Россия, 117420, Город Москва, Улица Намёткина, ДОМ 10А, КОРПУС 1, и аффилированным с ним лицам,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ООО «ГПМ ПРОЕКТЫ», ОГРН 1077758485860; адрес: Россия, 123376, город Москва, улица Рочдельская, дом 20,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 ООО «ГПМ Цифровые Технологии», ОГРН ; 1217700164648; адрес: Россия, 129297, г. Москва, ул. Трифоновская, д. 57А, эт. 4, оф. 4-32,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ООО «ГПМ Цифровые Инновации», ОГРН 1217700142736; адрес: 129272, г. Москва, вн. тер. г. муниципальный округ Мещанский, ул. Трифоновская, дом 57А, этаж 4, офис 4-24,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 ООО «ИНТЕРФАКС-ТВ», ОГРН 1077758485860; адрес: Россия, 129272, город Москва, улица Трифоновская, дом 57А, этаж 5, офис 5-20,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ООО «Оператор Газпром ИД», ОГРН 5177746031370; адрес: Россия, 129272, город Москва, улица Трифоновская, дом 57А, этаж 8, офис 8-01,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 ООО «ГПМ ДАТА», ОГРН 1207700499863; адрес: Россия, 121151, г. Москва, ул. Раевского, д.4, стр 1А, эт/пом. 2/12,</w:t>
      </w: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br/>
        <w:t>- ООО «ТНТ АКТИВЫ», ОГРН 1167746656967; адрес: Россия, 129272, г. Москва, ул. Трифоновская, д. 57А, ЭТАЖ 5 ОФИС 5-20,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 ООО «ГПМ Партнер», ОГРН 1207700399103; адрес: Россия, 129272, Москва, ул. Трифоновская, д. 57А, эт. 5, оф. 5-11А,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 [в период до 15.12.2020 г. включительно] ООО «ЕТК Фармацевтика», ОГРН: 1127746573547, адрес: Россия, 123056, город Москва, улица Грузинская Б., 32-34, стр.1,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 [в период до 15.12.2020 г. включительно] АО «ТГК», ОГРН 1107746493689, Адрес: Россия, 101000, г. Москва, улица Мясницкая 46, строение 7, пом. I, комн. 1,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 ООО «Группа АйБи»,</w:t>
      </w:r>
      <w:r w:rsidRPr="000B726C">
        <w:rPr>
          <w:rFonts w:ascii="Arial" w:eastAsia="Times New Roman" w:hAnsi="Arial" w:cs="Arial"/>
          <w:b/>
          <w:bCs/>
          <w:color w:val="FFFFFF"/>
          <w:spacing w:val="1"/>
          <w:sz w:val="14"/>
          <w:lang w:eastAsia="ru-RU"/>
        </w:rPr>
        <w:t> </w:t>
      </w: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ОГРН 1117746167340; адрес: Россия, 115088, город Москва, улица Шарикоподшипниковская, дом 1, офис: ЭТ/К 9/2, и аффилированным с ним лицам, входящими в группу компаний </w:t>
      </w:r>
      <w:r w:rsidRPr="000B726C">
        <w:rPr>
          <w:rFonts w:ascii="Arial" w:eastAsia="Times New Roman" w:hAnsi="Arial" w:cs="Arial"/>
          <w:b/>
          <w:bCs/>
          <w:color w:val="FFFFFF"/>
          <w:spacing w:val="1"/>
          <w:sz w:val="14"/>
          <w:lang w:eastAsia="ru-RU"/>
        </w:rPr>
        <w:t>«</w:t>
      </w: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GROUP-IB</w:t>
      </w:r>
      <w:r w:rsidRPr="000B726C">
        <w:rPr>
          <w:rFonts w:ascii="Arial" w:eastAsia="Times New Roman" w:hAnsi="Arial" w:cs="Arial"/>
          <w:b/>
          <w:bCs/>
          <w:color w:val="FFFFFF"/>
          <w:spacing w:val="1"/>
          <w:sz w:val="14"/>
          <w:lang w:eastAsia="ru-RU"/>
        </w:rPr>
        <w:t>»</w:t>
      </w: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 ООО «Кибер-Ром», ОГРН 1147746019189; адрес: 125212, г. Москва, вн. тер. г. муниципальный округ Головинский, б-р Кронштадтский, д. 6, корп. 4, помещ. 104, комн. 1В,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 кредитные организации привлекаемые Администрацией в целях осуществления безналичных расчетов, в рамках перечисления вознаграждений по Партнерской программе RUTUBE,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- и/или иным третьим лицам, указаным на сайте Администрации по адресу </w:t>
      </w:r>
      <w:hyperlink r:id="rId16" w:tgtFrame="_blank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https://rutube.ru/info/privacy/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где Пользователь имеет возможность ознакомиться с таким перечнем), и иные действия, разрешенные действующим российским законодательством. Указанные лица, вправе осуществлять автоматизированную обработку моих персональных данных, указанных в тексте настоящего Согласия, или их обработку без использования средств автоматизации, в том числе с передачей по каналам связи.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Я понимаю, и соглашаюсь, с тем, что под персональными данными, которые могут собираться и обрабатываются владельцем базы персональных данных (Администрация Сайта), помимо прочего могут пониматься: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фамилия, имя, отчество (при наличии); дата рождения; контактные данные (номер абонентского устройства подвижной радиотелефонной связи, номер стационарного абонентского устройства телефонной связи, адрес электронной почты (e-mail) и пр.); город, страна и/ или адрес проживания (или адрес регистрации по месту жительства (пребывания)); гражданство; пол; аккаунт в социальных сетях; семейное положение; социальное положение; сведения об основном документе, удостоверяющем личность (номер основного документа, удостоверяющего личность, сведения о дате выдачи указанного документа и выдавшем его органе); родной язык и/или сведения о владении иностранными языками; сведения об образовании; профессия, специализация; должностное положение; опыт работы; сведения о постановке на учет в налоговом органе (идентификационный номер налогоплательщика (при наличии)); страховой номер индивидуального лицевого счета; сфера интересов; сведения о публикациях научных трудов (открытий, изобретений); IP адрес устройств Пользователей (уникальный сетевой адрес узла в компьютерной сети, построенной по протоколу IP);  информация из cookies (небольшой фрагмент данных, отправленный web-сервером и хранимый на компьютере Пользователя, который web-клиент или web-браузер каждый раз пересылает web-серверу в HTTP-запросе при попытке открыть страницу соответствующего сайта); User-Agent, включая </w:t>
      </w: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браузер и его версия, посредством которого Пользователь осуществляет доступ на Сайт и/или к любому сервису Сайта (или иной программе, которая осуществляет доступ к показу рекламы); время доступа к Сайту и/или к любому сервису Сайта (или мобильным приложениям, включая приложение SmartTV); адрес Интернет страницы, на которой расположен рекламный блок; реферер (адрес предыдущей страницы); данные служб геолокации; обезличенный идентификатор пользователя в автоматизированной системе, идентификация по которому физического лица без дополнительной информации невозможна; характеристики взаимодействия пользователя с веб-ресурсом, включая использование клавиатуры, мыши, навигации по веб-ресурсу (включая, историю поисковых запросов, а также характеристики взаимодействия с контентным содержимым веб-ресурса в разрезе различных измерительных метрик, например, но не ограничиваясь этим: время посещения, количество отказов, глубина просмотра, взаимодействие с кнопкой старт, время досмотра, отказ, досмотр, и пр.); javascript-код, загружаемый на страницы веб-ресурса; структуру и атрибуты веб-форм, размещенных на страницах веб-ресурса; атрибуты следующих HTML-элементов: iframe, object, embed, applet; URL-запросов, производимых с веб-страниц на домены «третьих» сторон; содержание DOM-модели веб-страницы или ее отдельных элементов; операционная система и ее версия; разрядность операционной системы; название и модель устройства клиента; Accept-Encoding (заголовок HTTP-протокола, который указывает перечень поддерживаемых способов кодирования содержимого сущности при передаче); Accept-Language (заголовок HTTP-протокола, который указывает список поддерживаемых естественных языков); разрешение экрана; глубина цвета; доступность ActiveX; часовой пояс; шрифты браузера; плагины браузера; поддерживаемые языки; canvas-отпечаток; количество логических ядер CPU; объем оперативной памяти; параметры WebGL, любая иная информация, внесенная/ предоставленная самостоятельно Пользователем Сайта (или с его устройства) по своей инициативе, и которая может быть отнесена к персональным данным.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Любая обработка персональных данных осуществляется в строгом соответствии с требованиями действующего законодательства о персональных данных (включая, но не ограничиваясь: Конвенцией о защите лиц в связи с автоматизированной обработкой персональных данных (г. Страсбурге 28.01.1981), законодательства Российской Федерации в сфере защиты персональных данных,  и дополнительно, когда это применимо, Общим регламентом Европейского Союза об обработке персональных данных (GDPR) и пр.). При этом государства - участники Европейского экономического пространства, а также государства, подписавшие Конвенцию Совета Европы о защите лиц в связи с автоматизированной обработкой персональных данных (включая, Россию), признаются обеспечивают надлежащий уровень защиты персональных данных.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Предоставляя данное согласие, я подтверждаю, что беру на себя ответственность за точность и достоверность моих персональных данных, указанных при регистрации и/или пользовании сервисами Сайта «rutube.ru», их своевременное обновление, а также подтверждаю, что содержание моих прав как субъекта персональных данных согласно требованиям действующего законодательства о персональных данных мне известны, и в части меня касающейся я обязуюсь их соблюдать и выполнять в полной мере (включая, но не ограничиваясь: Конвенцией о защите лиц в связи с автоматизированной обработкой персональных данных (г. Страсбурге 28.01.1981), законодательством Российской Федерации в сфере защиты персональных данных, Общим регламентом Европейского Союза об обработке персональных данных (GDPR) и пр.).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Я обязуюсь в составе передаваемых мною персональных данных не указывать данные, которые представляют особый риск для моих прав и свобод (т.н. «чувствительные персональные данные»): о расовом или этническом происхождении, политических, религиозных или мировоззренческих убеждениях, членстве в политических партиях и профессиональных союзах, данных, касающихся здоровья, половой жизни, биометрических или генетических данных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Я подтверждаю, что ознакомлен и согласен с тем, что: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Единая Цель обработки персональных данных</w:t>
      </w: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в рамках настоящего Согласия представляет собой</w:t>
      </w:r>
      <w:r w:rsidRPr="000B726C">
        <w:rPr>
          <w:rFonts w:ascii="Arial" w:eastAsia="Times New Roman" w:hAnsi="Arial" w:cs="Arial"/>
          <w:b/>
          <w:bCs/>
          <w:i/>
          <w:iCs/>
          <w:color w:val="FFFFFF"/>
          <w:spacing w:val="1"/>
          <w:sz w:val="13"/>
          <w:lang w:eastAsia="ru-RU"/>
        </w:rPr>
        <w:t> «обеспечение возможности идентификации Пользователя в рамках Сайта и/или сервисов Сайта (включая мобильные приложения</w:t>
      </w: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 </w:t>
      </w:r>
      <w:r w:rsidRPr="000B726C">
        <w:rPr>
          <w:rFonts w:ascii="Arial" w:eastAsia="Times New Roman" w:hAnsi="Arial" w:cs="Arial"/>
          <w:b/>
          <w:bCs/>
          <w:i/>
          <w:iCs/>
          <w:color w:val="FFFFFF"/>
          <w:spacing w:val="1"/>
          <w:sz w:val="13"/>
          <w:lang w:eastAsia="ru-RU"/>
        </w:rPr>
        <w:t>и приложения для SmartTV</w:t>
      </w:r>
      <w:r w:rsidRPr="000B726C">
        <w:rPr>
          <w:rFonts w:ascii="Arial" w:eastAsia="Times New Roman" w:hAnsi="Arial" w:cs="Arial"/>
          <w:b/>
          <w:bCs/>
          <w:i/>
          <w:iCs/>
          <w:color w:val="FFFFFF"/>
          <w:spacing w:val="1"/>
          <w:sz w:val="14"/>
          <w:lang w:eastAsia="ru-RU"/>
        </w:rPr>
        <w:t>), для предоставления компанией ООО "РУФОРМ" возможности Пользователю использовать Сайт/ Систему и/или сервисы Сайта/ Системы, в том числе, для предоставления Пользователю индивидуального окружения и настроек Сайта/ Системы и/или сервисов Сайта/ Системы, в т.ч. с учетом индивидуальных предпочтений Пользователя, фиксируемых с использованием функциональных возможностей Сайта/ Системы и/или сервисов Сайта/ Системы, включая информирование Пользователя в связи с использованием Сайта/ Системы и/или сервисов Сайта/ Системы в пределах функциональных возможностей Сайта/ Системы и/или сервисов Сайта/ Системы, </w:t>
      </w:r>
      <w:r w:rsidRPr="000B726C">
        <w:rPr>
          <w:rFonts w:ascii="Arial" w:eastAsia="Times New Roman" w:hAnsi="Arial" w:cs="Arial"/>
          <w:b/>
          <w:bCs/>
          <w:i/>
          <w:iCs/>
          <w:color w:val="FFFFFF"/>
          <w:spacing w:val="1"/>
          <w:sz w:val="13"/>
          <w:lang w:eastAsia="ru-RU"/>
        </w:rPr>
        <w:t>и продвижения/ промотирования (ПРОМО) контента Пользователя в сети Интернет (как в сервисах Экосистемы RUTUBE, так и с помощью сторонних цифровых платформ, таких как, но не ограничиваясь этим: сервисы Яндекс, сервисы Google, сервисы Amazon, Instagram и Facebook (</w:t>
      </w:r>
      <w:r w:rsidRPr="000B726C">
        <w:rPr>
          <w:rFonts w:ascii="Arial" w:eastAsia="Times New Roman" w:hAnsi="Arial" w:cs="Arial"/>
          <w:i/>
          <w:iCs/>
          <w:color w:val="FFFFFF"/>
          <w:spacing w:val="1"/>
          <w:sz w:val="13"/>
          <w:lang w:eastAsia="ru-RU"/>
        </w:rPr>
        <w:t>деятельность компании Meta Platforms Inc. по реализации продуктов-социальных сетей Facebook и Instagram запрещена на территории РФ по основаниям осуществления экстремистской деятельности</w:t>
      </w:r>
      <w:r w:rsidRPr="000B726C">
        <w:rPr>
          <w:rFonts w:ascii="Arial" w:eastAsia="Times New Roman" w:hAnsi="Arial" w:cs="Arial"/>
          <w:b/>
          <w:bCs/>
          <w:i/>
          <w:iCs/>
          <w:color w:val="FFFFFF"/>
          <w:spacing w:val="1"/>
          <w:sz w:val="14"/>
          <w:lang w:eastAsia="ru-RU"/>
        </w:rPr>
        <w:t>), YouTube, Твиттер, TikTok и пр.).»</w:t>
      </w: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Для реализации указанной Единой Цели обработки персональных данных Владелец базы персональных данных (Администрации Сайта) вправе осуществлять следующие необходимые и неотъемлемые действия, без которых реализация Единой Цели обработки персональных данных невозможна ввиду специфики функционирования Сайта и сервисов Сайта (включая, мобильные приложения, и приложения для SmartTV), а именно: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a) регистрация, идентификация Пользователя в рамках Сайта и сервисов Сайта (включая, мобильные приложения, и приложения для SmartTV), восстановление Аккаунта Пользователя на Сайте и сервисах Сайта;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b) предоставление Пользователям Сайта возможности использовать Сервисы Владельца базы персональных данных, а также идентификация Пользователей Сайта для предоставления им индивидуального окружения и настроек Сервисов Владельца базы персональных данных;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c) уточнение, обновление, адаптирование, изменение, обогащение и верификация предоставленных субъектом персональных данных своих (любых) персональных данных, путем смешанной (автоматизированной и неавтоматизированной) обработки персональных данных, в том числе с использованием информационных (автоматизированных) систем, а также систем технического сбора информации Владельца базы персональных данных, либо через использование внешних сервисов, аналитических инструментов и банков обезличенных данных в обозначенных настоящим Согласием целью обработки персональных данных, в том числе, путем доступа к публичным страницам субъекта персональных данных в сети Интернет (социальным сетям), но при условии, что субъект персональных данных предоставил Владельцу базы персональных данных или его партнерам сведения о таких своих публичных страницах субъекта персональных данных в сети Интернет (социальным сетям) любым доступным способом (как то, но не ограничиваясь: заполнение субъектом персональных данных профиля Пользователя на Сайте или в сервисах Сайта (включая, мобильные приложения, и приложения для SmartTV, включая данные электронных форм при оформлении заказов в Системе RUTUBE); регистрация Пользователя на Сайте или в сервисах Сайта (включая, мобильные приложения, и приложения для SmartTV) с использованием механизма авторизации (и/или привязки аккаунтов) через аккаунты в социальных сетях; передача Пользователем таких данных в форме любых интерактивных взаимодействий с Владельцем базы персональных данных или его партнерами, включая регистрацию/ авторизацию Пользователя через приложения и системы SmartTV, и пр.), а также (с 01.03.2021 года) руководствуясь волей субъекта персональных данных выраженной им в предоставляемом Владельцу базы персональных данных Согласия на обработку персональных данных, разрешенных субъектом персональных данных для распространения (указанный вид Согласия, оформляется отдельно от настоящего Генерального согласия); Владелец базы персональных данных или его партнеры, вправе применять любые законные способы верификации на предмет соответствия принадлежности предоставленных субъектом персональных данных Владельцу базы персональных данных (или его партнерам) сведений о таких своих публичных страницах субъекта персональных данных в сети Интернет (социальным сетям), непосредственно к субъекту персональных данных.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d) обеспечение возможности связи с Пользователем Сайта и/или сервисов Сайта (включая, мобильные приложения, и приложения для SmartTV), направление ему уведомлений, запросов и информации, а также получение и обработка запросов, жалоб и заявок Пользователей Сайта службой поддержки Сайта и/или Сервиса Сайта, осуществляемой Администрацией;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e) анализ и исследования предпочтений Пользователя в целях улучшения Сайта и/или любого сервиса Сайта (включая, мобильные приложения, и приложения для SmartTV);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f) рассылка новостей, рекламной, опросной, статистической, маркетинговой и прочей информации о Сайте и/или любом сервисе Сайта (включая, мобильные приложения, и приложения для SmartTV), или сервисах, товарах и услугах любых партнеров Администрации, при условии, что Пользователь не отозвал свое согласие на получение таких рассылок, путем обращения к Администрации в установленном порядке;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g) направления информационных сообщений (например, для восстановления пароля доступа к учетной записи Пользователя);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h) предотвращения и выявления мошенничества и незаконного использования Сайта и/или любого сервиса Сайта (включая, мобильные приложения, и приложения для SmartTV);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i) продажи Пользователям Сайта посредством Сайта и/или сервисов Сайта товаров и услуг через сеть Интернет (в случае наличия такой функциональной возможности в рамках Сайта и/или любого сервиса Сайта (включая, мобильные приложения, и приложения для SmartTV));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j) проведение акций, стимулирующих мероприятий маркетингового характера и конкурсов для Пользователей Сайта и/или любого сервиса Сайта (включая, мобильные приложения, и приложения для SmartTV);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k) проведение маркетинговых, статистических и аудиторных исследований, в том числе опросов удовлетворенности Пользователя Сайта и/или любого сервиса Сайта (включая, мобильные приложения, и приложения для SmartTV), обработка полученной информации;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l) предоставление Пользователям Сайта и/или любого сервиса Сайта (включая, мобильные приложения, и приложения для SmartTV) доступа к сайтам в сети Интернет и сервисам третьих лиц, через взаимодействие с Сайтом и сервисами Сайта (включая, мобильные приложения, и приложения для SmartTV);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m) определение места нахождения Пользователя (в том числе на основе данных IP, GPS, сведений об объектах вокруг пользователя, например, точках доступа Wi-Fi, антеннах сотовой связи и устройствах с включенным модулем Bluetooth) для обеспечения безопасности, предотвращения мошенничества, для рассылки новостей, рекламной, опросной, статистической, маркетинговой и прочей информации о Сайте и/или любом сервисе Сайта (включая, мобильные приложения, и приложения для SmartTV), или сервисах партнеров Администрации. При этом, типы данных о местоположении, которые может получать Администрация, зависят от настроек устройства Пользователя и его аккаунта;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n) передача/ рассылка (в т.ч. путем осуществления прямых контактов с Пользователем Сайта и/или любого сервиса Сайта (включая, мобильные приложения, и приложения для SmartTV)) по сети подвижной радиотелефонной и/или любого иного вида связи (известного в прошлом, настоящем или созданного в будущем), а также посредством Сайта и/или любого сервиса Сайта (включая, мобильные приложения, и приложения для SmartTV), включая передачу коротких текстовых сообщений, доступных для визуализации посредством использования программного обеспечения, установленного на их устройства, в том числе всплывающих сообщений, и любых информационных сообщений (включая сообщения рекламного характера, как в отношении товаров и/или услуг Владельца  базы персональных данных (Администрации Сайта), так и его партнеров, в отношении товаров и/или услуг предлагаемых ими), а также индивидуальных сообщений, содержащих цифровые, буквенные или буквенно-цифровые сочетания (коды, пароли), а также иные адресные сообщения, содержащие различную информацию (в том числе демонстрировать Пользователю рекламу, отвечающую его интересам);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о) обработка и оформление заказов в Системе RUTUBE, уведомление о подключении и отключении сервисов, и ранее указанных адресов доставки;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п) предоставление в кредитные организации для формирования поручений и/или оформления безналичного счета, и/или осуществления безналичных расчетов, в целях перечисления вознаграждения в рамках партнерской программы RUTUBE, в том числе по запросам таких кредитных организаций.</w:t>
      </w: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br/>
      </w: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br/>
        <w:t>Обработка персональных данных Пользователя Сайта и/или любого сервиса Сайта (включая, мобильные приложения, и приложения для SmartTV) осуществляется/ Согласие действует: в течение шести (6) календарных месяцев, либо после удаления Пользователем своего Аккаунта на Сайте и/или в сервисах Сайта, либо после момента отзыва согласия на обработку персональных данных.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Согласие на обработку персональных данных может быть отозвано Пользователем путем направления письменного заявления, которое подписывается Пользователем и вручается, либо направляется заказным письмом с уведомлением о вручении ООО «РУФОРМ» по адресу, указанному в начале данного Согласия. Согласие на обработку персональных данных может быть также отозвано Пользователем любым законным способом, в том числе в информационных системах при помощи средств автоматизации.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случае отзыва Пользователем Согласия на обработку его персональных данных ООО «РУФОРМ» при наличии оснований, указанных в пунктах 2-11 части 1 статьи 6, части 2 статьи 10 и части 2 статьи 11 Федерального закона от 27.07.2006 г. № 152-ФЗ «О персональных данных», вправе продолжить обработку персональных данных Пользователя. При отсутствии перечисленных выше оснований ООО «РУФОРМ» прекращает обработку Персональных данных Пользователя и уничтожает Персональные данные в срок, не превышающий тридцати календарных дней с даты поступления указанного отзыва.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Также, настоящим я подтверждаю, что текст данного Согласия на обработку персональных данных мной прочитан полностью и мне понятен, и проставление отметки в соответствующем поле при регистрации/ авторизации на Сайте (а равно, использование Логина и Пароля для доступа к Сайту и/или любым сервисам Сайта, включая мобильные приложения) в совокупности с прочими моими конклюдентными действиями (включая, но не ограничиваясь этим, прохождение Аутентификации или использования Электронного ключа, прохождения процедуры проверки ЭП Пользователя, и пр., как эти термины определены в тексте Пользовательсткого соглашения (</w:t>
      </w:r>
      <w:hyperlink r:id="rId17" w:tgtFrame="_blank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https://rutube.ru/info/agreement/</w:t>
        </w:r>
      </w:hyperlink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)) признаются мной (и Администрацией Сайта) аналогом моей собственноручной подписи при оформлении (посредством программного обеспечения) электронных документов, направляемых от Пользователя в адрес Администрации, и в том числе, признается Сторонами (мной и Администрацией Сайта) соблюдением письменной формы сделки, с соблюдением требования о наличии подписи, в случае совершения лицом сделки с помощью электронных либо иных технических средств, позволяющих воспроизвести на материальном носителе в неизменном виде содержание сделки, а указанные выше мои действия, считаются согласованным Сторонами способом, позволяющим достоверно определить лицо, выразившее волю в заключении сделки.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0B726C" w:rsidRPr="000B726C" w:rsidRDefault="000B726C" w:rsidP="000B726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0B726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Постоянный адрес актуального текста настоящего Согласия в сети Интернет: </w:t>
      </w:r>
      <w:hyperlink r:id="rId18" w:history="1">
        <w:r w:rsidRPr="000B726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https://rutube.ru/info/personal/</w:t>
        </w:r>
      </w:hyperlink>
    </w:p>
    <w:p w:rsidR="00286C13" w:rsidRDefault="00286C13"/>
    <w:sectPr w:rsidR="00286C13" w:rsidSect="00286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B726C"/>
    <w:rsid w:val="000B726C"/>
    <w:rsid w:val="0028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C13"/>
  </w:style>
  <w:style w:type="paragraph" w:styleId="1">
    <w:name w:val="heading 1"/>
    <w:basedOn w:val="a"/>
    <w:link w:val="10"/>
    <w:uiPriority w:val="9"/>
    <w:qFormat/>
    <w:rsid w:val="000B72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2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0B726C"/>
    <w:rPr>
      <w:b/>
      <w:bCs/>
    </w:rPr>
  </w:style>
  <w:style w:type="paragraph" w:styleId="a4">
    <w:name w:val="Normal (Web)"/>
    <w:basedOn w:val="a"/>
    <w:uiPriority w:val="99"/>
    <w:semiHidden/>
    <w:unhideWhenUsed/>
    <w:rsid w:val="000B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B726C"/>
    <w:rPr>
      <w:color w:val="0000FF"/>
      <w:u w:val="single"/>
    </w:rPr>
  </w:style>
  <w:style w:type="paragraph" w:customStyle="1" w:styleId="19">
    <w:name w:val="19"/>
    <w:basedOn w:val="a"/>
    <w:rsid w:val="000B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B726C"/>
    <w:rPr>
      <w:i/>
      <w:iCs/>
    </w:rPr>
  </w:style>
  <w:style w:type="paragraph" w:styleId="a7">
    <w:name w:val="List Paragraph"/>
    <w:basedOn w:val="a"/>
    <w:uiPriority w:val="34"/>
    <w:qFormat/>
    <w:rsid w:val="000B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ube.ru/info/personal/" TargetMode="External"/><Relationship Id="rId13" Type="http://schemas.openxmlformats.org/officeDocument/2006/relationships/hyperlink" Target="https://rutube.ru/info/adv_oferta/" TargetMode="External"/><Relationship Id="rId18" Type="http://schemas.openxmlformats.org/officeDocument/2006/relationships/hyperlink" Target="https://rutube.ru/info/person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tube.ru/info/privacy/" TargetMode="External"/><Relationship Id="rId12" Type="http://schemas.openxmlformats.org/officeDocument/2006/relationships/hyperlink" Target="https://rutube.ru/info/eula/" TargetMode="External"/><Relationship Id="rId17" Type="http://schemas.openxmlformats.org/officeDocument/2006/relationships/hyperlink" Target="https://rutube.ru/info/agreeme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tube.ru/info/privacy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tube.ru/info/agreement/" TargetMode="External"/><Relationship Id="rId11" Type="http://schemas.openxmlformats.org/officeDocument/2006/relationships/hyperlink" Target="https://rutube.ru/info/cookies/" TargetMode="External"/><Relationship Id="rId5" Type="http://schemas.openxmlformats.org/officeDocument/2006/relationships/hyperlink" Target="https://rutube.ru/info/agreement/" TargetMode="External"/><Relationship Id="rId15" Type="http://schemas.openxmlformats.org/officeDocument/2006/relationships/hyperlink" Target="https://rutube.ru/info/adverguide/" TargetMode="External"/><Relationship Id="rId10" Type="http://schemas.openxmlformats.org/officeDocument/2006/relationships/hyperlink" Target="https://rutube.ru/info/reglament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rutube.ru/" TargetMode="External"/><Relationship Id="rId9" Type="http://schemas.openxmlformats.org/officeDocument/2006/relationships/hyperlink" Target="https://rutube.ru/info/marketplace/" TargetMode="External"/><Relationship Id="rId14" Type="http://schemas.openxmlformats.org/officeDocument/2006/relationships/hyperlink" Target="https://rutube.ru/info/adv_play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3662</Words>
  <Characters>20880</Characters>
  <Application>Microsoft Office Word</Application>
  <DocSecurity>0</DocSecurity>
  <Lines>174</Lines>
  <Paragraphs>48</Paragraphs>
  <ScaleCrop>false</ScaleCrop>
  <Company/>
  <LinksUpToDate>false</LinksUpToDate>
  <CharactersWithSpaces>24494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2024-09-16T18:37:00Z</dcterms:created>
  <dcterms:modified xsi:type="dcterms:W3CDTF">2024-09-16T18:38:00Z</dcterms:modified>
</cp:coreProperties>
</file>