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0" w:rsidRPr="00DC3190" w:rsidRDefault="00DC3190" w:rsidP="00DC3190">
      <w:pPr>
        <w:shd w:val="clear" w:color="auto" w:fill="14191F"/>
        <w:spacing w:after="80" w:line="240" w:lineRule="auto"/>
        <w:jc w:val="center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    УСЛОВИЯ РАЗМЕЩЕНИЯ КОНТЕНТА: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    Если иное прямо не предусмотрено в настоящем Соглашении, в текстах Обязательных документов, в специальных положениях, размещенных Администрацией на Сайте, то Пользователю/ Автору по общему правилу не выплачивается какое-либо вознаграждение за загруженные и воспроизводимые в Плеере Пользователями Материалы и/или Информацию.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Пользователь/ Автор, желающий подключиться к программе монетизации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контентного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содержимого своего авторского Канала, должен подать заявку на присвоение ему статуса Партнера (как это понятие охарактеризовано в п.1.5.2.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  <w:hyperlink r:id="rId4" w:history="1">
        <w:proofErr w:type="gramStart"/>
        <w:r w:rsidRPr="00DC319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Приложения «А»</w:t>
        </w:r>
      </w:hyperlink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 к настоящему Соглашению) при условии наступления оснований для подачи такой заявки (среди которых, в числе прочего, совокупное количество просмотров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Плеере на Канале Пользователя составляет более 5 000 (Пяти тысяч) результативных просмотров, т.е. непрерывная длительность каждого из которых, равна не менее чем шестидесяти (60) секундам, что фиксируется на основании данных Системы статистики RUTUBE;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подробнее по ссылке </w:t>
      </w:r>
      <w:hyperlink r:id="rId5" w:tgtFrame="_blank" w:history="1">
        <w:r w:rsidRPr="00DC3190">
          <w:rPr>
            <w:rFonts w:ascii="Arial" w:eastAsia="Times New Roman" w:hAnsi="Arial" w:cs="Arial"/>
            <w:b/>
            <w:bCs/>
            <w:color w:val="0000FF"/>
            <w:spacing w:val="1"/>
            <w:sz w:val="13"/>
            <w:lang w:eastAsia="ru-RU"/>
          </w:rPr>
          <w:t>https://rutube.ru/info/adv_oferta_summary/</w:t>
        </w:r>
      </w:hyperlink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 Пользователем/ Автором посредством доступного функционала интерфейса Личного кабинета, и осуществления действий, необходимых для Акцепта Оферты, Администрация вправе присваивать каждому зарегистрированному Пользователю </w:t>
      </w:r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Индивидуальный </w:t>
      </w:r>
      <w:proofErr w:type="spellStart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Медиаиндикатор</w:t>
      </w:r>
      <w:proofErr w:type="spellEnd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Поведенческой Активности (ИМПА)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отображаемый в интерфейсе Личного кабинета Пользователя (но не ранее чем после первой одной тысячи просмотров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Пользователя на его Канале) в виртуальных условных единицах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(баллы) и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начисляемый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Пользователю Администрацией в привязке к показателям поведенческой активности в связи с пользовательским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контентом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Личным каналом Пользователя. Условия начисления и порядок использования ИМПА определен в </w:t>
      </w:r>
      <w:hyperlink r:id="rId6" w:history="1">
        <w:r w:rsidRPr="00DC319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Приложении «Б»</w:t>
        </w:r>
      </w:hyperlink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к настоящему Соглашению, являющегося неотъемлемой частью настоящего Соглашения, и обязательного для ознакомления и акцептования Пользователем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2. 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Правило, установленное в п.4.1. настоящего Соглашения, по усмотрению Администрации может не применяться к Пользователям с подтвержденным Администрацией статусом «Партнер» (как это понятие охарактеризовано в п.1.5.2.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  <w:hyperlink r:id="rId7" w:history="1">
        <w:proofErr w:type="gramStart"/>
        <w:r w:rsidRPr="00DC319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Приложения «А»</w:t>
        </w:r>
      </w:hyperlink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настоящего Соглашения), при этом условия участия в партнерской программе, возможность, порядок и условия начисления, и выплат вознаграждения Партнеру определяется на основании дополнительных соглашений, заключаемых между Партнером и Администрацией.</w:t>
      </w:r>
      <w:proofErr w:type="gramEnd"/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3.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Также, по единоличному усмотрению Администрации, интерфейс Личного кабинета Пользователя и/или Персональной страницы Пользователя (обладающего статусом «Партнер») в Системе RUTUBE, может быть интегрирован с функционалом специализированных сервисов (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администрируемых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третьими лицами, далее именуемыми «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Монетизационные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Интеграторы»), предоставляющих возможность такому Пользователю организовывать и управлять заключением юридически обязывающих соглашений с другими Пользователями RUTUBE в целях предоставления таким Пользователям доступа к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(и/или его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части) Пользователя-Партнера в RUTUBE. Основные условия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такого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рода интеграции, приведены в </w:t>
      </w:r>
      <w:hyperlink r:id="rId8" w:history="1">
        <w:r w:rsidRPr="00DC319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Приложении «Г»</w:t>
        </w:r>
      </w:hyperlink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являющегося неотъемлемой частью настоящего Соглашения, и обязательного для ознакомления и акцептования Пользователем.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4. </w:t>
      </w:r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ПОПУЛЯРИЗАЦИЯ И ПРОДВИЖЕНИЕ. РАЗМЕЩЕНИЕ РЕКЛАМНЫХ МАТЕРИАЛОВ: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основные условия приведены в </w:t>
      </w:r>
      <w:hyperlink r:id="rId9" w:history="1">
        <w:r w:rsidRPr="00DC319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Приложении «В»</w:t>
        </w:r>
      </w:hyperlink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являющегося неотъемлемой частью настоящего Соглашения, и обязательного для ознакомления и акцептования Пользователем.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5. 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Администрация вправе включать ссылки (в том числе по технологии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эмбедирования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в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тч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За пределами RUTUBE) на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Пользователя по своему усмотрению в разделах/ подразделах RUTUBE, в т.ч. со ссылками совместно с аудиовизуальным (и/или иным)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контентом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(произведениями)/ видеопрограммами разных Правообладателей, которые могут по усмотрению Администрации, по какому-либо признаку (например, тематика, жанр, возрастные ограничения, рекомендации и т.п.: «Подписки/Пакеты Подписок/Коллекции» и пр.), и/или объединены в рамках единой информационной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ПРОМО-витрины</w:t>
      </w:r>
      <w:proofErr w:type="spellEnd"/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RUTUBE (и/или любого раздела RUTUBE), с размещением соответствующих идентификационных сведений (текстовых, аудиовизуальных, статических, в т.ч. видеофрагментов видеопрограмм и пр.) о таких подразделах и Правообладателях, аудиовизуальный и/или иной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которых, входит в такие подразделы.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6.   В пределах функционала RUTUBE соответствующий пользовательский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может размещаться как с указанием имени автора такого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так и без указания имени автора (в качестве имени автора при этом может быть указан логин Пользователя, разместившего пользовательские материалы или ссылка на Канал Пользователя в RUTUBE). В случае если Пользователь не вправе разрешать использование каких-либо пользовательских материалов указанными способами, он обязан воздержаться от размещения таких материалов на RUTUBE.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7.     Пользователь, Автор, Партнер гарантирует, что действует на законных основаниях (например, по доверенности), обладает всеми необходимыми правами использовать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в том числе разрешать их использование в соответствии с условиями настоящего Соглашения, и не нарушает своими действиями законные права и интересы третьих лиц (включая,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 ограничиваясь, авторские, смежные, патентные права, право на неприкосновенность частной жизни, на защиту чести, достоинства и доброго имени, право на изображение гражданина и т.д.) и действующее российское законодательство (включая,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 ограничиваясь, законодательство о правах на результаты интеллектуальной деятельности и средства индивидуализации), несет всю ответственность за их размещение и использование.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8.     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Если Пользователь не является Автором, Правообладателем, размещаемых им в RUTUBE  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то Пользователь самостоятельно согласовывает с Правообладателями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отображаемого в Плеере, и на Канале Пользователя (и Администрация освобождена от выплаты авторского вознаграждения третьим лицам в связи с использованием таких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 а также с рекламодателями, если их рекламные материалы отображаются по инициативе Пользователя (и если на такое размещение, Пользователь получил соответствующее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согласие Администрации) в Плеере, на Канале Пользователя.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Пользователь самостоятельно производит все расчеты с авторами и обладателями смежных прав касательно объектов авторских прав, которые размещаются Пользователем на своем Канале в RUTUBE, включая выплаты в пользу какой-либо организации по управлению правами на коллективной основе (по коллективному управлению авторскими или смежными правами, если действующим законодательством Территории, предусмотрены или будут предусмотрены такие выплаты;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Пользователь обязуется самостоятельно (без привлечения Администрации) и за свой счет разрешать все вопросы (и связанные с этим возможные споры) по выплате любых таких отчислений. По умолчанию, Стороны согласовали, что Пользователь получил все необходимые разрешения на то, любых указанных ранее лиц.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9.     В целях подтверждения заверений Пользователя, оговоренных в пунктах 4.8. и 4.10. настоящего Соглашения, Администрация может потребовать от Пользователя дополнительного письменного подтверждения в форме предоставления «Гарантии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правообладания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» на бланке (и по форме), устанавливаемой Администрацией единолично.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10.    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Также, в случае возникновения ситуаций, при которых у Администрации возникнут сомнения в том, что Пользователь, Автор, Партнер является обладателем прав на какие-либо размещенные им Материалы, Информацию,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(в том числе данный факт выявлен посредством Системы), либо основания полагать, что Материалы, Информация,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нарушают какие-либо права или законные интересы третьих лиц, либо в случае, если их содержание противоречит требованиям настоящего Соглашения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и/или Обязательных документов и/или действующему законодательству Российской Федерации, Администрация вправе по своему усмотрению, либо затребовать у Пользователя, Автора, Партнера предоставления правоустанавливающих документов, подтверждающих легитимность использования ими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либо заблокировать/ удалить с RUTUBE соответствующие Материалы, Информацию,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либо осуществить с данными Материалами, Информацией,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действия, согласованные с Правообладателем, в том числе, исходя из функциональности Системы (если установлено, что право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использования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принадлежит Правообладателю, но не Автору, Партнеру). При этом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случае удаления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Администрация не обязана уведомлять Пользователя, Автора, Партнера об указанных выше действиях или причинах осуществления указанных выше действий. Настоящий пункт Соглашения не означает и не может толковаться, как возлагающий на Администрацию обязанность по регулярному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модерированию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(контролю за содержанием)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размещенных на RUTUBE, но при этом, по усмотрению Администрации, она вправе выборочно вводить эпизодические процедуры предварительного одобрения добавления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(например,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 ограничиваясь этим, в случаях ранее зафиксированных Администрацией нарушений Пользователем, Автором, Партнером условий настоящего Соглашения).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11.     Все претензии к Администрации органов государственной власти, третьих лиц, в том числе авторов и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обладателей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смежных прав, в связи с размещением и показом материалов, должны быть урегулированы Пользователем самостоятельно и за свой счет. В числе прочего, Пользователь полностью за свой счет: (1) несет ответственность перед лицами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права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которых нарушены;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(2) удовлетворяет претензии и требования этих лиц, (3) предпринимает любые и все необходимые действия для не привлечения (исключения) Администрации к переговорам с указанными лицами/ судебным разбирательствам с ними, а в случае вовлечения Администрации в переговорный и/или судебный процесс с этими лицами в качестве ответчика/ соответчика/ подозреваемого Пользователь предпринимает любые и все необходимые действия (включая соответствующие расходы) для вывода Администрации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из переговорного и/или судебного процесса, как лица обладающего всеми необходимыми правами, разрешениями и  полномочиями для использования оговоренных объектов). В случае невозможности такого урегулирования Пользователь обязуется возместить Администрации все причиненные этим убытки, включая судебные расходы. В случае если Администрация будет обязан публично опровергнуть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информацию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размещенную в материалах Пользователя, Пользователь обязуется возместить причиненные этим Администрации убытки (включая потери в порядке, предусмотренном ст.406.1 Гражданского кодекса РФ).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случае столкновения интересов и/или нарушения Пользователем условий настоящего Соглашения, Администрация вправе в любое время и в любом объеме, предоставлять третьим лицам содержание достигнутых Сторонами в настоящем пункте Соглашения договоренностей, при этом, условие сохранения конфиденциальности регистрационных данных (включая персональные данные), указанных Пользователем при регистрации в RUTUBE (в том числе через приложения, включая программы для мобильных устройств) и/или при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принятии условий настоящего Соглашения (и/или 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текстов Обязательных документов), не распространяется на случаи использования Администрацией таких данных в указанных в настоящем абзаце целях, и Пользователь, настоящим, дает свое безусловное согласие на такого рода использование данных Администрацией, а также соглашается, что в указанном случае, такие действия Администрации являются допустимыми, необходимыми и обоснованными, и это не будет являться нарушением Администрацией каких-либо условий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настоящего Соглашения (в т.ч. положений о конфиденциальности) или положений Обязательных документов Компании.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12.     Пользователь соглашается (и обязуется соблюдать) с условиями Регламента рассмотрения заявлений правообладателей (</w:t>
      </w:r>
      <w:hyperlink r:id="rId10" w:history="1">
        <w:r w:rsidRPr="00DC319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https://rutube.ru/info/reglament/</w:t>
        </w:r>
      </w:hyperlink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) (и/или уполномоченное правообладателем лицо), связанных с размещением пользователями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сайте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rutube.ru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13.     Использование Пользователем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доступ к которому получен исключительно для личного некоммерческого использования, допускается при условии сохранения всех знаков авторства (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копирайтов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 или других уведомлений об авторстве, сохранения имени автора в неизменном виде, сохранении произведения в неизменном виде.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14.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При наличии явно выраженного согласия Администрации (например, предоставление функционалом RUTUBE технической возможности Пользователю права опубликования специализированного html-кода для размещения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эмбед-гиперссылки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RUTUBE/ Плеер по Технологии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эмбедирования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), Пользователь вправе размещать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Эмбеды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других Интернет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noBreakHyphen/>
        <w:t>сайтах третьих лиц, за исключением Интернет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noBreakHyphen/>
        <w:t>сайтов, на которых, по мнению Администрации, размещены материалы, нарушающие законодательство Российской Федерации, авторские, смежные или иные права и законные интересы третьих лиц, либо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оскорбляющие нравственность, честь и достоинство третьих лиц, либо пропагандирующие ненависть и/или дискриминацию людей по расовому, этническому, половому или социальному признакам, либо способствующие разжиганию религиозной, расовой или межнациональной розни, либо содержащие порнографию, сцены насилия, жестокого обращения с животными, либо иным образом не соответствующие целям и/или интересам RUTUBE и/или Администрации.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случае размещения Пользователем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другом Интернет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noBreakHyphen/>
        <w:t xml:space="preserve">сайте, содержащем перечисленные выше материалы, Администрация вправе, по своему усмотрению, заблокировать (сделать недоступной)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такую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эмбед-ссылку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.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Пользователь осознает и принимает, что Администрация не может гарантировать (или нести какую-либо ответственность в связи с этим), что факт размещение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за пределами RUTUBE не нарушает законодательство места пребывания Пользователя (включая, действия по сбору анонимных и обезличенных (без привязки к персональным данным посетителей Интернет-сайта Пользователя) данные о посещениях Интернет-сайта Пользователя, а также анонимные и обезличенные данные о самом Интернет-сайте Пользователя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), т.о. Пользователь осуществляет использование RUTUBE, любого его сервиса путем размещения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за пределами RUTUBE на свой страх и риск, и самостоятельно несет ответственность перед посетителями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Интернет-сайта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котором Пользователь размещает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а также за все свои действия, связанные с подобным использованием функционала RUTUBE.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Также, Пользователь соглашается с тем фактом, что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с момента его размещения Пользователем на стороннем Интернет-ресурсе, может собирать анонимные и обезличенные (без привязки к персональным данным посетителей Интернет-сайта Пользователя) и не персональные (в том понятии, которое используется для определения "Персональных данных" действующим законодательством) данные о посещениях Интернет-сайта Пользователя, а также анонимные и обезличенные данные о самом Интернет-сайте Пользователя, и передавать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эти данные в автоматическом режиме Администрации для хранения обобщенной статистической информации, доступной для дальнейшего использования Администрацией в его собственных целях. Такая статистическая информация недоступна Пользователю и не передается третьим лицам.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15.    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 случае возникновения ситуаций, при которых у Администрации возникнут сомнения в том, что Пользователь, Автор, Партнер является обладателем прав на какие-либо размещенные им Материалы, Информацию,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(в том числе данный факт выявлен посредством Системы), либо основания полагать, что Материалы, Информация,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нарушают какие-либо права или законные интересы третьих лиц, либо в случае, если их содержание противоречит требованиям настоящего Соглашения, и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/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или Обязательных документов и/или действующему законодательству Российской Федерации, Администрация вправе по своему усмотрению, либо затребовать у Пользователя, Автора, Партнера предоставления правоустанавливающих документов, подтверждающих легитимность использования ими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либо заблокировать/ удалить с RUTUBE соответствующие Материалы, Информацию,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либо осуществить с данными Материалами, Информацией,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действия, согласованные с Правообладателем, в том числе, исходя из функциональности Системы (если установлено, что право использования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принадлежит Правообладателю, но не Автору, Партнеру).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При этом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случае удаления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Администрация не обязана уведомлять Пользователя, Автора, Партнера об указанных выше действиях или причинах осуществления указанных выше действий. Настоящий пункт Соглашения не означает и не может толковаться, как возлагающий на Администрацию обязанность по регулярному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модерированию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(контролю за содержанием)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размещенных на RUTUBE, но при этом, по усмотрению Администрации, она вправе выборочно вводить эпизодические процедуры предварительного одобрения добавления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(например,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 ограничиваясь этим, в случаях ранее зафиксированных Администрацией нарушений Пользователем, Автором, Партнером условий настоящего Соглашения).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16.     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Администрация также оставляет за собой одностороннее право удалить с RUTUBE и/или Сайта Материалы, Информацию,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незапрещенные напрямую условиями Соглашения, однако признанные Администрацией несоответствующими политике Администрации в отношении их содержания, либо неоднозначными, в результате чего существуют риски признания таких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несоответствующими нормам действующего законодательства РФ, общепризнанным нормам морали.</w:t>
      </w:r>
      <w:proofErr w:type="gramEnd"/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17.     Если функционалом Сети RUTUBE (или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веб-интерфейсом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Личного кабинета), будет предусмотрена необходимость указания тематики (категории)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характеризующей их содержание, то Пользователь обязан указать такую тематику, в т.ч. выбрав из предложенных вариантов. В случае некорректного определения Пользователем тематики содержания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Администрация вправе в одностороннем порядке изменить указание тематики, либо запретить Пользователю размещать такие Материалы, Информацию,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18.     Если Администрации станет известно о возможном нарушении условий настоящего Соглашения, Администрация оставляет за собой право принять решение о степени и характере такого нарушения, а также удалить Материалы, Информацию,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или наложить возрастное и иное ограничение на доступ Пользователей к Материалам, Информации,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 В случае нарушения Пользователем условий Соглашения либо действующего законодательства Российской Федерации Администрация вправе на свое усмотрение и по своему единоличному решению ограничить доступ такого Пользователя к сервисам (возможностям) RUTUBE без какого-либо уведомления Пользователя об этом.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19.     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При размещении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не предназначенного для просмотра лицами, не достигшими определенного возраста, установленного применимым законодательством, Пользователь должен сопроводить Материалы, Информацию,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любым доступным способом (в т.ч. способом предусмотренным Системой RUTUBE, и если такой функционал доступен Пользователю в Системе) отметку о наличии возрастных ограничений для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либо иным образом указать на данные ограничения к просмотру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Администрация не несет ответственности за корректность установления возрастного ограничения для просмотра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со стороны Пользователя.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20.     Ответственность за несанкционированное копирование и использование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несут лица, неправомерно использовавшие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размещенный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(загруженный) на RUTUBE.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21.     Пользователь понимает и согласен с тем, что Администрация не несет ответственность за доступность Пользователю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ссылки на который размещены в RUTUBE и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доступ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к которому может предоставляться через сети третьих лиц, соответствие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ожиданиям Пользователя, содержание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(включая любой текст, графику, звук, программный код и любые иные элементы и части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без ограничений), любые рекламные материалы, размещенные Правообладателем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 на RUTUBE (но, возможно, отображаемые на RUTUBE), уведомления об авторских и смежных правах и т.д.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22.     Пользователь несет ответственность за собственные действия в связи с созданием и размещением комментариев в RUTUBE и/или любом его сервисе (если соответствующий функционал, позволяет Пользователю осуществлять такие действия), а также в связи с размещением информации на персональных страницах RUTUBE в соответствии с действующим законодательством Российской Федерации.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23. К наименованию Профиля, Канала,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Стрима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Пользователя,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аватару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бэкграунду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баннерам, ссылкам, тексту в разделе информации о канале, а также любым Материалам, Информации,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размещаемому Пользователем в RUTUBE, предъявляются общие требования в соответствии с настоящим Соглашением и действующим законодательством Российской Федерации, в том числе требования, предъявляемые к Материалам, Информации,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Пользователя.</w:t>
      </w:r>
    </w:p>
    <w:p w:rsidR="00DC3190" w:rsidRPr="00DC3190" w:rsidRDefault="00DC3190" w:rsidP="00DC3190">
      <w:pPr>
        <w:shd w:val="clear" w:color="auto" w:fill="14191F"/>
        <w:spacing w:after="80" w:line="240" w:lineRule="auto"/>
        <w:jc w:val="center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24.     </w:t>
      </w:r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ПРЯМЫЕ ЗАПРЕТЫ, СВЯЗАННЫЕ С РАЗМЕЩЕНИЕМ НА RUTUBE КОНТЕНТА: 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Размещаемые на RUTUBE Материалы, Информацию,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действия и сообщения (комментарии) Пользователя (а также использование Сайта, Системы RUTUBE в целом) должны соответствовать требованиям, изложенным в </w:t>
      </w:r>
      <w:hyperlink r:id="rId11" w:history="1">
        <w:r w:rsidRPr="00DC319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Приложении «Д»</w:t>
        </w:r>
      </w:hyperlink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являющегося неотъемлемой частью настоящего Соглашения, и обязательного для ознакомления и акцептования Пользователем.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25. ОТКРЫТАЯ ЛИЦЕНЗИЯ В ОТНОШЕНИИ </w:t>
      </w:r>
      <w:proofErr w:type="gramStart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ПОЛЬЗОВАТЕЛЬСКОГО</w:t>
      </w:r>
      <w:proofErr w:type="gramEnd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КОНТЕНТА И/ИЛИ ЛИЦЕНЗИРОВАНИЕ </w:t>
      </w:r>
      <w:proofErr w:type="spellStart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Creative</w:t>
      </w:r>
      <w:proofErr w:type="spellEnd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</w:t>
      </w:r>
      <w:proofErr w:type="spellStart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Commons</w:t>
      </w:r>
      <w:proofErr w:type="spellEnd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</w:t>
      </w:r>
      <w:proofErr w:type="spellStart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Attribution</w:t>
      </w:r>
      <w:proofErr w:type="spellEnd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 xml:space="preserve"> 4.0 </w:t>
      </w:r>
      <w:proofErr w:type="spellStart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International</w:t>
      </w:r>
      <w:proofErr w:type="spellEnd"/>
      <w:r w:rsidRPr="00DC3190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: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Пользователем (Лицензиаром) не определено иное (в интерфейсе Личного кабинета (при условии такой технической возможности) или в описании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Канале Пользователя, в т.ч. им не ограничено каким-то явным, информированным и доступным для других 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 xml:space="preserve">пользователей способом, действие настоящей ОТКРЫТОЙ ЛИЦЕНЗИИ), то Пользователь (Лицензиар) предоставляет любому лицу, получающему доступ к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контентному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содержимому Канала Пользователя при доступе к RUTUBE (Лицензиату), неисключительную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безвозмездную, действующую во всем мире лицензию на доступ к авторскому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Пользователя, размещаемому им на своем Канале RUTUBE (далее - Лицензируемые Материалы) и их использование в пределах, допускаемых функционалом RUTUBE на условиях лицензионного договора, по которому Лицензиаром (автором или иным правообладателем) предоставляется Лицензиату простая (неисключительная) лицензия на использование произведения науки, литературы или искусства, который в свою очередь, заключается в упрощенном порядке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(открытая лицензия, статья 1286.1 Гражданского кодекса РФ), и такой формат договора не будет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считаться противоречащим статье 1235 Гражданского кодекса РФ/ подробные условия изложены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 </w:t>
      </w:r>
      <w:hyperlink r:id="rId12" w:history="1">
        <w:r w:rsidRPr="00DC3190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Приложении «Е»</w:t>
        </w:r>
      </w:hyperlink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являющегося неотъемлемой частью настоящего Соглашения, и обязательного для ознакомления и акцептования Пользователем.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26.   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Администрация вправе размещать на страницах RUTUBE, содержащих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Автора, Партнера (а также воспроизводить их посредством RUTUBE, в сопровождении с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Контентом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не влияя на их целостность), осуществлять в автоматическом режиме (в т.ч. через специально созданное для этих целей Администрацией программное обеспечение или используя программное обеспечение третьих лиц) осуществлять конвертацию файлов в различные цифровые и/или электронные форматы, исключительно с целью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их пригодности для использования в рамках RUTUBE и/или его сервисов (включая мобильные приложения и приложения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SmartTV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) в сети Интернет с использованием устройств Пользователя (оцифровка, кодирование, агрегирование, сжатие, индексирование, осуществление иных технических манипуляций, включая увязывание с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Контентом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любых соответствующих метаданных и пр.), таким образом, осуществление указанных действий не являются внесением изменений или внесение исправлений в такой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или действиями, влияющими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целостность такого передаваемого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;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использовать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иных целях, сутью которых является обеспечение Администрацией функционирования Сайта/ RUTUBE в объеме, определяемом функционалом и архитектурой Сайта/ RUTUBE, и/или отображения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в т.ч. в рамках изображений интерфейса Сайта/ RUTUBE, и/или в рамках информирования (в т.ч. с использованием любых рекламных технологий) потенциальных пользователей RUTUBE о возможностях RUTUBE и о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Контенте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размещаемого пользователями RUTUBE (со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ссылками на такие материалы (в т.ч. по технологии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эмбединга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), или их цитированием в объеме оправданном целями цитирования), а также путём технического обеспечения создания условий по доступу к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Контенту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Пользователям, т.е. совершать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действия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являющиеся неотъемлемой и существенной частью технологии RUTUBE и любой его версии (включая мобильные приложения и сервисы RUTUBE).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27. В числе прочего, Пользователь осознает, что в силу специфики работы глобальной сети Интернет,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контентное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содержимое Канала Пользователя в RUTUBE будет доступно для индексирования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системообразующими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для сети Интернет поисковыми системами, как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Google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Yandex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Rambler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Mail.ru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и пр., что является неотъемлемой частью работы любой поисковой системы, как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глобальной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так и специализированной, т.к. без индексирования работа поисковых систем невозможна. 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Индексирование производится роботом поисковой машины в автоматическом режиме в соответствии с определенными алгоритмами, что не предполагает под собой предварительную или последующую оценку содержания страниц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веб-сайтов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модерацию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 на предмет его соответствия нормам законодательства, этики или морали, а также иную цензуру, и не является какой-либо разновидностью незаконного использования объектов интеллектуальной собственности подвергающегося индексированию.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При этом, в силу специфики функционирования глобальных поисковых систем, результаты индексирования в виде ссылок на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контентное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содержимое канала пользователя, могут отображаться в поисковой выдаче таких поисковых систем (как формате текстовой ссылки, индексных значений, так и в формате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видеоссылки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).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28. Также, Пользователь осознает, что в силу специфики работы глобальной сети Интернет,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контентное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содержимое канала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Пользователя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размещенное им на RUTUBE, будет кэшироваться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системообразующими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для сети Интернет браузерами, такими как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Internet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Explorer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Mozilla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Google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Chrome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Opera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и пр., которые могут быть установлены на Устройствах конечных пользователей, т.к. без использования технологий кэширования невозможна работа любой программы для просмотра страниц в сети Интернет (браузера). Кэширование производится браузером в автоматическом режиме в соответствии с определенными алгоритмами, и не является какой-либо разновидностью незаконного использования объектов интеллектуальной собственности подвергающегося индексированию.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br/>
        <w:t>29. В Российской Федерации распространение информации осуществляется свободно при соблюдении требований, установленных законодательством Российской Федерации (часть 1 статьи 10 Федерального закона от 27.07.2006 N 149-ФЗ «Об информации, информационных технологиях и о защите информации»). Правовое регулирование отношений, возникающих в сфере информации, информационных технологий и защиты информации, основывается, среди прочего, на принципах свободы поиска, получения, передачи, производства и распространения информации любым законным способом.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Администрация RUTUBE не занимается цензурой информации Пользователей, предпринимая при этом действия по защите прав и интересов лиц, но, в силу наличия специальных требований действующего российского законодательства к распространению информации посредством сети Интернет, в части установления возможных законодательных ограничений или запретов на распространение информации не соответствующей закону (запрещенная информация, или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информация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потенциально обладающая признаками запрещенной или ограниченной к обороту информации), Администрация RUTUBE, обязана предпринимать оценочные действия для предварительного анализа размещаемой на платформе информации, в т.ч. общественно-политической и иной значимой информации на предмет ее соответствия установленным законом требованиям, в связи с чем от момента загрузки пользовательского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до момента его публикации, может уходить определенное время, в т.ч. необходимое для направления в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порядке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установленном законом запроса в контролирующие органы (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Роскомнадзор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 для получения официального заключения регулятора о степени соответствия информации на предмет наличия запретов по ее распространению, если по усмотрению Администрации направление такого запроса будет необходимо. При этом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 силу требований действующего законодательства, до момента получения ответа регулятора, Администрация RUTUBE, обязана принять меры по ограничению доступа к указанной информации (подп.2 п.5. ст.10.6 Федерального закона № 149-ФЗ).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числе, прочего, Администрация RUTUBE, обязана перлюстрировать публикуемую информацию на предмет: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- наличия содержания, выражающего в неприличной форме,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информации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которая может оскорблять человеческое достоинство и общественную нравственность, содержать явное неуважение к обществу, государству, официальным государственным символам Российской Федерации, Конституции Российской Федерации или органам, осуществляющим государственную власть в Российской Федерации,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-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информацию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которая может распространяться с нарушениями законодательства о выборах и референдумах, и (или) агитационных материалов,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информацию, содержащую призывы к массовым беспорядкам, осуществлению экстремистской деятельности, участию в массовых (публичных) мероприятиях, проводимых с нарушением установленного порядка, недостоверной общественно значимой информации, распространяемой под видом достоверных сообщений, которая создает угрозу причинения вреда жизни и (или) здоровью граждан, имуществу, угрозу массового нарушения общественного порядка и (или) общественной безопасности либо угрозу создания помех функционированию или прекращения функционирования объектов жизнеобеспечения, транспортной или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социальной инфраструктуры, кредитных организаций, объектов энергетики, промышленности или связи, информационных материалов иностранной или международной неправительственной организации, деятельность которой признана нежелательной на территории Российской Федерации в соответствии с Федеральным законом от 28 декабря 2012 года N 272-ФЗ "О мерах воздействия на лиц, причастных к нарушениям основополагающих прав и свобод человека, прав и свобод граждан Российской Федерации", сведений, позволяющих получить доступ к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указанным информации или материалам,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также Администрация RUTUBE обязана соблюдать иные требования действующего законодательства в части публикуемой на платформе информации, включая специальные требования, установленные Федеральным законом от 29 декабря 2010 года №436-ФЗ «О защите детей от информации, причиняющей вред их здоровью и развитию»), и специальные требования к распространению сообщений и материалов иностранного средства массовой информации, выполняющего функции иностранного агента, и пр. </w:t>
      </w:r>
      <w:proofErr w:type="gramEnd"/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 случае отсутствия оснований для ограничения публикации информации на платформе RUTUBE (в т.ч., в случае отсутствия нарушений правил, установленных пользовательским соглашением RUTUBE),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пользовательский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может быть допущен к публикации на платформе.  Администрация вправе запросить у пользователя любую информацию и документы,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которые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 мнению Администрации позволят при оценке соответствующей информации сделать объективные выводы  о степени соответствия информации на предмет наличия запретов по ее распространению.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При этом, в силу того факта, что Администрация не обладает компетенциями по однозначной категоризации той или иной публикуемой информации на предмет степени ее соответствия действующему законодательству и на предмет наличия запретов по ее распространению (ввиду того, что такого рода функции могут быть возложены действующим законодательством исключительно на компетентные государственные органы, или </w:t>
      </w: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уполномоченные профильные организации), то Администрация оставляет за собой единоличное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право, при наличии любых сомнений или предположений в отношении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соотвествия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той или иной информации публикуемой пользователями на RUTUBE требованиям действующего законодательства (и/или правилам RUTUBE), отказать в публикации такой информации на RUTUBE, без объяснения причин.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DC3190" w:rsidRPr="00DC3190" w:rsidRDefault="00DC3190" w:rsidP="00DC3190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В том числе, </w:t>
      </w:r>
      <w:proofErr w:type="gram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если</w:t>
      </w:r>
      <w:proofErr w:type="gram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 мнению Администрации, публикация такого </w:t>
      </w:r>
      <w:proofErr w:type="spellStart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DC3190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может носить токсично провокационный и разоблачающий характер в деструктивной, потенциально оскорбляющей или вводящей в заблуждение и иной подобной  форме, и/или может быть воспринят как пропаганда определенных политических, религиозных взглядов, и может стать причиной создания и агрегации  деструктивных и агрессивных сообщений, публикуемых аналогичных мнений, реакций, дискуссий на RUTUBE и недружественному разобщению пользовательского сообщества RUTUBE или его отдельных участников/ групп.</w:t>
      </w:r>
    </w:p>
    <w:p w:rsidR="00B54995" w:rsidRDefault="00B54995"/>
    <w:sectPr w:rsidR="00B54995" w:rsidSect="00B54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3190"/>
    <w:rsid w:val="00B54995"/>
    <w:rsid w:val="00DC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3190"/>
    <w:rPr>
      <w:b/>
      <w:bCs/>
    </w:rPr>
  </w:style>
  <w:style w:type="character" w:styleId="a4">
    <w:name w:val="Hyperlink"/>
    <w:basedOn w:val="a0"/>
    <w:uiPriority w:val="99"/>
    <w:semiHidden/>
    <w:unhideWhenUsed/>
    <w:rsid w:val="00DC31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5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info/donate_agreemen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tube.ru/info/term_agreement/" TargetMode="External"/><Relationship Id="rId12" Type="http://schemas.openxmlformats.org/officeDocument/2006/relationships/hyperlink" Target="https://rutube.ru/info/ccl_agree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tube.ru/info/impa_agreement/" TargetMode="External"/><Relationship Id="rId11" Type="http://schemas.openxmlformats.org/officeDocument/2006/relationships/hyperlink" Target="https://rutube.ru/info/taboo_agreement/" TargetMode="External"/><Relationship Id="rId5" Type="http://schemas.openxmlformats.org/officeDocument/2006/relationships/hyperlink" Target="https://rutube.ru/info/adv_oferta_summary/" TargetMode="External"/><Relationship Id="rId10" Type="http://schemas.openxmlformats.org/officeDocument/2006/relationships/hyperlink" Target="https://rutube.ru/info/reglament/" TargetMode="External"/><Relationship Id="rId4" Type="http://schemas.openxmlformats.org/officeDocument/2006/relationships/hyperlink" Target="https://rutube.ru/info/term_agreement/" TargetMode="External"/><Relationship Id="rId9" Type="http://schemas.openxmlformats.org/officeDocument/2006/relationships/hyperlink" Target="https://rutube.ru/info/advpr_agree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4876</Words>
  <Characters>27795</Characters>
  <Application>Microsoft Office Word</Application>
  <DocSecurity>0</DocSecurity>
  <Lines>231</Lines>
  <Paragraphs>65</Paragraphs>
  <ScaleCrop>false</ScaleCrop>
  <Company/>
  <LinksUpToDate>false</LinksUpToDate>
  <CharactersWithSpaces>32606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2024-09-16T18:40:00Z</dcterms:created>
  <dcterms:modified xsi:type="dcterms:W3CDTF">2024-09-16T18:41:00Z</dcterms:modified>
</cp:coreProperties>
</file>