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DF99" w14:textId="35A0F83D" w:rsidR="00B703F2" w:rsidRDefault="00D7586E" w:rsidP="009E550B">
      <w:pPr>
        <w:pStyle w:val="Name"/>
        <w:spacing w:line="276" w:lineRule="auto"/>
        <w:jc w:val="center"/>
        <w:rPr>
          <w:rFonts w:ascii="Arial" w:hAnsi="Arial" w:cs="Arial"/>
          <w:b w:val="0"/>
          <w:sz w:val="48"/>
          <w:szCs w:val="22"/>
        </w:rPr>
      </w:pPr>
      <w:bookmarkStart w:id="0" w:name="_top"/>
      <w:bookmarkEnd w:id="0"/>
      <w:r>
        <w:rPr>
          <w:rFonts w:ascii="Arial" w:hAnsi="Arial" w:cs="Arial"/>
          <w:b w:val="0"/>
          <w:sz w:val="48"/>
          <w:szCs w:val="22"/>
        </w:rPr>
        <w:t>Oluwas</w:t>
      </w:r>
      <w:r w:rsidR="0039150B">
        <w:rPr>
          <w:rFonts w:ascii="Arial" w:hAnsi="Arial" w:cs="Arial"/>
          <w:b w:val="0"/>
          <w:sz w:val="48"/>
          <w:szCs w:val="22"/>
        </w:rPr>
        <w:t>eun Alo</w:t>
      </w:r>
    </w:p>
    <w:p w14:paraId="2EC4586C" w14:textId="77777777" w:rsidR="00290A2F" w:rsidRPr="00F65A7D" w:rsidRDefault="00290A2F" w:rsidP="00F65A7D">
      <w:pPr>
        <w:jc w:val="center"/>
        <w:rPr>
          <w:rFonts w:ascii="Arial" w:hAnsi="Arial" w:cs="Arial"/>
          <w:sz w:val="22"/>
          <w:szCs w:val="22"/>
        </w:rPr>
      </w:pPr>
      <w:r w:rsidRPr="00F65A7D">
        <w:rPr>
          <w:rFonts w:ascii="Arial" w:hAnsi="Arial" w:cs="Arial"/>
          <w:sz w:val="22"/>
          <w:szCs w:val="22"/>
        </w:rPr>
        <w:t>Ph.D. Candidate, Electrical Engineering | University of Kentucky, Lexington, KY</w:t>
      </w:r>
    </w:p>
    <w:p w14:paraId="7CDEE567" w14:textId="53021C93" w:rsidR="00290A2F" w:rsidRDefault="00490795" w:rsidP="00F65A7D">
      <w:pPr>
        <w:jc w:val="center"/>
        <w:rPr>
          <w:rFonts w:ascii="Arial" w:hAnsi="Arial" w:cs="Arial"/>
          <w:sz w:val="22"/>
          <w:szCs w:val="22"/>
        </w:rPr>
      </w:pPr>
      <w:r w:rsidRPr="00F65A7D">
        <w:rPr>
          <w:rFonts w:ascii="Arial" w:hAnsi="Arial" w:cs="Arial"/>
          <w:sz w:val="22"/>
          <w:szCs w:val="22"/>
        </w:rPr>
        <w:t>859 894 0498</w:t>
      </w:r>
      <w:r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="00857C0D" w:rsidRPr="00922A91">
          <w:rPr>
            <w:rStyle w:val="Hyperlink"/>
            <w:rFonts w:ascii="Arial" w:hAnsi="Arial" w:cs="Arial"/>
            <w:sz w:val="22"/>
            <w:szCs w:val="22"/>
          </w:rPr>
          <w:t>oluwaseunalo@gmail.com</w:t>
        </w:r>
      </w:hyperlink>
      <w:r w:rsidR="00857C0D">
        <w:rPr>
          <w:rFonts w:ascii="Arial" w:hAnsi="Arial" w:cs="Arial"/>
          <w:sz w:val="22"/>
          <w:szCs w:val="22"/>
        </w:rPr>
        <w:t xml:space="preserve"> </w:t>
      </w:r>
      <w:r w:rsidR="00290A2F" w:rsidRPr="00F65A7D">
        <w:rPr>
          <w:rFonts w:ascii="Arial" w:hAnsi="Arial" w:cs="Arial"/>
          <w:sz w:val="22"/>
          <w:szCs w:val="22"/>
        </w:rPr>
        <w:t xml:space="preserve">| </w:t>
      </w:r>
      <w:hyperlink r:id="rId10" w:history="1">
        <w:r w:rsidR="009C2007">
          <w:rPr>
            <w:rStyle w:val="Hyperlink"/>
            <w:rFonts w:ascii="Arial" w:hAnsi="Arial" w:cs="Arial"/>
            <w:sz w:val="22"/>
            <w:szCs w:val="22"/>
          </w:rPr>
          <w:t>linkedin.com/in/seunalo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hyperlink r:id="rId11" w:history="1">
        <w:r w:rsidR="004846D9" w:rsidRPr="009C2007">
          <w:rPr>
            <w:rStyle w:val="Hyperlink"/>
            <w:rFonts w:ascii="Arial" w:hAnsi="Arial" w:cs="Arial"/>
            <w:sz w:val="22"/>
            <w:szCs w:val="22"/>
          </w:rPr>
          <w:t>snalo.github.io</w:t>
        </w:r>
      </w:hyperlink>
    </w:p>
    <w:p w14:paraId="7B5A2556" w14:textId="0AB3EAC1" w:rsidR="006B6AE9" w:rsidRPr="00F65A7D" w:rsidRDefault="00473CE5" w:rsidP="00767BFD">
      <w:pPr>
        <w:ind w:left="-270"/>
        <w:jc w:val="center"/>
        <w:rPr>
          <w:rFonts w:ascii="Arial" w:hAnsi="Arial" w:cs="Arial"/>
          <w:sz w:val="22"/>
          <w:szCs w:val="22"/>
        </w:rPr>
      </w:pPr>
      <w:r w:rsidRPr="00473CE5">
        <w:rPr>
          <w:rFonts w:ascii="Arial" w:hAnsi="Arial" w:cs="Arial"/>
          <w:sz w:val="22"/>
          <w:szCs w:val="22"/>
        </w:rPr>
        <w:t>Work Authorization: U.S. Permanent Resident</w:t>
      </w:r>
      <w:r w:rsidR="00FC7CBB">
        <w:rPr>
          <w:rFonts w:ascii="Arial" w:hAnsi="Arial" w:cs="Arial"/>
          <w:sz w:val="22"/>
          <w:szCs w:val="22"/>
        </w:rPr>
        <w:t>/Green Card Holder</w:t>
      </w:r>
      <w:r w:rsidRPr="00473CE5">
        <w:rPr>
          <w:rFonts w:ascii="Arial" w:hAnsi="Arial" w:cs="Arial"/>
          <w:sz w:val="22"/>
          <w:szCs w:val="22"/>
        </w:rPr>
        <w:t xml:space="preserve"> (No visa sponsorship required)</w:t>
      </w:r>
    </w:p>
    <w:p w14:paraId="10BDA1C9" w14:textId="77777777" w:rsidR="006B6319" w:rsidRPr="00CF1EAC" w:rsidRDefault="006B6319" w:rsidP="009E550B">
      <w:pPr>
        <w:pStyle w:val="Heading1"/>
        <w:spacing w:before="240" w:line="276" w:lineRule="auto"/>
        <w:jc w:val="both"/>
        <w:rPr>
          <w:rFonts w:ascii="Arial" w:hAnsi="Arial"/>
          <w:sz w:val="22"/>
          <w:szCs w:val="22"/>
        </w:rPr>
      </w:pPr>
      <w:r w:rsidRPr="00CF1EAC">
        <w:rPr>
          <w:rFonts w:ascii="Arial" w:hAnsi="Arial"/>
          <w:sz w:val="22"/>
          <w:szCs w:val="22"/>
        </w:rPr>
        <w:t>Summary</w:t>
      </w:r>
    </w:p>
    <w:p w14:paraId="6B6D2185" w14:textId="7F7DB87C" w:rsidR="003E1B8B" w:rsidRPr="00CF1EAC" w:rsidRDefault="00D81573" w:rsidP="00C1031C">
      <w:pPr>
        <w:spacing w:before="120" w:after="240" w:line="276" w:lineRule="auto"/>
        <w:ind w:left="-86"/>
        <w:jc w:val="both"/>
        <w:rPr>
          <w:rFonts w:ascii="Arial" w:hAnsi="Arial" w:cs="Arial"/>
          <w:sz w:val="22"/>
          <w:szCs w:val="22"/>
        </w:rPr>
      </w:pPr>
      <w:r w:rsidRPr="00D81573">
        <w:rPr>
          <w:rFonts w:ascii="Arial" w:hAnsi="Arial" w:cs="Arial"/>
          <w:sz w:val="22"/>
          <w:szCs w:val="22"/>
        </w:rPr>
        <w:t xml:space="preserve">Ph.D. candidate in Electrical Engineering specializing in hardware acceleration, photonic computing, and energy-efficient </w:t>
      </w:r>
      <w:r w:rsidR="00260AF1" w:rsidRPr="00D81573">
        <w:rPr>
          <w:rFonts w:ascii="Arial" w:hAnsi="Arial" w:cs="Arial"/>
          <w:sz w:val="22"/>
          <w:szCs w:val="22"/>
        </w:rPr>
        <w:t>architecture</w:t>
      </w:r>
      <w:r w:rsidRPr="00D81573">
        <w:rPr>
          <w:rFonts w:ascii="Arial" w:hAnsi="Arial" w:cs="Arial"/>
          <w:sz w:val="22"/>
          <w:szCs w:val="22"/>
        </w:rPr>
        <w:t>. Experienced in designing and analyzing advanced computing systems for machine learning workloads. Research integrates novel photonic integrated circuit (PIC) designs with emerging ML algorithms to enhance performance and scalability</w:t>
      </w:r>
      <w:r w:rsidR="00054E92" w:rsidRPr="00CF1EAC">
        <w:rPr>
          <w:rFonts w:ascii="Arial" w:hAnsi="Arial" w:cs="Arial"/>
          <w:sz w:val="22"/>
          <w:szCs w:val="22"/>
        </w:rPr>
        <w:t>.</w:t>
      </w:r>
    </w:p>
    <w:p w14:paraId="2BBA050E" w14:textId="1339AC0E" w:rsidR="008C1A4F" w:rsidRPr="00CF1EAC" w:rsidRDefault="008C1A4F" w:rsidP="008C1A4F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 w:rsidRPr="00CF1EAC">
        <w:rPr>
          <w:rFonts w:ascii="Arial" w:hAnsi="Arial"/>
          <w:sz w:val="22"/>
          <w:szCs w:val="22"/>
        </w:rPr>
        <w:t xml:space="preserve">Research </w:t>
      </w:r>
      <w:r>
        <w:rPr>
          <w:rFonts w:ascii="Arial" w:hAnsi="Arial"/>
          <w:sz w:val="22"/>
          <w:szCs w:val="22"/>
        </w:rPr>
        <w:t>Interest</w:t>
      </w:r>
      <w:r w:rsidR="00C07740">
        <w:rPr>
          <w:rFonts w:ascii="Arial" w:hAnsi="Arial"/>
          <w:sz w:val="22"/>
          <w:szCs w:val="22"/>
        </w:rPr>
        <w:t>s</w:t>
      </w:r>
    </w:p>
    <w:p w14:paraId="2B8C9C07" w14:textId="30035907" w:rsidR="006336F0" w:rsidRPr="008C25E3" w:rsidRDefault="006336F0" w:rsidP="00C1031C">
      <w:pPr>
        <w:pStyle w:val="ListParagraph"/>
        <w:numPr>
          <w:ilvl w:val="0"/>
          <w:numId w:val="41"/>
        </w:numPr>
        <w:tabs>
          <w:tab w:val="left" w:pos="450"/>
          <w:tab w:val="left" w:pos="720"/>
          <w:tab w:val="right" w:pos="8640"/>
        </w:tabs>
        <w:spacing w:before="120" w:line="276" w:lineRule="auto"/>
        <w:ind w:left="101" w:right="86" w:hanging="187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sz w:val="22"/>
          <w:szCs w:val="22"/>
        </w:rPr>
        <w:t>Photonic and Neuromorphic Computing</w:t>
      </w:r>
    </w:p>
    <w:p w14:paraId="4C4A91A2" w14:textId="03E21DDB" w:rsidR="006336F0" w:rsidRPr="008C25E3" w:rsidRDefault="006336F0" w:rsidP="003E7DFE">
      <w:pPr>
        <w:pStyle w:val="ListParagraph"/>
        <w:numPr>
          <w:ilvl w:val="0"/>
          <w:numId w:val="41"/>
        </w:numPr>
        <w:tabs>
          <w:tab w:val="left" w:pos="450"/>
          <w:tab w:val="left" w:pos="720"/>
          <w:tab w:val="right" w:pos="8640"/>
        </w:tabs>
        <w:spacing w:line="276" w:lineRule="auto"/>
        <w:ind w:left="90" w:right="90" w:hanging="180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sz w:val="22"/>
          <w:szCs w:val="22"/>
        </w:rPr>
        <w:t>Hardware Acceleration for Machine Learning</w:t>
      </w:r>
    </w:p>
    <w:p w14:paraId="63C1CC91" w14:textId="46639DEF" w:rsidR="006336F0" w:rsidRPr="008C25E3" w:rsidRDefault="006336F0" w:rsidP="003E7DFE">
      <w:pPr>
        <w:pStyle w:val="ListParagraph"/>
        <w:numPr>
          <w:ilvl w:val="0"/>
          <w:numId w:val="41"/>
        </w:numPr>
        <w:tabs>
          <w:tab w:val="left" w:pos="450"/>
          <w:tab w:val="left" w:pos="720"/>
          <w:tab w:val="right" w:pos="8640"/>
        </w:tabs>
        <w:spacing w:line="276" w:lineRule="auto"/>
        <w:ind w:left="90" w:right="90" w:hanging="180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sz w:val="22"/>
          <w:szCs w:val="22"/>
        </w:rPr>
        <w:t>Energy-Efficient and Scalable Computing Architectures</w:t>
      </w:r>
    </w:p>
    <w:p w14:paraId="53595239" w14:textId="1939F712" w:rsidR="008C1A4F" w:rsidRPr="008C25E3" w:rsidRDefault="006336F0" w:rsidP="003E7DFE">
      <w:pPr>
        <w:pStyle w:val="ListParagraph"/>
        <w:numPr>
          <w:ilvl w:val="0"/>
          <w:numId w:val="41"/>
        </w:numPr>
        <w:tabs>
          <w:tab w:val="left" w:pos="450"/>
          <w:tab w:val="left" w:pos="720"/>
          <w:tab w:val="right" w:pos="8640"/>
        </w:tabs>
        <w:spacing w:after="240" w:line="276" w:lineRule="auto"/>
        <w:ind w:left="90" w:right="90" w:hanging="180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sz w:val="22"/>
          <w:szCs w:val="22"/>
        </w:rPr>
        <w:t>Optical Interconnects and Systems Design</w:t>
      </w:r>
    </w:p>
    <w:p w14:paraId="5724ED50" w14:textId="77777777" w:rsidR="005A59CB" w:rsidRPr="00CF1EAC" w:rsidRDefault="005A59CB" w:rsidP="005A59C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 w:rsidRPr="00CF1EAC">
        <w:rPr>
          <w:rFonts w:ascii="Arial" w:hAnsi="Arial"/>
          <w:sz w:val="22"/>
          <w:szCs w:val="22"/>
        </w:rPr>
        <w:t>Education</w:t>
      </w:r>
    </w:p>
    <w:p w14:paraId="2793C433" w14:textId="1939376E" w:rsidR="005A59CB" w:rsidRPr="007829AB" w:rsidRDefault="005A59CB" w:rsidP="007829AB">
      <w:pPr>
        <w:pStyle w:val="ListParagraph"/>
        <w:numPr>
          <w:ilvl w:val="0"/>
          <w:numId w:val="42"/>
        </w:numPr>
        <w:tabs>
          <w:tab w:val="left" w:pos="720"/>
          <w:tab w:val="right" w:pos="8640"/>
        </w:tabs>
        <w:spacing w:before="120" w:line="276" w:lineRule="auto"/>
        <w:ind w:left="101" w:right="-274" w:hanging="187"/>
        <w:rPr>
          <w:rFonts w:ascii="Arial" w:hAnsi="Arial" w:cs="Arial"/>
          <w:bCs/>
          <w:sz w:val="22"/>
          <w:szCs w:val="22"/>
        </w:rPr>
      </w:pPr>
      <w:r w:rsidRPr="008C25E3">
        <w:rPr>
          <w:rFonts w:ascii="Arial" w:hAnsi="Arial" w:cs="Arial"/>
          <w:b/>
          <w:sz w:val="22"/>
          <w:szCs w:val="22"/>
        </w:rPr>
        <w:t xml:space="preserve">Doctor of Philosophy (Ph.D.), </w:t>
      </w:r>
      <w:r w:rsidRPr="008C25E3">
        <w:rPr>
          <w:rFonts w:ascii="Arial" w:hAnsi="Arial" w:cs="Arial"/>
          <w:bCs/>
          <w:sz w:val="22"/>
          <w:szCs w:val="22"/>
        </w:rPr>
        <w:t xml:space="preserve">University of Kentucky, Lexington, KY, </w:t>
      </w:r>
      <w:r w:rsidR="009C20D2" w:rsidRPr="008C25E3">
        <w:rPr>
          <w:rFonts w:ascii="Arial" w:hAnsi="Arial" w:cs="Arial"/>
          <w:bCs/>
          <w:sz w:val="22"/>
          <w:szCs w:val="22"/>
        </w:rPr>
        <w:t xml:space="preserve">August </w:t>
      </w:r>
      <w:r w:rsidRPr="008C25E3">
        <w:rPr>
          <w:rFonts w:ascii="Arial" w:hAnsi="Arial" w:cs="Arial"/>
          <w:bCs/>
          <w:sz w:val="22"/>
          <w:szCs w:val="22"/>
        </w:rPr>
        <w:t>2022 – Present</w:t>
      </w:r>
      <w:r w:rsidR="007829AB">
        <w:rPr>
          <w:rFonts w:ascii="Arial" w:hAnsi="Arial" w:cs="Arial"/>
          <w:bCs/>
          <w:sz w:val="22"/>
          <w:szCs w:val="22"/>
        </w:rPr>
        <w:t xml:space="preserve"> (</w:t>
      </w:r>
      <w:r w:rsidRPr="007829AB">
        <w:rPr>
          <w:rFonts w:ascii="Arial" w:hAnsi="Arial" w:cs="Arial"/>
          <w:bCs/>
          <w:sz w:val="22"/>
          <w:szCs w:val="22"/>
        </w:rPr>
        <w:t xml:space="preserve">Dissertation: </w:t>
      </w:r>
      <w:r w:rsidRPr="007829AB">
        <w:rPr>
          <w:rFonts w:ascii="Arial" w:hAnsi="Arial" w:cs="Arial"/>
          <w:bCs/>
          <w:i/>
          <w:iCs/>
          <w:sz w:val="22"/>
          <w:szCs w:val="22"/>
        </w:rPr>
        <w:t>Design of an Efficient, Scalable, and Flexible Tensor Processing Architecture with Photonic Integrated Circuits</w:t>
      </w:r>
      <w:r w:rsidR="007829AB">
        <w:rPr>
          <w:rFonts w:ascii="Arial" w:hAnsi="Arial" w:cs="Arial"/>
          <w:bCs/>
          <w:i/>
          <w:iCs/>
          <w:sz w:val="22"/>
          <w:szCs w:val="22"/>
        </w:rPr>
        <w:t>)</w:t>
      </w:r>
    </w:p>
    <w:p w14:paraId="6ADAA88C" w14:textId="100F2D93" w:rsidR="005A59CB" w:rsidRPr="008C25E3" w:rsidRDefault="005A59CB" w:rsidP="003E7DFE">
      <w:pPr>
        <w:pStyle w:val="ListParagraph"/>
        <w:numPr>
          <w:ilvl w:val="0"/>
          <w:numId w:val="42"/>
        </w:numPr>
        <w:tabs>
          <w:tab w:val="left" w:pos="720"/>
          <w:tab w:val="right" w:pos="8640"/>
        </w:tabs>
        <w:spacing w:line="276" w:lineRule="auto"/>
        <w:ind w:left="90" w:right="-270" w:hanging="180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b/>
          <w:sz w:val="22"/>
          <w:szCs w:val="22"/>
        </w:rPr>
        <w:t xml:space="preserve">Master of Science (M.Sc.), </w:t>
      </w:r>
      <w:r w:rsidRPr="008C25E3">
        <w:rPr>
          <w:rFonts w:ascii="Arial" w:hAnsi="Arial" w:cs="Arial"/>
          <w:sz w:val="22"/>
          <w:szCs w:val="22"/>
        </w:rPr>
        <w:t>University of Ibadan, NG, Electrical/Electronic Eng.</w:t>
      </w:r>
      <w:r w:rsidRPr="008C25E3">
        <w:rPr>
          <w:rFonts w:ascii="Arial" w:hAnsi="Arial" w:cs="Arial"/>
          <w:sz w:val="22"/>
          <w:szCs w:val="22"/>
        </w:rPr>
        <w:tab/>
        <w:t>, November 2019</w:t>
      </w:r>
    </w:p>
    <w:p w14:paraId="618102C3" w14:textId="77777777" w:rsidR="005A59CB" w:rsidRPr="008C25E3" w:rsidRDefault="005A59CB" w:rsidP="003E7DFE">
      <w:pPr>
        <w:pStyle w:val="ListParagraph"/>
        <w:numPr>
          <w:ilvl w:val="0"/>
          <w:numId w:val="42"/>
        </w:numPr>
        <w:tabs>
          <w:tab w:val="left" w:pos="720"/>
          <w:tab w:val="right" w:pos="8640"/>
        </w:tabs>
        <w:spacing w:after="240" w:line="276" w:lineRule="auto"/>
        <w:ind w:left="90" w:right="-270" w:hanging="180"/>
        <w:rPr>
          <w:rFonts w:ascii="Arial" w:hAnsi="Arial" w:cs="Arial"/>
          <w:sz w:val="22"/>
          <w:szCs w:val="22"/>
        </w:rPr>
      </w:pPr>
      <w:r w:rsidRPr="008C25E3">
        <w:rPr>
          <w:rFonts w:ascii="Arial" w:hAnsi="Arial" w:cs="Arial"/>
          <w:b/>
          <w:sz w:val="22"/>
          <w:szCs w:val="22"/>
        </w:rPr>
        <w:t xml:space="preserve">Bachelor of Engineering (B. Eng.), </w:t>
      </w:r>
      <w:r w:rsidRPr="008C25E3">
        <w:rPr>
          <w:rFonts w:ascii="Arial" w:hAnsi="Arial" w:cs="Arial"/>
          <w:b/>
          <w:sz w:val="22"/>
          <w:szCs w:val="22"/>
        </w:rPr>
        <w:tab/>
      </w:r>
      <w:r w:rsidRPr="008C25E3">
        <w:rPr>
          <w:rFonts w:ascii="Arial" w:hAnsi="Arial" w:cs="Arial"/>
          <w:sz w:val="22"/>
          <w:szCs w:val="22"/>
        </w:rPr>
        <w:t>Federal University of Akure, NG, Electrical/Electronic Eng.</w:t>
      </w:r>
    </w:p>
    <w:p w14:paraId="078FBFA3" w14:textId="1658AC3C" w:rsidR="00251FA2" w:rsidRPr="00CF1EAC" w:rsidRDefault="00251FA2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 w:rsidRPr="00CF1EAC">
        <w:rPr>
          <w:rFonts w:ascii="Arial" w:hAnsi="Arial"/>
          <w:sz w:val="22"/>
          <w:szCs w:val="22"/>
        </w:rPr>
        <w:t>Experience</w:t>
      </w:r>
    </w:p>
    <w:p w14:paraId="17E963B5" w14:textId="3FD8D65F" w:rsidR="009E4CD8" w:rsidRPr="00035816" w:rsidRDefault="009E4CD8" w:rsidP="00035816">
      <w:pPr>
        <w:pStyle w:val="ListParagraph"/>
        <w:numPr>
          <w:ilvl w:val="0"/>
          <w:numId w:val="43"/>
        </w:numPr>
        <w:tabs>
          <w:tab w:val="right" w:pos="8640"/>
        </w:tabs>
        <w:spacing w:before="120" w:line="276" w:lineRule="auto"/>
        <w:ind w:left="-90" w:hanging="180"/>
        <w:jc w:val="both"/>
        <w:rPr>
          <w:rFonts w:ascii="Arial" w:hAnsi="Arial" w:cs="Arial"/>
          <w:b/>
          <w:sz w:val="22"/>
          <w:szCs w:val="22"/>
        </w:rPr>
      </w:pPr>
      <w:r w:rsidRPr="00035816">
        <w:rPr>
          <w:rFonts w:ascii="Arial" w:hAnsi="Arial" w:cs="Arial"/>
          <w:b/>
          <w:sz w:val="22"/>
          <w:szCs w:val="22"/>
        </w:rPr>
        <w:t>Graduate Researcher,</w:t>
      </w:r>
      <w:r w:rsidR="001773DE" w:rsidRPr="00035816">
        <w:rPr>
          <w:rFonts w:ascii="Arial" w:hAnsi="Arial" w:cs="Arial"/>
          <w:b/>
          <w:sz w:val="22"/>
          <w:szCs w:val="22"/>
        </w:rPr>
        <w:t xml:space="preserve"> </w:t>
      </w:r>
      <w:r w:rsidR="001773DE" w:rsidRPr="00035816">
        <w:rPr>
          <w:rFonts w:ascii="Arial" w:hAnsi="Arial" w:cs="Arial"/>
          <w:bCs/>
          <w:sz w:val="22"/>
          <w:szCs w:val="22"/>
        </w:rPr>
        <w:t>Unconventional Computing Architectures and Technologies (UCAT)</w:t>
      </w:r>
      <w:r w:rsidR="002218C4" w:rsidRPr="00035816">
        <w:rPr>
          <w:rFonts w:ascii="Arial" w:hAnsi="Arial" w:cs="Arial"/>
          <w:bCs/>
          <w:sz w:val="22"/>
          <w:szCs w:val="22"/>
        </w:rPr>
        <w:t xml:space="preserve"> Lab, University of Kentucky, </w:t>
      </w:r>
      <w:r w:rsidR="009C20D2" w:rsidRPr="00035816">
        <w:rPr>
          <w:rFonts w:ascii="Arial" w:hAnsi="Arial" w:cs="Arial"/>
          <w:bCs/>
          <w:sz w:val="22"/>
          <w:szCs w:val="22"/>
        </w:rPr>
        <w:t xml:space="preserve">August </w:t>
      </w:r>
      <w:r w:rsidRPr="00035816">
        <w:rPr>
          <w:rFonts w:ascii="Arial" w:hAnsi="Arial" w:cs="Arial"/>
          <w:bCs/>
          <w:sz w:val="22"/>
          <w:szCs w:val="22"/>
        </w:rPr>
        <w:t>2022 - Present</w:t>
      </w:r>
    </w:p>
    <w:p w14:paraId="0A2D0626" w14:textId="4B5DC65E" w:rsidR="0066430E" w:rsidRPr="00D970AB" w:rsidRDefault="0066430E" w:rsidP="003E7DFE">
      <w:pPr>
        <w:pStyle w:val="ListParagraph"/>
        <w:numPr>
          <w:ilvl w:val="0"/>
          <w:numId w:val="32"/>
        </w:numPr>
        <w:tabs>
          <w:tab w:val="right" w:pos="8640"/>
        </w:tabs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Developing photonic-based hardware accelerators for Geometric Deep Learning applications.</w:t>
      </w:r>
    </w:p>
    <w:p w14:paraId="7C51959A" w14:textId="0349EDBC" w:rsidR="0066430E" w:rsidRPr="00D970AB" w:rsidRDefault="0066430E" w:rsidP="003E7DFE">
      <w:pPr>
        <w:pStyle w:val="ListParagraph"/>
        <w:numPr>
          <w:ilvl w:val="0"/>
          <w:numId w:val="32"/>
        </w:numPr>
        <w:tabs>
          <w:tab w:val="right" w:pos="8640"/>
        </w:tabs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Designed scalable tensor processing architecture and dataflow for energy-efficient neural computation.</w:t>
      </w:r>
    </w:p>
    <w:p w14:paraId="3D22E8C8" w14:textId="547C5752" w:rsidR="007D748E" w:rsidRPr="00B93F80" w:rsidRDefault="0066430E" w:rsidP="002C0313">
      <w:pPr>
        <w:pStyle w:val="ListParagraph"/>
        <w:numPr>
          <w:ilvl w:val="0"/>
          <w:numId w:val="32"/>
        </w:numPr>
        <w:tabs>
          <w:tab w:val="right" w:pos="8640"/>
        </w:tabs>
        <w:spacing w:after="120" w:line="276" w:lineRule="auto"/>
        <w:ind w:left="101" w:hanging="187"/>
        <w:contextualSpacing w:val="0"/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B93F80">
        <w:rPr>
          <w:rFonts w:ascii="Arial" w:hAnsi="Arial" w:cs="Arial"/>
          <w:bCs/>
          <w:sz w:val="22"/>
          <w:szCs w:val="22"/>
        </w:rPr>
        <w:t>Published multiple papers in IEEE and ACM venues; ongoing research focuses on GEMM accelerators and photonic computing models.</w:t>
      </w:r>
    </w:p>
    <w:p w14:paraId="35FEDBD0" w14:textId="6B0BB0E2" w:rsidR="009E4CD8" w:rsidRPr="007D748E" w:rsidRDefault="00592A3D" w:rsidP="007D748E">
      <w:pPr>
        <w:pStyle w:val="ListParagraph"/>
        <w:numPr>
          <w:ilvl w:val="0"/>
          <w:numId w:val="43"/>
        </w:numPr>
        <w:tabs>
          <w:tab w:val="right" w:pos="8640"/>
        </w:tabs>
        <w:spacing w:line="276" w:lineRule="auto"/>
        <w:ind w:left="-90" w:hanging="180"/>
        <w:jc w:val="both"/>
        <w:rPr>
          <w:rFonts w:ascii="Arial" w:hAnsi="Arial" w:cs="Arial"/>
          <w:b/>
          <w:sz w:val="22"/>
          <w:szCs w:val="22"/>
        </w:rPr>
      </w:pPr>
      <w:r w:rsidRPr="007D748E">
        <w:rPr>
          <w:rFonts w:ascii="Arial" w:hAnsi="Arial" w:cs="Arial"/>
          <w:b/>
          <w:sz w:val="22"/>
          <w:szCs w:val="22"/>
        </w:rPr>
        <w:t>Research Assistant</w:t>
      </w:r>
      <w:r w:rsidR="009E4CD8" w:rsidRPr="007D748E">
        <w:rPr>
          <w:rFonts w:ascii="Arial" w:hAnsi="Arial" w:cs="Arial"/>
          <w:b/>
          <w:sz w:val="22"/>
          <w:szCs w:val="22"/>
        </w:rPr>
        <w:t>,</w:t>
      </w:r>
      <w:r w:rsidR="003046EA" w:rsidRPr="007D748E">
        <w:rPr>
          <w:rFonts w:ascii="Arial" w:hAnsi="Arial" w:cs="Arial"/>
          <w:b/>
          <w:sz w:val="22"/>
          <w:szCs w:val="22"/>
        </w:rPr>
        <w:t xml:space="preserve"> </w:t>
      </w:r>
      <w:r w:rsidR="003046EA" w:rsidRPr="007D748E">
        <w:rPr>
          <w:rFonts w:ascii="Arial" w:hAnsi="Arial" w:cs="Arial"/>
          <w:bCs/>
          <w:sz w:val="22"/>
          <w:szCs w:val="22"/>
        </w:rPr>
        <w:t>University of Ibadan,</w:t>
      </w:r>
      <w:r w:rsidR="005E2265" w:rsidRPr="007D748E">
        <w:rPr>
          <w:rFonts w:ascii="Arial" w:hAnsi="Arial" w:cs="Arial"/>
          <w:b/>
          <w:sz w:val="22"/>
          <w:szCs w:val="22"/>
        </w:rPr>
        <w:t xml:space="preserve"> </w:t>
      </w:r>
      <w:r w:rsidR="00B31D8A" w:rsidRPr="007D748E">
        <w:rPr>
          <w:rFonts w:ascii="Arial" w:hAnsi="Arial" w:cs="Arial"/>
          <w:bCs/>
          <w:sz w:val="22"/>
          <w:szCs w:val="22"/>
        </w:rPr>
        <w:t xml:space="preserve">August </w:t>
      </w:r>
      <w:r w:rsidR="009E4CD8" w:rsidRPr="007D748E">
        <w:rPr>
          <w:rFonts w:ascii="Arial" w:hAnsi="Arial" w:cs="Arial"/>
          <w:bCs/>
          <w:sz w:val="22"/>
          <w:szCs w:val="22"/>
        </w:rPr>
        <w:t xml:space="preserve">2016 </w:t>
      </w:r>
      <w:r w:rsidR="00B31D8A" w:rsidRPr="007D748E">
        <w:rPr>
          <w:rFonts w:ascii="Arial" w:hAnsi="Arial" w:cs="Arial"/>
          <w:bCs/>
          <w:sz w:val="22"/>
          <w:szCs w:val="22"/>
        </w:rPr>
        <w:t>–</w:t>
      </w:r>
      <w:r w:rsidR="009E4CD8" w:rsidRPr="007D748E">
        <w:rPr>
          <w:rFonts w:ascii="Arial" w:hAnsi="Arial" w:cs="Arial"/>
          <w:bCs/>
          <w:sz w:val="22"/>
          <w:szCs w:val="22"/>
        </w:rPr>
        <w:t xml:space="preserve"> </w:t>
      </w:r>
      <w:r w:rsidR="00B31D8A" w:rsidRPr="007D748E">
        <w:rPr>
          <w:rFonts w:ascii="Arial" w:hAnsi="Arial" w:cs="Arial"/>
          <w:bCs/>
          <w:sz w:val="22"/>
          <w:szCs w:val="22"/>
        </w:rPr>
        <w:t xml:space="preserve">March </w:t>
      </w:r>
      <w:r w:rsidR="009E4CD8" w:rsidRPr="007D748E">
        <w:rPr>
          <w:rFonts w:ascii="Arial" w:hAnsi="Arial" w:cs="Arial"/>
          <w:bCs/>
          <w:sz w:val="22"/>
          <w:szCs w:val="22"/>
        </w:rPr>
        <w:t>2019</w:t>
      </w:r>
    </w:p>
    <w:p w14:paraId="532A0951" w14:textId="74BBBDD0" w:rsidR="00963DDD" w:rsidRPr="00D970AB" w:rsidRDefault="00963DDD" w:rsidP="006176AE">
      <w:pPr>
        <w:pStyle w:val="ListParagraph"/>
        <w:numPr>
          <w:ilvl w:val="0"/>
          <w:numId w:val="44"/>
        </w:numPr>
        <w:tabs>
          <w:tab w:val="right" w:pos="8640"/>
        </w:tabs>
        <w:spacing w:line="276" w:lineRule="auto"/>
        <w:ind w:left="90" w:hanging="180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Investigated Content-Based Image Retrieval Systems (CBIRS) using combined features of color, edge, and texture.</w:t>
      </w:r>
    </w:p>
    <w:p w14:paraId="01D725A2" w14:textId="77777777" w:rsidR="007D748E" w:rsidRPr="007D748E" w:rsidRDefault="00963DDD" w:rsidP="006176AE">
      <w:pPr>
        <w:pStyle w:val="ListParagraph"/>
        <w:numPr>
          <w:ilvl w:val="0"/>
          <w:numId w:val="44"/>
        </w:numPr>
        <w:tabs>
          <w:tab w:val="right" w:pos="8640"/>
        </w:tabs>
        <w:spacing w:after="120" w:line="276" w:lineRule="auto"/>
        <w:ind w:left="90" w:hanging="180"/>
        <w:contextualSpacing w:val="0"/>
        <w:rPr>
          <w:rFonts w:ascii="Arial" w:hAnsi="Arial"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Co-authored publications on texture analysis and image retrieval techniques.</w:t>
      </w:r>
      <w:r w:rsidR="00126FD1" w:rsidRPr="00D970AB">
        <w:rPr>
          <w:rFonts w:ascii="Arial" w:hAnsi="Arial" w:cs="Arial"/>
          <w:bCs/>
          <w:sz w:val="22"/>
          <w:szCs w:val="22"/>
        </w:rPr>
        <w:t xml:space="preserve"> </w:t>
      </w:r>
    </w:p>
    <w:p w14:paraId="27B52C03" w14:textId="4A21828D" w:rsidR="002E4A9A" w:rsidRPr="007D748E" w:rsidRDefault="009C20D2" w:rsidP="007D748E">
      <w:pPr>
        <w:pStyle w:val="ListParagraph"/>
        <w:numPr>
          <w:ilvl w:val="0"/>
          <w:numId w:val="34"/>
        </w:numPr>
        <w:tabs>
          <w:tab w:val="right" w:pos="8640"/>
        </w:tabs>
        <w:spacing w:line="276" w:lineRule="auto"/>
        <w:ind w:left="-90" w:hanging="180"/>
        <w:jc w:val="both"/>
        <w:rPr>
          <w:rFonts w:ascii="Arial" w:hAnsi="Arial" w:cs="Arial"/>
          <w:b/>
          <w:sz w:val="22"/>
          <w:szCs w:val="22"/>
        </w:rPr>
      </w:pPr>
      <w:r w:rsidRPr="007D748E">
        <w:rPr>
          <w:rFonts w:ascii="Arial" w:hAnsi="Arial" w:cs="Arial"/>
          <w:b/>
          <w:sz w:val="22"/>
          <w:szCs w:val="22"/>
        </w:rPr>
        <w:t>Project Manager</w:t>
      </w:r>
      <w:r w:rsidRPr="007D748E">
        <w:rPr>
          <w:rFonts w:ascii="Arial" w:hAnsi="Arial" w:cs="Arial"/>
          <w:bCs/>
          <w:sz w:val="22"/>
          <w:szCs w:val="22"/>
        </w:rPr>
        <w:t xml:space="preserve">, </w:t>
      </w:r>
      <w:r w:rsidR="002E4A9A" w:rsidRPr="007D748E">
        <w:rPr>
          <w:rFonts w:ascii="Arial" w:hAnsi="Arial" w:cs="Arial"/>
          <w:bCs/>
          <w:sz w:val="22"/>
          <w:szCs w:val="22"/>
        </w:rPr>
        <w:t>Huawei Technologies Nig Co. Ltd, NG</w:t>
      </w:r>
      <w:r w:rsidRPr="007D748E">
        <w:rPr>
          <w:rFonts w:ascii="Arial" w:hAnsi="Arial" w:cs="Arial"/>
          <w:b/>
          <w:sz w:val="22"/>
          <w:szCs w:val="22"/>
        </w:rPr>
        <w:t xml:space="preserve">, </w:t>
      </w:r>
      <w:r w:rsidR="002E4A9A" w:rsidRPr="007D748E">
        <w:rPr>
          <w:rFonts w:ascii="Arial" w:hAnsi="Arial" w:cs="Arial"/>
          <w:bCs/>
          <w:sz w:val="22"/>
          <w:szCs w:val="22"/>
        </w:rPr>
        <w:t xml:space="preserve">September 2017 </w:t>
      </w:r>
      <w:r w:rsidR="00B733EC" w:rsidRPr="007D748E">
        <w:rPr>
          <w:rFonts w:ascii="Arial" w:hAnsi="Arial" w:cs="Arial"/>
          <w:bCs/>
          <w:sz w:val="22"/>
          <w:szCs w:val="22"/>
        </w:rPr>
        <w:t>-</w:t>
      </w:r>
      <w:r w:rsidR="002E4A9A" w:rsidRPr="007D748E">
        <w:rPr>
          <w:rFonts w:ascii="Arial" w:hAnsi="Arial" w:cs="Arial"/>
          <w:bCs/>
          <w:sz w:val="22"/>
          <w:szCs w:val="22"/>
        </w:rPr>
        <w:t xml:space="preserve"> August 2022</w:t>
      </w:r>
    </w:p>
    <w:p w14:paraId="1DB2FC8E" w14:textId="3F7367F5" w:rsidR="00DB6EB7" w:rsidRPr="00D970AB" w:rsidRDefault="00DB6EB7" w:rsidP="003E7DFE">
      <w:pPr>
        <w:pStyle w:val="ListParagraph"/>
        <w:numPr>
          <w:ilvl w:val="0"/>
          <w:numId w:val="36"/>
        </w:numPr>
        <w:tabs>
          <w:tab w:val="right" w:pos="8640"/>
        </w:tabs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Led multi-vendor service delivery projects, collaborating with cross-functional technical and customer teams.</w:t>
      </w:r>
    </w:p>
    <w:p w14:paraId="768F8B7B" w14:textId="4967FF24" w:rsidR="00DB6EB7" w:rsidRPr="00D970AB" w:rsidRDefault="00DB6EB7" w:rsidP="003E7DFE">
      <w:pPr>
        <w:pStyle w:val="ListParagraph"/>
        <w:numPr>
          <w:ilvl w:val="0"/>
          <w:numId w:val="36"/>
        </w:numPr>
        <w:tabs>
          <w:tab w:val="right" w:pos="8640"/>
        </w:tabs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Managed operational issues, service escalations, and system integration.</w:t>
      </w:r>
    </w:p>
    <w:p w14:paraId="3735ED0B" w14:textId="35B3D974" w:rsidR="00095E7D" w:rsidRPr="00D970AB" w:rsidRDefault="00DB6EB7" w:rsidP="003E7DFE">
      <w:pPr>
        <w:pStyle w:val="ListParagraph"/>
        <w:numPr>
          <w:ilvl w:val="0"/>
          <w:numId w:val="36"/>
        </w:numPr>
        <w:tabs>
          <w:tab w:val="right" w:pos="8640"/>
        </w:tabs>
        <w:spacing w:after="120" w:line="276" w:lineRule="auto"/>
        <w:ind w:left="90" w:hanging="187"/>
        <w:jc w:val="both"/>
        <w:rPr>
          <w:rFonts w:ascii="Arial" w:hAnsi="Arial" w:cs="Arial"/>
          <w:bCs/>
          <w:sz w:val="22"/>
          <w:szCs w:val="22"/>
        </w:rPr>
      </w:pPr>
      <w:r w:rsidRPr="00D970AB">
        <w:rPr>
          <w:rFonts w:ascii="Arial" w:hAnsi="Arial" w:cs="Arial"/>
          <w:bCs/>
          <w:sz w:val="22"/>
          <w:szCs w:val="22"/>
        </w:rPr>
        <w:t>Coordinated with architects and vendors to deliver robust and cost-efficient telecom solutions.</w:t>
      </w:r>
    </w:p>
    <w:p w14:paraId="504F6607" w14:textId="2472DBB6" w:rsidR="00251FA2" w:rsidRPr="00CF1EAC" w:rsidRDefault="007D12DC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Selected </w:t>
      </w:r>
      <w:r w:rsidR="00251FA2" w:rsidRPr="00CF1EAC">
        <w:rPr>
          <w:rFonts w:ascii="Arial" w:hAnsi="Arial"/>
          <w:sz w:val="22"/>
          <w:szCs w:val="22"/>
        </w:rPr>
        <w:t>Publications</w:t>
      </w:r>
    </w:p>
    <w:p w14:paraId="440FEE01" w14:textId="148F4483" w:rsidR="00440D3C" w:rsidRPr="00474103" w:rsidRDefault="00474103" w:rsidP="00B93B52">
      <w:pPr>
        <w:pStyle w:val="NormalWeb"/>
        <w:numPr>
          <w:ilvl w:val="0"/>
          <w:numId w:val="24"/>
        </w:numPr>
        <w:spacing w:before="120" w:beforeAutospacing="0" w:after="60" w:afterAutospacing="0"/>
        <w:ind w:left="87" w:hanging="274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I. Thakkar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S. S. Vatsavai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V. S. P. Karempudi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and </w:t>
      </w:r>
      <w:r w:rsidRPr="00061C44">
        <w:rPr>
          <w:rStyle w:val="Strong"/>
          <w:rFonts w:ascii="Arial" w:hAnsi="Arial" w:cs="Arial"/>
          <w:sz w:val="22"/>
          <w:szCs w:val="22"/>
        </w:rPr>
        <w:t>O. A. Alo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, "Scaling</w:t>
      </w:r>
      <w:r w:rsidR="00513B56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Up the </w:t>
      </w:r>
      <w:r w:rsidR="009F40B5">
        <w:rPr>
          <w:rStyle w:val="Strong"/>
          <w:rFonts w:ascii="Arial" w:hAnsi="Arial" w:cs="Arial"/>
          <w:b w:val="0"/>
          <w:bCs w:val="0"/>
          <w:sz w:val="22"/>
          <w:szCs w:val="22"/>
        </w:rPr>
        <w:t>S</w:t>
      </w:r>
      <w:r w:rsidR="00513B56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ustainability of 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Photonic</w:t>
      </w:r>
      <w:r w:rsidR="00513B56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Tensor Cores with Device</w:t>
      </w:r>
      <w:r w:rsidR="00870E53">
        <w:rPr>
          <w:rStyle w:val="Strong"/>
          <w:rFonts w:ascii="Arial" w:hAnsi="Arial" w:cs="Arial"/>
          <w:b w:val="0"/>
          <w:bCs w:val="0"/>
          <w:sz w:val="22"/>
          <w:szCs w:val="22"/>
        </w:rPr>
        <w:t>-Circuit-Signaling Co-Design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," </w:t>
      </w:r>
      <w:r w:rsidR="00443630" w:rsidRPr="006A05D4">
        <w:rPr>
          <w:rStyle w:val="Strong"/>
          <w:rFonts w:ascii="Arial" w:hAnsi="Arial" w:cs="Arial"/>
          <w:sz w:val="22"/>
          <w:szCs w:val="22"/>
          <w:u w:val="single"/>
        </w:rPr>
        <w:t>Accepted</w:t>
      </w:r>
      <w:r w:rsidR="00443630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at the</w:t>
      </w:r>
      <w:r w:rsidR="00443630" w:rsidRPr="00061C44">
        <w:rPr>
          <w:rStyle w:val="Strong"/>
          <w:rFonts w:ascii="Arial" w:hAnsi="Arial" w:cs="Arial"/>
          <w:sz w:val="22"/>
          <w:szCs w:val="22"/>
        </w:rPr>
        <w:t xml:space="preserve"> 2025 </w:t>
      </w:r>
      <w:r w:rsidR="0040658F" w:rsidRPr="00061C44">
        <w:rPr>
          <w:rStyle w:val="Strong"/>
          <w:rFonts w:ascii="Arial" w:hAnsi="Arial" w:cs="Arial"/>
          <w:sz w:val="22"/>
          <w:szCs w:val="22"/>
        </w:rPr>
        <w:t>IEEE International Conference on Computer Design (ICCD 2025)</w:t>
      </w:r>
      <w:r w:rsidR="00BB5E74">
        <w:rPr>
          <w:rStyle w:val="Strong"/>
          <w:rFonts w:ascii="Arial" w:hAnsi="Arial" w:cs="Arial"/>
          <w:b w:val="0"/>
          <w:bCs w:val="0"/>
          <w:sz w:val="22"/>
          <w:szCs w:val="22"/>
        </w:rPr>
        <w:t>,</w:t>
      </w:r>
      <w:r w:rsidR="00F421C7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Dallas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, T</w:t>
      </w:r>
      <w:r w:rsidR="00F421C7">
        <w:rPr>
          <w:rStyle w:val="Strong"/>
          <w:rFonts w:ascii="Arial" w:hAnsi="Arial" w:cs="Arial"/>
          <w:b w:val="0"/>
          <w:bCs w:val="0"/>
          <w:sz w:val="22"/>
          <w:szCs w:val="22"/>
        </w:rPr>
        <w:t>X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USA, </w:t>
      </w:r>
      <w:r w:rsidR="00061C44">
        <w:rPr>
          <w:rStyle w:val="Strong"/>
          <w:rFonts w:ascii="Arial" w:hAnsi="Arial" w:cs="Arial"/>
          <w:b w:val="0"/>
          <w:bCs w:val="0"/>
          <w:sz w:val="22"/>
          <w:szCs w:val="22"/>
        </w:rPr>
        <w:t>Nov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. 202</w:t>
      </w:r>
      <w:r w:rsidR="00061C44">
        <w:rPr>
          <w:rStyle w:val="Strong"/>
          <w:rFonts w:ascii="Arial" w:hAnsi="Arial" w:cs="Arial"/>
          <w:b w:val="0"/>
          <w:bCs w:val="0"/>
          <w:sz w:val="22"/>
          <w:szCs w:val="22"/>
        </w:rPr>
        <w:t>5</w:t>
      </w:r>
      <w:r w:rsidRPr="00DE577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333630BE" w14:textId="5B616FEE" w:rsidR="008C3859" w:rsidRDefault="008C3859" w:rsidP="00B93B52">
      <w:pPr>
        <w:pStyle w:val="NormalWeb"/>
        <w:numPr>
          <w:ilvl w:val="0"/>
          <w:numId w:val="24"/>
        </w:numPr>
        <w:spacing w:before="0" w:beforeAutospacing="0" w:after="60" w:afterAutospacing="0" w:line="276" w:lineRule="auto"/>
        <w:ind w:left="90" w:hanging="270"/>
        <w:jc w:val="both"/>
        <w:rPr>
          <w:rStyle w:val="Strong"/>
          <w:rFonts w:ascii="Arial" w:hAnsi="Arial" w:cs="Arial"/>
          <w:sz w:val="22"/>
          <w:szCs w:val="22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S. Afifi, </w:t>
      </w:r>
      <w:r w:rsidRPr="00061C44">
        <w:rPr>
          <w:rStyle w:val="Strong"/>
          <w:rFonts w:ascii="Arial" w:hAnsi="Arial" w:cs="Arial"/>
          <w:sz w:val="22"/>
          <w:szCs w:val="22"/>
        </w:rPr>
        <w:t>O. A. Alo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I. Thakkar, and S. Pasricha, "ASTRA: A Stochastic Transformer Neural Network Accelerator with Silicon Photonics," </w:t>
      </w:r>
      <w:r w:rsidR="00560D1B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60D1B" w:rsidRPr="0033215A">
        <w:rPr>
          <w:rFonts w:ascii="Arial" w:hAnsi="Arial" w:cs="Arial"/>
          <w:b/>
          <w:bCs/>
          <w:sz w:val="22"/>
          <w:szCs w:val="22"/>
        </w:rPr>
        <w:t>ACM Transactions on Embedded Computing Systems</w:t>
      </w:r>
      <w:r w:rsidR="00E241B3">
        <w:rPr>
          <w:rFonts w:ascii="Arial" w:hAnsi="Arial" w:cs="Arial"/>
          <w:b/>
          <w:bCs/>
          <w:sz w:val="22"/>
          <w:szCs w:val="22"/>
        </w:rPr>
        <w:t xml:space="preserve">. </w:t>
      </w:r>
      <w:r w:rsidR="00E241B3" w:rsidRPr="00E241B3">
        <w:rPr>
          <w:rFonts w:ascii="Arial" w:hAnsi="Arial" w:cs="Arial"/>
          <w:sz w:val="22"/>
          <w:szCs w:val="22"/>
        </w:rPr>
        <w:t>[Online]. Available:</w:t>
      </w:r>
      <w:r w:rsidR="00E241B3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2" w:history="1">
        <w:r w:rsidR="00E241B3" w:rsidRPr="00E241B3">
          <w:rPr>
            <w:rStyle w:val="Hyperlink"/>
            <w:rFonts w:ascii="Arial" w:hAnsi="Arial" w:cs="Arial"/>
            <w:sz w:val="22"/>
            <w:szCs w:val="22"/>
          </w:rPr>
          <w:t>https://dl.acm.org/doi/10.1145/3769092</w:t>
        </w:r>
      </w:hyperlink>
      <w:r w:rsidR="00E241B3" w:rsidRPr="00E241B3">
        <w:rPr>
          <w:rFonts w:ascii="Arial" w:hAnsi="Arial" w:cs="Arial"/>
          <w:sz w:val="22"/>
          <w:szCs w:val="22"/>
        </w:rPr>
        <w:t xml:space="preserve"> </w:t>
      </w:r>
    </w:p>
    <w:p w14:paraId="3AD457D9" w14:textId="526CB796" w:rsidR="001A506A" w:rsidRPr="001A506A" w:rsidRDefault="001A506A" w:rsidP="00B93B52">
      <w:pPr>
        <w:pStyle w:val="NormalWeb"/>
        <w:numPr>
          <w:ilvl w:val="0"/>
          <w:numId w:val="24"/>
        </w:numPr>
        <w:spacing w:before="0" w:beforeAutospacing="0" w:after="60" w:afterAutospacing="0" w:line="276" w:lineRule="auto"/>
        <w:ind w:left="90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S. Afifi, </w:t>
      </w:r>
      <w:r w:rsidRPr="00061C44">
        <w:rPr>
          <w:rStyle w:val="Strong"/>
          <w:rFonts w:ascii="Arial" w:hAnsi="Arial" w:cs="Arial"/>
          <w:sz w:val="22"/>
          <w:szCs w:val="22"/>
        </w:rPr>
        <w:t>O. A. Alo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, I. Thakkar, and S. Pasricha, "</w:t>
      </w:r>
      <w:r w:rsidR="007D4EF1" w:rsidRPr="007D4EF1">
        <w:t xml:space="preserve"> </w:t>
      </w:r>
      <w:r w:rsidR="007D4EF1" w:rsidRPr="007D4EF1">
        <w:rPr>
          <w:rStyle w:val="Strong"/>
          <w:rFonts w:ascii="Arial" w:hAnsi="Arial" w:cs="Arial"/>
          <w:b w:val="0"/>
          <w:bCs w:val="0"/>
          <w:sz w:val="22"/>
          <w:szCs w:val="22"/>
        </w:rPr>
        <w:t>A Light-Speed Large Language Model Accelerator with Optical Stochastic Computing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," </w:t>
      </w:r>
      <w:r w:rsidR="007D4EF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7D4EF1" w:rsidRPr="00560D1B">
        <w:rPr>
          <w:rFonts w:ascii="Arial" w:hAnsi="Arial" w:cs="Arial"/>
          <w:b/>
          <w:bCs/>
          <w:sz w:val="22"/>
          <w:szCs w:val="22"/>
        </w:rPr>
        <w:t>Proceedings of the Great Lakes Symposium on VLSI 2025</w:t>
      </w:r>
      <w:r w:rsidR="000E08F9">
        <w:rPr>
          <w:rFonts w:ascii="Arial" w:hAnsi="Arial" w:cs="Arial"/>
          <w:sz w:val="22"/>
          <w:szCs w:val="22"/>
        </w:rPr>
        <w:t xml:space="preserve">, pp </w:t>
      </w:r>
      <w:r w:rsidR="000E08F9" w:rsidRPr="000E08F9">
        <w:rPr>
          <w:rFonts w:ascii="Arial" w:hAnsi="Arial" w:cs="Arial"/>
          <w:sz w:val="22"/>
          <w:szCs w:val="22"/>
        </w:rPr>
        <w:t>922-928</w:t>
      </w:r>
      <w:r w:rsidRPr="00DE577A">
        <w:rPr>
          <w:rStyle w:val="Strong"/>
          <w:rFonts w:ascii="Arial" w:hAnsi="Arial" w:cs="Arial"/>
          <w:sz w:val="22"/>
          <w:szCs w:val="22"/>
        </w:rPr>
        <w:t>.</w:t>
      </w:r>
      <w:r w:rsidR="000E08F9" w:rsidRPr="00AA6D3D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AA6D3D" w:rsidRPr="00AA6D3D">
        <w:rPr>
          <w:rStyle w:val="Strong"/>
          <w:rFonts w:ascii="Arial" w:hAnsi="Arial" w:cs="Arial"/>
          <w:b w:val="0"/>
          <w:bCs w:val="0"/>
          <w:sz w:val="22"/>
          <w:szCs w:val="22"/>
        </w:rPr>
        <w:t>[</w:t>
      </w:r>
      <w:r w:rsidR="00AA6D3D">
        <w:rPr>
          <w:rStyle w:val="Strong"/>
          <w:rFonts w:ascii="Arial" w:hAnsi="Arial" w:cs="Arial"/>
          <w:b w:val="0"/>
          <w:bCs w:val="0"/>
          <w:sz w:val="22"/>
          <w:szCs w:val="22"/>
        </w:rPr>
        <w:t>O</w:t>
      </w:r>
      <w:r w:rsidR="00AA6D3D" w:rsidRPr="00AA6D3D">
        <w:rPr>
          <w:rStyle w:val="Strong"/>
          <w:rFonts w:ascii="Arial" w:hAnsi="Arial" w:cs="Arial"/>
          <w:b w:val="0"/>
          <w:bCs w:val="0"/>
          <w:sz w:val="22"/>
          <w:szCs w:val="22"/>
        </w:rPr>
        <w:t>nline]</w:t>
      </w:r>
      <w:r w:rsidR="00AA6D3D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. Available: </w:t>
      </w:r>
      <w:hyperlink r:id="rId13" w:history="1">
        <w:r w:rsidR="00AA6D3D" w:rsidRPr="00922A91">
          <w:rPr>
            <w:rStyle w:val="Hyperlink"/>
            <w:rFonts w:ascii="Arial" w:hAnsi="Arial" w:cs="Arial"/>
            <w:sz w:val="22"/>
            <w:szCs w:val="22"/>
          </w:rPr>
          <w:t>https://dl.acm.org/doi/full/10.1145/3716368.3735299</w:t>
        </w:r>
      </w:hyperlink>
      <w:r w:rsidR="00AA6D3D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0F8AF3B" w14:textId="76B49697" w:rsidR="008C3859" w:rsidRPr="00DE577A" w:rsidRDefault="008C3859" w:rsidP="00B93B52">
      <w:pPr>
        <w:pStyle w:val="NormalWeb"/>
        <w:numPr>
          <w:ilvl w:val="0"/>
          <w:numId w:val="24"/>
        </w:numPr>
        <w:spacing w:after="60" w:afterAutospacing="0" w:line="276" w:lineRule="auto"/>
        <w:ind w:left="90" w:hanging="270"/>
        <w:jc w:val="both"/>
        <w:rPr>
          <w:rFonts w:ascii="Arial" w:hAnsi="Arial" w:cs="Arial"/>
          <w:sz w:val="22"/>
          <w:szCs w:val="22"/>
        </w:rPr>
      </w:pPr>
      <w:r w:rsidRPr="00061C44">
        <w:rPr>
          <w:rStyle w:val="Strong"/>
          <w:rFonts w:ascii="Arial" w:hAnsi="Arial" w:cs="Arial"/>
          <w:sz w:val="22"/>
          <w:szCs w:val="22"/>
        </w:rPr>
        <w:t>O. A. Alo,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S. S. Vatsavai, and I. Thakkar, "Scaling Analog Photonic Accelerators for Byte-Size, Integer General Matrix Multiply (GEMM) Kernels," in </w:t>
      </w:r>
      <w:r w:rsidRPr="00DE577A">
        <w:rPr>
          <w:rStyle w:val="Emphasis"/>
          <w:rFonts w:ascii="Arial" w:hAnsi="Arial" w:cs="Arial"/>
          <w:b/>
          <w:bCs/>
          <w:sz w:val="22"/>
          <w:szCs w:val="22"/>
        </w:rPr>
        <w:t>Proceedings of the IEEE Computer Society Annual Symposium on VLSI (ISVLSI)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Knoxville, TN, USA, Jul. 2024, pp. 409-414. [Online]. Available: </w:t>
      </w:r>
      <w:hyperlink r:id="rId14" w:history="1">
        <w:r w:rsidR="00653446" w:rsidRPr="00DE577A">
          <w:rPr>
            <w:rStyle w:val="Hyperlink"/>
            <w:rFonts w:ascii="Arial" w:hAnsi="Arial" w:cs="Arial"/>
            <w:sz w:val="22"/>
            <w:szCs w:val="22"/>
          </w:rPr>
          <w:t>https://doi.org/10.1109/ISVLSI61997.2024.00080</w:t>
        </w:r>
      </w:hyperlink>
      <w:r w:rsidR="00653446" w:rsidRPr="00DE577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1F674BD8" w14:textId="791BD3E5" w:rsidR="008C3859" w:rsidRPr="00DE577A" w:rsidRDefault="006A05D4" w:rsidP="00B93B52">
      <w:pPr>
        <w:pStyle w:val="NormalWeb"/>
        <w:numPr>
          <w:ilvl w:val="0"/>
          <w:numId w:val="24"/>
        </w:numPr>
        <w:spacing w:after="60" w:afterAutospacing="0" w:line="276" w:lineRule="auto"/>
        <w:ind w:left="90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V. S. P. Karempudi</w:t>
      </w:r>
      <w:r w:rsidR="008C3859"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S. S. Vatsavai, I. Thakkar, </w:t>
      </w:r>
      <w:r w:rsidR="008C3859" w:rsidRPr="00061C44">
        <w:rPr>
          <w:rStyle w:val="Strong"/>
          <w:rFonts w:ascii="Arial" w:hAnsi="Arial" w:cs="Arial"/>
          <w:sz w:val="22"/>
          <w:szCs w:val="22"/>
        </w:rPr>
        <w:t>O. A. Alo</w:t>
      </w:r>
      <w:r w:rsidR="008C3859"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J. T. Hastings, and J. S. Woods, "A Low-Dissipation and Scalable GEMM Accelerator with Silicon Nitride Photonics," </w:t>
      </w:r>
      <w:r w:rsidR="008C3859" w:rsidRPr="00DE577A">
        <w:rPr>
          <w:rStyle w:val="Emphasis"/>
          <w:rFonts w:ascii="Arial" w:hAnsi="Arial" w:cs="Arial"/>
          <w:b/>
          <w:bCs/>
          <w:sz w:val="22"/>
          <w:szCs w:val="22"/>
        </w:rPr>
        <w:t>arXiv preprint arXiv:2402.11047</w:t>
      </w:r>
      <w:r w:rsidR="008C3859"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Feb. 2024. [Online]. Available: </w:t>
      </w:r>
      <w:hyperlink r:id="rId15" w:tgtFrame="_new" w:history="1">
        <w:r w:rsidR="008C3859" w:rsidRPr="00DE577A">
          <w:rPr>
            <w:rStyle w:val="Hyperlink"/>
            <w:rFonts w:ascii="Arial" w:hAnsi="Arial" w:cs="Arial"/>
            <w:sz w:val="22"/>
            <w:szCs w:val="22"/>
          </w:rPr>
          <w:t>https://arxiv.org/abs/2402.11047</w:t>
        </w:r>
      </w:hyperlink>
    </w:p>
    <w:p w14:paraId="58D5560A" w14:textId="205B5A0A" w:rsidR="008C3859" w:rsidRPr="00DE577A" w:rsidRDefault="008C3859" w:rsidP="00B93B52">
      <w:pPr>
        <w:pStyle w:val="NormalWeb"/>
        <w:numPr>
          <w:ilvl w:val="0"/>
          <w:numId w:val="24"/>
        </w:numPr>
        <w:spacing w:after="60" w:afterAutospacing="0" w:line="276" w:lineRule="auto"/>
        <w:ind w:left="90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S. S. Vatsavai, V. S. P. Karempudi, </w:t>
      </w:r>
      <w:r w:rsidRPr="00061C44">
        <w:rPr>
          <w:rStyle w:val="Strong"/>
          <w:rFonts w:ascii="Arial" w:hAnsi="Arial" w:cs="Arial"/>
          <w:sz w:val="22"/>
          <w:szCs w:val="22"/>
        </w:rPr>
        <w:t>O. A. Alo,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and I. Thakkar, "A Comparative Analysis of Microrings Based Incoherent Photonic GEMM Accelerators," in </w:t>
      </w:r>
      <w:r w:rsidRPr="00DE577A">
        <w:rPr>
          <w:rStyle w:val="Emphasis"/>
          <w:rFonts w:ascii="Arial" w:hAnsi="Arial" w:cs="Arial"/>
          <w:b/>
          <w:bCs/>
          <w:sz w:val="22"/>
          <w:szCs w:val="22"/>
        </w:rPr>
        <w:t>Proceedings of the 25th International Symposium on Quality Electronic Design (ISQED)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Santa Clara, CA, USA, Apr. 2024, pp. 1-8. [Online]. Available: </w:t>
      </w:r>
      <w:hyperlink r:id="rId16" w:history="1">
        <w:r w:rsidR="00540220" w:rsidRPr="00DE577A">
          <w:rPr>
            <w:rStyle w:val="Hyperlink"/>
            <w:rFonts w:ascii="Arial" w:hAnsi="Arial" w:cs="Arial"/>
            <w:sz w:val="22"/>
            <w:szCs w:val="22"/>
          </w:rPr>
          <w:t>https://doi.org/10.48550/arXiv.2402.03149</w:t>
        </w:r>
      </w:hyperlink>
      <w:r w:rsidR="00540220" w:rsidRPr="00DE577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0B529CCC" w14:textId="372DB7E6" w:rsidR="008C3859" w:rsidRPr="00DE577A" w:rsidRDefault="008C3859" w:rsidP="00B93B52">
      <w:pPr>
        <w:pStyle w:val="NormalWeb"/>
        <w:numPr>
          <w:ilvl w:val="0"/>
          <w:numId w:val="24"/>
        </w:numPr>
        <w:spacing w:after="60" w:afterAutospacing="0" w:line="276" w:lineRule="auto"/>
        <w:ind w:left="90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6A05D4">
        <w:rPr>
          <w:rStyle w:val="Strong"/>
          <w:rFonts w:ascii="Arial" w:hAnsi="Arial" w:cs="Arial"/>
          <w:sz w:val="22"/>
          <w:szCs w:val="22"/>
        </w:rPr>
        <w:t>O. A. Alo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and A. R. Zubair, "Grey Level Co-occurrence Matrix (GLCM) Based Second-Order Statistics for Image Texture Analysis," </w:t>
      </w:r>
      <w:r w:rsidRPr="00DE577A">
        <w:rPr>
          <w:rStyle w:val="Emphasis"/>
          <w:rFonts w:ascii="Arial" w:hAnsi="Arial" w:cs="Arial"/>
          <w:b/>
          <w:bCs/>
          <w:sz w:val="22"/>
          <w:szCs w:val="22"/>
        </w:rPr>
        <w:t>International Journal of Computer Applications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, vol. 93, no. 8, pp. 64-73, 2019. [Online]. Available:</w:t>
      </w:r>
      <w:r w:rsidR="00B902E7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17" w:history="1">
        <w:r w:rsidR="0001255C" w:rsidRPr="00922A91">
          <w:rPr>
            <w:rStyle w:val="Hyperlink"/>
            <w:rFonts w:ascii="Arial" w:hAnsi="Arial" w:cs="Arial"/>
            <w:sz w:val="22"/>
            <w:szCs w:val="22"/>
          </w:rPr>
          <w:t>https://doi.org/10.48550/arXiv.2403.04038</w:t>
        </w:r>
      </w:hyperlink>
      <w:r w:rsidR="000F0703" w:rsidRPr="00DE577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74BC06E0" w14:textId="75469545" w:rsidR="006F024B" w:rsidRPr="00DE577A" w:rsidRDefault="008C3859" w:rsidP="00AC75CA">
      <w:pPr>
        <w:pStyle w:val="NormalWeb"/>
        <w:numPr>
          <w:ilvl w:val="0"/>
          <w:numId w:val="24"/>
        </w:numPr>
        <w:spacing w:after="240" w:afterAutospacing="0" w:line="276" w:lineRule="auto"/>
        <w:ind w:left="87" w:hanging="274"/>
        <w:jc w:val="both"/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</w:pP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A. R. Zubair and </w:t>
      </w:r>
      <w:r w:rsidRPr="006A05D4">
        <w:rPr>
          <w:rStyle w:val="Strong"/>
          <w:rFonts w:ascii="Arial" w:hAnsi="Arial" w:cs="Arial"/>
          <w:sz w:val="22"/>
          <w:szCs w:val="22"/>
        </w:rPr>
        <w:t>O. A. Alo,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"Content-based Image Retrieval System using Second-Order Statistics," </w:t>
      </w:r>
      <w:r w:rsidRPr="00DE577A">
        <w:rPr>
          <w:rStyle w:val="Emphasis"/>
          <w:rFonts w:ascii="Arial" w:hAnsi="Arial" w:cs="Arial"/>
          <w:b/>
          <w:bCs/>
          <w:sz w:val="22"/>
          <w:szCs w:val="22"/>
        </w:rPr>
        <w:t>International Journal of Computer Applications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, vol. 176, no. 36, pp. 12-20, Jul. 2020. [Online]. Available: </w:t>
      </w:r>
      <w:hyperlink r:id="rId18" w:history="1">
        <w:r w:rsidR="00DE577A" w:rsidRPr="00DE577A">
          <w:rPr>
            <w:rStyle w:val="Hyperlink"/>
            <w:rFonts w:ascii="Arial" w:hAnsi="Arial" w:cs="Arial"/>
            <w:sz w:val="22"/>
            <w:szCs w:val="22"/>
          </w:rPr>
          <w:t>https://doi.org/10.5120/ijca2020920475</w:t>
        </w:r>
      </w:hyperlink>
      <w:r w:rsidR="00DE577A" w:rsidRPr="00DE577A">
        <w:rPr>
          <w:rFonts w:ascii="Arial" w:hAnsi="Arial" w:cs="Arial"/>
          <w:sz w:val="22"/>
          <w:szCs w:val="22"/>
        </w:rPr>
        <w:t xml:space="preserve"> </w:t>
      </w:r>
      <w:r w:rsidR="00241330" w:rsidRPr="00DE577A">
        <w:rPr>
          <w:rFonts w:ascii="Arial" w:hAnsi="Arial" w:cs="Arial"/>
          <w:sz w:val="22"/>
          <w:szCs w:val="22"/>
        </w:rPr>
        <w:t xml:space="preserve"> </w:t>
      </w:r>
    </w:p>
    <w:p w14:paraId="11C4EB70" w14:textId="67DC2DFE" w:rsidR="00571D8C" w:rsidRPr="00CF1EAC" w:rsidRDefault="00A03A20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Selected </w:t>
      </w:r>
      <w:r w:rsidR="00F101F4" w:rsidRPr="00CF1EAC">
        <w:rPr>
          <w:rFonts w:ascii="Arial" w:hAnsi="Arial"/>
          <w:sz w:val="22"/>
          <w:szCs w:val="22"/>
        </w:rPr>
        <w:t>Conference</w:t>
      </w:r>
      <w:r w:rsidR="002836BE">
        <w:rPr>
          <w:rFonts w:ascii="Arial" w:hAnsi="Arial"/>
          <w:sz w:val="22"/>
          <w:szCs w:val="22"/>
        </w:rPr>
        <w:t xml:space="preserve"> </w:t>
      </w:r>
      <w:r w:rsidR="00F101F4" w:rsidRPr="00CF1EAC">
        <w:rPr>
          <w:rFonts w:ascii="Arial" w:hAnsi="Arial"/>
          <w:sz w:val="22"/>
          <w:szCs w:val="22"/>
        </w:rPr>
        <w:t>Presentation</w:t>
      </w:r>
      <w:r w:rsidR="002836BE">
        <w:rPr>
          <w:rFonts w:ascii="Arial" w:hAnsi="Arial"/>
          <w:sz w:val="22"/>
          <w:szCs w:val="22"/>
        </w:rPr>
        <w:t xml:space="preserve"> &amp; Attendance</w:t>
      </w:r>
    </w:p>
    <w:p w14:paraId="512CA38C" w14:textId="77777777" w:rsidR="00871D34" w:rsidRPr="00954547" w:rsidRDefault="00871D34" w:rsidP="00B93B52">
      <w:pPr>
        <w:pStyle w:val="ListParagraph"/>
        <w:numPr>
          <w:ilvl w:val="0"/>
          <w:numId w:val="37"/>
        </w:numPr>
        <w:spacing w:before="120" w:line="276" w:lineRule="auto"/>
        <w:ind w:left="101" w:hanging="187"/>
        <w:contextualSpacing w:val="0"/>
        <w:jc w:val="both"/>
        <w:rPr>
          <w:rFonts w:ascii="Arial" w:hAnsi="Arial" w:cs="Arial"/>
          <w:sz w:val="22"/>
          <w:szCs w:val="22"/>
        </w:rPr>
      </w:pPr>
      <w:r w:rsidRPr="00954547">
        <w:rPr>
          <w:rFonts w:ascii="Arial" w:hAnsi="Arial" w:cs="Arial"/>
          <w:sz w:val="22"/>
          <w:szCs w:val="22"/>
        </w:rPr>
        <w:t xml:space="preserve">A.R. Zubair, </w:t>
      </w:r>
      <w:r w:rsidRPr="00954547">
        <w:rPr>
          <w:rFonts w:ascii="Arial" w:hAnsi="Arial" w:cs="Arial"/>
          <w:b/>
          <w:bCs/>
          <w:sz w:val="22"/>
          <w:szCs w:val="22"/>
        </w:rPr>
        <w:t>O.A. Alo</w:t>
      </w:r>
      <w:r w:rsidRPr="00954547">
        <w:rPr>
          <w:rFonts w:ascii="Arial" w:hAnsi="Arial" w:cs="Arial"/>
          <w:sz w:val="22"/>
          <w:szCs w:val="22"/>
        </w:rPr>
        <w:t xml:space="preserve">, </w:t>
      </w:r>
      <w:r w:rsidRPr="00954547">
        <w:rPr>
          <w:rFonts w:ascii="Arial" w:hAnsi="Arial" w:cs="Arial"/>
          <w:i/>
          <w:iCs/>
          <w:sz w:val="22"/>
          <w:szCs w:val="22"/>
        </w:rPr>
        <w:t>“Content-based image retrieval system using second-order statistics”</w:t>
      </w:r>
      <w:r w:rsidRPr="00954547">
        <w:rPr>
          <w:rFonts w:ascii="Arial" w:hAnsi="Arial" w:cs="Arial"/>
          <w:sz w:val="22"/>
          <w:szCs w:val="22"/>
        </w:rPr>
        <w:t xml:space="preserve">, 1st International Conference on Electrical, Electronic, Computer Engineering &amp; Allied Multidisciplinary Fields (1st ICEECE &amp; AMF), University of Ibadan, Nigeria. December 2021. </w:t>
      </w:r>
      <w:r w:rsidRPr="00954547">
        <w:rPr>
          <w:rFonts w:ascii="Arial" w:hAnsi="Arial" w:cs="Arial"/>
          <w:i/>
          <w:iCs/>
          <w:sz w:val="22"/>
          <w:szCs w:val="22"/>
        </w:rPr>
        <w:t>(Oral Presentation)</w:t>
      </w:r>
    </w:p>
    <w:p w14:paraId="47D35F61" w14:textId="312A516F" w:rsidR="0084031A" w:rsidRPr="00DE577A" w:rsidRDefault="0084031A" w:rsidP="003E7DFE">
      <w:pPr>
        <w:pStyle w:val="NormalWeb"/>
        <w:numPr>
          <w:ilvl w:val="0"/>
          <w:numId w:val="37"/>
        </w:numPr>
        <w:spacing w:line="276" w:lineRule="auto"/>
        <w:ind w:left="90" w:hanging="180"/>
        <w:jc w:val="both"/>
        <w:rPr>
          <w:rFonts w:ascii="Arial" w:hAnsi="Arial" w:cs="Arial"/>
          <w:sz w:val="22"/>
          <w:szCs w:val="22"/>
        </w:rPr>
      </w:pPr>
      <w:r w:rsidRPr="00061C44">
        <w:rPr>
          <w:rStyle w:val="Strong"/>
          <w:rFonts w:ascii="Arial" w:hAnsi="Arial" w:cs="Arial"/>
          <w:sz w:val="22"/>
          <w:szCs w:val="22"/>
        </w:rPr>
        <w:t>O. A. Alo,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S. S. Vatsavai, and I. Thakkar, "Scaling Analog Photonic Accelerators for Byte-Size, Integer General Matrix Multiply (GEMM) Kernels," in </w:t>
      </w:r>
      <w:r w:rsidRPr="00DE577A">
        <w:rPr>
          <w:rStyle w:val="Emphasis"/>
          <w:rFonts w:ascii="Arial" w:hAnsi="Arial" w:cs="Arial"/>
          <w:b/>
          <w:bCs/>
          <w:sz w:val="22"/>
          <w:szCs w:val="22"/>
        </w:rPr>
        <w:t>Proceedings of the IEEE Computer Society Annual Symposium on VLSI (ISVLSI)</w:t>
      </w:r>
      <w:r w:rsidRPr="00DE577A">
        <w:rPr>
          <w:rStyle w:val="Strong"/>
          <w:rFonts w:ascii="Arial" w:hAnsi="Arial" w:cs="Arial"/>
          <w:b w:val="0"/>
          <w:bCs w:val="0"/>
          <w:sz w:val="22"/>
          <w:szCs w:val="22"/>
        </w:rPr>
        <w:t>, Knoxville, TN, USA</w:t>
      </w:r>
      <w:r w:rsidRPr="00DE577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19F03C2F" w14:textId="2E9F0B71" w:rsidR="0084031A" w:rsidRPr="00954547" w:rsidRDefault="00871D34" w:rsidP="003E7DFE">
      <w:pPr>
        <w:pStyle w:val="ListParagraph"/>
        <w:numPr>
          <w:ilvl w:val="0"/>
          <w:numId w:val="37"/>
        </w:numPr>
        <w:spacing w:line="276" w:lineRule="auto"/>
        <w:ind w:left="90" w:hanging="180"/>
        <w:jc w:val="both"/>
        <w:rPr>
          <w:rFonts w:ascii="Arial" w:hAnsi="Arial" w:cs="Arial"/>
          <w:sz w:val="22"/>
          <w:szCs w:val="22"/>
        </w:rPr>
      </w:pPr>
      <w:r w:rsidRPr="00954547">
        <w:rPr>
          <w:rFonts w:ascii="Arial" w:hAnsi="Arial" w:cs="Arial"/>
          <w:b/>
          <w:bCs/>
          <w:sz w:val="22"/>
          <w:szCs w:val="22"/>
        </w:rPr>
        <w:t>O.A.</w:t>
      </w:r>
      <w:r w:rsidR="007B3037" w:rsidRPr="00954547">
        <w:rPr>
          <w:rFonts w:ascii="Arial" w:hAnsi="Arial" w:cs="Arial"/>
          <w:b/>
          <w:bCs/>
          <w:sz w:val="22"/>
          <w:szCs w:val="22"/>
        </w:rPr>
        <w:t xml:space="preserve"> </w:t>
      </w:r>
      <w:r w:rsidRPr="00954547">
        <w:rPr>
          <w:rFonts w:ascii="Arial" w:hAnsi="Arial" w:cs="Arial"/>
          <w:b/>
          <w:bCs/>
          <w:sz w:val="22"/>
          <w:szCs w:val="22"/>
        </w:rPr>
        <w:t>Alo</w:t>
      </w:r>
      <w:r w:rsidRPr="00954547">
        <w:rPr>
          <w:rFonts w:ascii="Arial" w:hAnsi="Arial" w:cs="Arial"/>
          <w:sz w:val="22"/>
          <w:szCs w:val="22"/>
        </w:rPr>
        <w:t xml:space="preserve">, </w:t>
      </w:r>
      <w:r w:rsidRPr="00954547">
        <w:rPr>
          <w:rFonts w:ascii="Arial" w:hAnsi="Arial" w:cs="Arial"/>
          <w:i/>
          <w:iCs/>
          <w:sz w:val="22"/>
          <w:szCs w:val="22"/>
        </w:rPr>
        <w:t>“Silicon Photonics-Based Integer Dot-Product Engine with Configurable Operand Precision”</w:t>
      </w:r>
      <w:r w:rsidRPr="00954547">
        <w:rPr>
          <w:rFonts w:ascii="Arial" w:hAnsi="Arial" w:cs="Arial"/>
          <w:sz w:val="22"/>
          <w:szCs w:val="22"/>
        </w:rPr>
        <w:t xml:space="preserve">, Electrical and Computer Engineering (ECE) 2023 Symposium, University of Kentucky, Lexington, KY, USA. May 2023. </w:t>
      </w:r>
      <w:r w:rsidRPr="00954547">
        <w:rPr>
          <w:rFonts w:ascii="Arial" w:hAnsi="Arial" w:cs="Arial"/>
          <w:i/>
          <w:iCs/>
          <w:sz w:val="22"/>
          <w:szCs w:val="22"/>
        </w:rPr>
        <w:t>(Poster Presentation)</w:t>
      </w:r>
    </w:p>
    <w:p w14:paraId="66688F8D" w14:textId="47486B7D" w:rsidR="00871D34" w:rsidRPr="00954547" w:rsidRDefault="00A03A20" w:rsidP="003E7DFE">
      <w:pPr>
        <w:pStyle w:val="ListParagraph"/>
        <w:numPr>
          <w:ilvl w:val="0"/>
          <w:numId w:val="37"/>
        </w:numPr>
        <w:spacing w:line="276" w:lineRule="auto"/>
        <w:ind w:left="9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Attendee, </w:t>
      </w:r>
      <w:r w:rsidR="00871D34" w:rsidRPr="00954547">
        <w:rPr>
          <w:rFonts w:ascii="Arial" w:hAnsi="Arial" w:cs="Arial"/>
          <w:sz w:val="22"/>
          <w:szCs w:val="22"/>
        </w:rPr>
        <w:t>2023 IEEE 13th Annual Computing and Communication Workshop and Conference (CCWC), Las Vegas, NV, USA. March 8-11, 2023.</w:t>
      </w:r>
    </w:p>
    <w:p w14:paraId="5458109A" w14:textId="147D31E5" w:rsidR="00871D34" w:rsidRPr="00954547" w:rsidRDefault="00A03A20" w:rsidP="003E7DFE">
      <w:pPr>
        <w:pStyle w:val="ListParagraph"/>
        <w:numPr>
          <w:ilvl w:val="0"/>
          <w:numId w:val="37"/>
        </w:numPr>
        <w:spacing w:after="240" w:line="276" w:lineRule="auto"/>
        <w:ind w:left="9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Attendee, </w:t>
      </w:r>
      <w:r w:rsidR="00871D34" w:rsidRPr="00954547">
        <w:rPr>
          <w:rFonts w:ascii="Arial" w:hAnsi="Arial" w:cs="Arial"/>
          <w:sz w:val="22"/>
          <w:szCs w:val="22"/>
        </w:rPr>
        <w:t>The 36th International Workshop on Languages and Compilers for Parallel Computing (LCPC 2023), University of Kentucky, Lexington, KY, USA. October 11-13, 2023.</w:t>
      </w:r>
    </w:p>
    <w:p w14:paraId="63A0C2C0" w14:textId="709793A6" w:rsidR="00AD6A39" w:rsidRPr="00CF1EAC" w:rsidRDefault="00C716A3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Selected</w:t>
      </w:r>
      <w:r w:rsidR="00C571D7" w:rsidRPr="00CF1EAC">
        <w:rPr>
          <w:rFonts w:ascii="Arial" w:hAnsi="Arial"/>
          <w:sz w:val="22"/>
          <w:szCs w:val="22"/>
        </w:rPr>
        <w:t xml:space="preserve"> Projects</w:t>
      </w:r>
    </w:p>
    <w:p w14:paraId="31DECE42" w14:textId="57C5B420" w:rsidR="00C716A3" w:rsidRPr="00954547" w:rsidRDefault="00C716A3" w:rsidP="00C1031C">
      <w:pPr>
        <w:pStyle w:val="ListParagraph"/>
        <w:numPr>
          <w:ilvl w:val="0"/>
          <w:numId w:val="38"/>
        </w:numPr>
        <w:spacing w:before="120" w:line="276" w:lineRule="auto"/>
        <w:ind w:left="101" w:hanging="187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Photonic Tensor Processing Architecture – Designed scalable tensor processing cores leveraging photonic integrated circuits for energy-efficient deep learning workloads. Focused on architecture design, dataflow optimization, and throughput improvement.</w:t>
      </w:r>
    </w:p>
    <w:p w14:paraId="4B9B86DA" w14:textId="6F4E040E" w:rsidR="00C716A3" w:rsidRPr="00954547" w:rsidRDefault="00C716A3" w:rsidP="003E7DFE">
      <w:pPr>
        <w:pStyle w:val="ListParagraph"/>
        <w:numPr>
          <w:ilvl w:val="0"/>
          <w:numId w:val="38"/>
        </w:numPr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GEMM Accelerator for Neural Networks (SPOGA) – Developed and optimized low-power GEMM accelerator architectures targeting integer and byte-size matrix multiplication kernels for ML workloads.</w:t>
      </w:r>
    </w:p>
    <w:p w14:paraId="2051159F" w14:textId="77777777" w:rsidR="00954547" w:rsidRDefault="00C716A3" w:rsidP="003E7DFE">
      <w:pPr>
        <w:pStyle w:val="ListParagraph"/>
        <w:numPr>
          <w:ilvl w:val="0"/>
          <w:numId w:val="38"/>
        </w:numPr>
        <w:spacing w:after="240"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Optical Stochastic Computing Accelerator (ASTRA) – Contributed to design and simulation of stochastic transformer-based accelerator using silicon photonics, improving speed and reducing dissipation for LLM workloads.</w:t>
      </w:r>
    </w:p>
    <w:p w14:paraId="383A0088" w14:textId="1418A002" w:rsidR="000A6880" w:rsidRPr="00CF1EAC" w:rsidRDefault="0078014D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Technical </w:t>
      </w:r>
      <w:r w:rsidR="000A6880" w:rsidRPr="00CF1EAC">
        <w:rPr>
          <w:rFonts w:ascii="Arial" w:hAnsi="Arial"/>
          <w:sz w:val="22"/>
          <w:szCs w:val="22"/>
        </w:rPr>
        <w:t>Skills</w:t>
      </w:r>
    </w:p>
    <w:p w14:paraId="59346124" w14:textId="1685979D" w:rsidR="00826A28" w:rsidRPr="00954547" w:rsidRDefault="00826A28" w:rsidP="00C1031C">
      <w:pPr>
        <w:pStyle w:val="ListParagraph"/>
        <w:numPr>
          <w:ilvl w:val="0"/>
          <w:numId w:val="40"/>
        </w:numPr>
        <w:spacing w:before="120" w:line="276" w:lineRule="auto"/>
        <w:ind w:left="101" w:hanging="187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Hardware &amp; Design Tools: Cadence (schematic, layout, DRC, LVS), Lumerical, MATLAB</w:t>
      </w:r>
      <w:r w:rsidR="00BE5FB1">
        <w:t xml:space="preserve">, </w:t>
      </w:r>
      <w:r w:rsidR="00BE5FB1" w:rsidRPr="00BE5FB1">
        <w:rPr>
          <w:rFonts w:ascii="Arial" w:hAnsi="Arial" w:cs="Arial"/>
          <w:bCs/>
          <w:sz w:val="22"/>
          <w:szCs w:val="22"/>
        </w:rPr>
        <w:t>VLSI Design, EDA Tools</w:t>
      </w:r>
      <w:r w:rsidR="0072102D">
        <w:rPr>
          <w:rFonts w:ascii="Arial" w:hAnsi="Arial" w:cs="Arial"/>
          <w:bCs/>
          <w:sz w:val="22"/>
          <w:szCs w:val="22"/>
        </w:rPr>
        <w:t xml:space="preserve">, Accelerator </w:t>
      </w:r>
      <w:r w:rsidR="00F63F17">
        <w:rPr>
          <w:rFonts w:ascii="Arial" w:hAnsi="Arial" w:cs="Arial"/>
          <w:bCs/>
          <w:sz w:val="22"/>
          <w:szCs w:val="22"/>
        </w:rPr>
        <w:t>Architecture</w:t>
      </w:r>
    </w:p>
    <w:p w14:paraId="497F90E6" w14:textId="4AC7CA92" w:rsidR="00826A28" w:rsidRPr="00954547" w:rsidRDefault="00826A28" w:rsidP="003E7DFE">
      <w:pPr>
        <w:pStyle w:val="ListParagraph"/>
        <w:numPr>
          <w:ilvl w:val="0"/>
          <w:numId w:val="40"/>
        </w:numPr>
        <w:spacing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Programming: Python, C++, Git, Linux</w:t>
      </w:r>
      <w:r w:rsidR="00040414">
        <w:t xml:space="preserve">, </w:t>
      </w:r>
      <w:r w:rsidR="00040414" w:rsidRPr="00040414">
        <w:rPr>
          <w:rFonts w:ascii="Arial" w:hAnsi="Arial" w:cs="Arial"/>
          <w:bCs/>
          <w:sz w:val="22"/>
          <w:szCs w:val="22"/>
        </w:rPr>
        <w:t>SystemVerilog (basic)</w:t>
      </w:r>
    </w:p>
    <w:p w14:paraId="5E4324D4" w14:textId="39BA51FC" w:rsidR="000A6880" w:rsidRPr="00954547" w:rsidRDefault="00826A28" w:rsidP="003E7DFE">
      <w:pPr>
        <w:pStyle w:val="ListParagraph"/>
        <w:numPr>
          <w:ilvl w:val="0"/>
          <w:numId w:val="40"/>
        </w:numPr>
        <w:spacing w:after="240" w:line="276" w:lineRule="auto"/>
        <w:ind w:left="90" w:hanging="180"/>
        <w:jc w:val="both"/>
        <w:rPr>
          <w:rFonts w:ascii="Arial" w:hAnsi="Arial" w:cs="Arial"/>
          <w:bCs/>
          <w:sz w:val="22"/>
          <w:szCs w:val="22"/>
        </w:rPr>
      </w:pPr>
      <w:r w:rsidRPr="00954547">
        <w:rPr>
          <w:rFonts w:ascii="Arial" w:hAnsi="Arial" w:cs="Arial"/>
          <w:bCs/>
          <w:sz w:val="22"/>
          <w:szCs w:val="22"/>
        </w:rPr>
        <w:t>Machine Learning / Simulation: PyTorch, TensorFlow</w:t>
      </w:r>
    </w:p>
    <w:p w14:paraId="708E21A7" w14:textId="69DE4044" w:rsidR="000A6880" w:rsidRPr="00CF1EAC" w:rsidRDefault="000A6880" w:rsidP="009E550B">
      <w:pPr>
        <w:pStyle w:val="Heading1"/>
        <w:spacing w:line="276" w:lineRule="auto"/>
        <w:jc w:val="both"/>
        <w:rPr>
          <w:rFonts w:ascii="Arial" w:hAnsi="Arial"/>
          <w:sz w:val="22"/>
          <w:szCs w:val="22"/>
        </w:rPr>
      </w:pPr>
      <w:r w:rsidRPr="00CF1EAC">
        <w:rPr>
          <w:rFonts w:ascii="Arial" w:hAnsi="Arial"/>
          <w:sz w:val="22"/>
          <w:szCs w:val="22"/>
        </w:rPr>
        <w:t xml:space="preserve">Professional </w:t>
      </w:r>
      <w:r w:rsidR="00D80FBD">
        <w:rPr>
          <w:rFonts w:ascii="Arial" w:hAnsi="Arial"/>
          <w:sz w:val="22"/>
          <w:szCs w:val="22"/>
        </w:rPr>
        <w:t>Membership</w:t>
      </w:r>
      <w:r w:rsidR="00F83E1B">
        <w:rPr>
          <w:rFonts w:ascii="Arial" w:hAnsi="Arial"/>
          <w:sz w:val="22"/>
          <w:szCs w:val="22"/>
        </w:rPr>
        <w:t>s</w:t>
      </w:r>
    </w:p>
    <w:p w14:paraId="7F06CE56" w14:textId="07B7A68A" w:rsidR="00B62713" w:rsidRPr="00CF1EAC" w:rsidRDefault="00B62713" w:rsidP="00C1031C">
      <w:pPr>
        <w:pStyle w:val="ListParagraph"/>
        <w:numPr>
          <w:ilvl w:val="0"/>
          <w:numId w:val="19"/>
        </w:numPr>
        <w:spacing w:before="120" w:line="276" w:lineRule="auto"/>
        <w:ind w:left="87" w:hanging="274"/>
        <w:rPr>
          <w:rFonts w:ascii="Arial" w:hAnsi="Arial" w:cs="Arial"/>
          <w:bCs/>
          <w:sz w:val="22"/>
          <w:szCs w:val="22"/>
        </w:rPr>
      </w:pPr>
      <w:r w:rsidRPr="00CF1EAC">
        <w:rPr>
          <w:rFonts w:ascii="Arial" w:hAnsi="Arial" w:cs="Arial"/>
          <w:bCs/>
          <w:sz w:val="22"/>
          <w:szCs w:val="22"/>
        </w:rPr>
        <w:t>Institute of Electrical and Electronic</w:t>
      </w:r>
      <w:r w:rsidR="001C5A65">
        <w:rPr>
          <w:rFonts w:ascii="Arial" w:hAnsi="Arial" w:cs="Arial"/>
          <w:bCs/>
          <w:sz w:val="22"/>
          <w:szCs w:val="22"/>
        </w:rPr>
        <w:t>s</w:t>
      </w:r>
      <w:r w:rsidRPr="00CF1EAC">
        <w:rPr>
          <w:rFonts w:ascii="Arial" w:hAnsi="Arial" w:cs="Arial"/>
          <w:bCs/>
          <w:sz w:val="22"/>
          <w:szCs w:val="22"/>
        </w:rPr>
        <w:t xml:space="preserve"> Engineer</w:t>
      </w:r>
      <w:r w:rsidR="001C5A65">
        <w:rPr>
          <w:rFonts w:ascii="Arial" w:hAnsi="Arial" w:cs="Arial"/>
          <w:bCs/>
          <w:sz w:val="22"/>
          <w:szCs w:val="22"/>
        </w:rPr>
        <w:t>s</w:t>
      </w:r>
      <w:r w:rsidRPr="00CF1EAC">
        <w:rPr>
          <w:rFonts w:ascii="Arial" w:hAnsi="Arial" w:cs="Arial"/>
          <w:bCs/>
          <w:sz w:val="22"/>
          <w:szCs w:val="22"/>
        </w:rPr>
        <w:t xml:space="preserve"> (IEEE) Graduate Member, 2021 – Present</w:t>
      </w:r>
    </w:p>
    <w:p w14:paraId="4326A8A9" w14:textId="62DE9EA6" w:rsidR="00B62713" w:rsidRPr="00CF1EAC" w:rsidRDefault="00B62713" w:rsidP="00823F17">
      <w:pPr>
        <w:pStyle w:val="ListParagraph"/>
        <w:numPr>
          <w:ilvl w:val="0"/>
          <w:numId w:val="19"/>
        </w:numPr>
        <w:spacing w:line="276" w:lineRule="auto"/>
        <w:ind w:left="90" w:hanging="270"/>
        <w:rPr>
          <w:rFonts w:ascii="Arial" w:hAnsi="Arial" w:cs="Arial"/>
          <w:bCs/>
          <w:sz w:val="22"/>
          <w:szCs w:val="22"/>
        </w:rPr>
      </w:pPr>
      <w:r w:rsidRPr="00CF1EAC">
        <w:rPr>
          <w:rFonts w:ascii="Arial" w:hAnsi="Arial" w:cs="Arial"/>
          <w:bCs/>
          <w:sz w:val="22"/>
          <w:szCs w:val="22"/>
        </w:rPr>
        <w:t xml:space="preserve">International </w:t>
      </w:r>
      <w:r w:rsidR="00B54E77">
        <w:rPr>
          <w:rFonts w:ascii="Arial" w:hAnsi="Arial" w:cs="Arial"/>
          <w:bCs/>
          <w:sz w:val="22"/>
          <w:szCs w:val="22"/>
        </w:rPr>
        <w:t>S</w:t>
      </w:r>
      <w:r w:rsidRPr="00CF1EAC">
        <w:rPr>
          <w:rFonts w:ascii="Arial" w:hAnsi="Arial" w:cs="Arial"/>
          <w:bCs/>
          <w:sz w:val="22"/>
          <w:szCs w:val="22"/>
        </w:rPr>
        <w:t xml:space="preserve">ociety for </w:t>
      </w:r>
      <w:r w:rsidR="00427CF9">
        <w:rPr>
          <w:rFonts w:ascii="Arial" w:hAnsi="Arial" w:cs="Arial"/>
          <w:bCs/>
          <w:sz w:val="22"/>
          <w:szCs w:val="22"/>
        </w:rPr>
        <w:t>O</w:t>
      </w:r>
      <w:r w:rsidRPr="00CF1EAC">
        <w:rPr>
          <w:rFonts w:ascii="Arial" w:hAnsi="Arial" w:cs="Arial"/>
          <w:bCs/>
          <w:sz w:val="22"/>
          <w:szCs w:val="22"/>
        </w:rPr>
        <w:t xml:space="preserve">ptics and </w:t>
      </w:r>
      <w:r w:rsidR="00427CF9">
        <w:rPr>
          <w:rFonts w:ascii="Arial" w:hAnsi="Arial" w:cs="Arial"/>
          <w:bCs/>
          <w:sz w:val="22"/>
          <w:szCs w:val="22"/>
        </w:rPr>
        <w:t>P</w:t>
      </w:r>
      <w:r w:rsidRPr="00CF1EAC">
        <w:rPr>
          <w:rFonts w:ascii="Arial" w:hAnsi="Arial" w:cs="Arial"/>
          <w:bCs/>
          <w:sz w:val="22"/>
          <w:szCs w:val="22"/>
        </w:rPr>
        <w:t>hotonics (SPIE), Member, 2023 - Present</w:t>
      </w:r>
    </w:p>
    <w:p w14:paraId="3D213921" w14:textId="77777777" w:rsidR="00B62713" w:rsidRPr="00CF1EAC" w:rsidRDefault="00B62713" w:rsidP="00823F17">
      <w:pPr>
        <w:pStyle w:val="ListParagraph"/>
        <w:numPr>
          <w:ilvl w:val="0"/>
          <w:numId w:val="19"/>
        </w:numPr>
        <w:spacing w:line="276" w:lineRule="auto"/>
        <w:ind w:left="90" w:hanging="270"/>
        <w:rPr>
          <w:rFonts w:ascii="Arial" w:hAnsi="Arial" w:cs="Arial"/>
          <w:bCs/>
          <w:sz w:val="22"/>
          <w:szCs w:val="22"/>
        </w:rPr>
      </w:pPr>
      <w:r w:rsidRPr="00CF1EAC">
        <w:rPr>
          <w:rFonts w:ascii="Arial" w:hAnsi="Arial" w:cs="Arial"/>
          <w:bCs/>
          <w:sz w:val="22"/>
          <w:szCs w:val="22"/>
        </w:rPr>
        <w:t xml:space="preserve">Association of Computer Machinery (ACM) Student Member, 2022 – Present </w:t>
      </w:r>
    </w:p>
    <w:p w14:paraId="3E9989BF" w14:textId="77777777" w:rsidR="00B62713" w:rsidRPr="00CF1EAC" w:rsidRDefault="00B62713" w:rsidP="00823F17">
      <w:pPr>
        <w:pStyle w:val="ListParagraph"/>
        <w:numPr>
          <w:ilvl w:val="0"/>
          <w:numId w:val="19"/>
        </w:numPr>
        <w:spacing w:line="276" w:lineRule="auto"/>
        <w:ind w:left="90" w:hanging="270"/>
        <w:rPr>
          <w:rFonts w:ascii="Arial" w:hAnsi="Arial" w:cs="Arial"/>
          <w:bCs/>
          <w:sz w:val="22"/>
          <w:szCs w:val="22"/>
        </w:rPr>
      </w:pPr>
      <w:r w:rsidRPr="00CF1EAC">
        <w:rPr>
          <w:rFonts w:ascii="Arial" w:hAnsi="Arial" w:cs="Arial"/>
          <w:bCs/>
          <w:sz w:val="22"/>
          <w:szCs w:val="22"/>
        </w:rPr>
        <w:t>Council for the Regulation of Engineering in Nigeria (COREN), 2021 – Present</w:t>
      </w:r>
    </w:p>
    <w:p w14:paraId="237E57A4" w14:textId="3D3C06BA" w:rsidR="00690C86" w:rsidRDefault="00B62713" w:rsidP="00823F17">
      <w:pPr>
        <w:pStyle w:val="ListParagraph"/>
        <w:numPr>
          <w:ilvl w:val="0"/>
          <w:numId w:val="19"/>
        </w:numPr>
        <w:spacing w:line="276" w:lineRule="auto"/>
        <w:ind w:left="90" w:hanging="270"/>
        <w:rPr>
          <w:rFonts w:ascii="Arial" w:hAnsi="Arial" w:cs="Arial"/>
          <w:bCs/>
          <w:sz w:val="22"/>
          <w:szCs w:val="22"/>
        </w:rPr>
      </w:pPr>
      <w:r w:rsidRPr="00CF1EAC">
        <w:rPr>
          <w:rFonts w:ascii="Arial" w:hAnsi="Arial" w:cs="Arial"/>
          <w:bCs/>
          <w:sz w:val="22"/>
          <w:szCs w:val="22"/>
        </w:rPr>
        <w:t>Eta Kappa Nu – HKN, 2023 – Present</w:t>
      </w:r>
    </w:p>
    <w:p w14:paraId="2CD5A89B" w14:textId="43EDB179" w:rsidR="00BB2E3A" w:rsidRPr="00BB2E3A" w:rsidRDefault="00BB2E3A" w:rsidP="00BB2E3A">
      <w:pPr>
        <w:pStyle w:val="ListParagraph"/>
        <w:spacing w:line="276" w:lineRule="auto"/>
        <w:ind w:left="0"/>
        <w:jc w:val="both"/>
        <w:rPr>
          <w:rFonts w:ascii="Arial" w:hAnsi="Arial" w:cs="Arial"/>
          <w:b/>
          <w:sz w:val="22"/>
          <w:szCs w:val="22"/>
        </w:rPr>
      </w:pPr>
    </w:p>
    <w:sectPr w:rsidR="00BB2E3A" w:rsidRPr="00BB2E3A" w:rsidSect="00517382">
      <w:pgSz w:w="12240" w:h="15840"/>
      <w:pgMar w:top="1296" w:right="1440" w:bottom="1296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8FF0F" w14:textId="77777777" w:rsidR="00206DFF" w:rsidRDefault="00206DFF" w:rsidP="005A7565">
      <w:r>
        <w:separator/>
      </w:r>
    </w:p>
  </w:endnote>
  <w:endnote w:type="continuationSeparator" w:id="0">
    <w:p w14:paraId="4A632E89" w14:textId="77777777" w:rsidR="00206DFF" w:rsidRDefault="00206D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71365" w14:textId="77777777" w:rsidR="00206DFF" w:rsidRDefault="00206DFF" w:rsidP="005A7565">
      <w:r>
        <w:separator/>
      </w:r>
    </w:p>
  </w:footnote>
  <w:footnote w:type="continuationSeparator" w:id="0">
    <w:p w14:paraId="308F7322" w14:textId="77777777" w:rsidR="00206DFF" w:rsidRDefault="00206D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4C5"/>
    <w:multiLevelType w:val="hybridMultilevel"/>
    <w:tmpl w:val="E3F49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F3789"/>
    <w:multiLevelType w:val="hybridMultilevel"/>
    <w:tmpl w:val="29507074"/>
    <w:lvl w:ilvl="0" w:tplc="AF200554">
      <w:start w:val="2023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0A2FFA"/>
    <w:multiLevelType w:val="hybridMultilevel"/>
    <w:tmpl w:val="686A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693C7B"/>
    <w:multiLevelType w:val="hybridMultilevel"/>
    <w:tmpl w:val="A4D059D0"/>
    <w:lvl w:ilvl="0" w:tplc="AF200554">
      <w:start w:val="2023"/>
      <w:numFmt w:val="bullet"/>
      <w:lvlText w:val="•"/>
      <w:lvlJc w:val="left"/>
      <w:pPr>
        <w:ind w:left="2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7D049F1"/>
    <w:multiLevelType w:val="hybridMultilevel"/>
    <w:tmpl w:val="E6D88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9F21B5"/>
    <w:multiLevelType w:val="hybridMultilevel"/>
    <w:tmpl w:val="6EF0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081F8">
      <w:numFmt w:val="bullet"/>
      <w:lvlText w:val="-"/>
      <w:lvlJc w:val="left"/>
      <w:pPr>
        <w:ind w:left="1440" w:hanging="360"/>
      </w:pPr>
      <w:rPr>
        <w:rFonts w:ascii="Cambria" w:eastAsia="Times New Roman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0367"/>
    <w:multiLevelType w:val="multilevel"/>
    <w:tmpl w:val="730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77E88"/>
    <w:multiLevelType w:val="hybridMultilevel"/>
    <w:tmpl w:val="BE2C3D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835A4A"/>
    <w:multiLevelType w:val="multilevel"/>
    <w:tmpl w:val="33E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46F73"/>
    <w:multiLevelType w:val="hybridMultilevel"/>
    <w:tmpl w:val="D27EA29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3E07325"/>
    <w:multiLevelType w:val="hybridMultilevel"/>
    <w:tmpl w:val="267A7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A4E77"/>
    <w:multiLevelType w:val="hybridMultilevel"/>
    <w:tmpl w:val="378C465A"/>
    <w:lvl w:ilvl="0" w:tplc="98325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ED8"/>
    <w:multiLevelType w:val="hybridMultilevel"/>
    <w:tmpl w:val="868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131A4"/>
    <w:multiLevelType w:val="hybridMultilevel"/>
    <w:tmpl w:val="39E6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0349"/>
    <w:multiLevelType w:val="hybridMultilevel"/>
    <w:tmpl w:val="80F23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82487"/>
    <w:multiLevelType w:val="hybridMultilevel"/>
    <w:tmpl w:val="1A128C36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10813"/>
    <w:multiLevelType w:val="hybridMultilevel"/>
    <w:tmpl w:val="F69098CC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85166"/>
    <w:multiLevelType w:val="hybridMultilevel"/>
    <w:tmpl w:val="EA8A6E3E"/>
    <w:lvl w:ilvl="0" w:tplc="4DC4A7FA">
      <w:start w:val="2023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45AFF"/>
    <w:multiLevelType w:val="hybridMultilevel"/>
    <w:tmpl w:val="63C02994"/>
    <w:lvl w:ilvl="0" w:tplc="4DC4A7FA">
      <w:start w:val="2023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9540C"/>
    <w:multiLevelType w:val="hybridMultilevel"/>
    <w:tmpl w:val="100040A2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203E4"/>
    <w:multiLevelType w:val="hybridMultilevel"/>
    <w:tmpl w:val="C630CA68"/>
    <w:lvl w:ilvl="0" w:tplc="AF200554">
      <w:start w:val="2023"/>
      <w:numFmt w:val="bullet"/>
      <w:lvlText w:val="•"/>
      <w:lvlJc w:val="left"/>
      <w:pPr>
        <w:ind w:left="2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D6235"/>
    <w:multiLevelType w:val="hybridMultilevel"/>
    <w:tmpl w:val="D258223E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4652A"/>
    <w:multiLevelType w:val="hybridMultilevel"/>
    <w:tmpl w:val="78E20816"/>
    <w:lvl w:ilvl="0" w:tplc="4DC4A7FA">
      <w:start w:val="2023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D40A15"/>
    <w:multiLevelType w:val="hybridMultilevel"/>
    <w:tmpl w:val="0682E9BE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97F75"/>
    <w:multiLevelType w:val="hybridMultilevel"/>
    <w:tmpl w:val="E8D48BFE"/>
    <w:lvl w:ilvl="0" w:tplc="4DC4A7FA">
      <w:start w:val="2023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034728"/>
    <w:multiLevelType w:val="hybridMultilevel"/>
    <w:tmpl w:val="303CF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034814"/>
    <w:multiLevelType w:val="hybridMultilevel"/>
    <w:tmpl w:val="D654F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A3113"/>
    <w:multiLevelType w:val="hybridMultilevel"/>
    <w:tmpl w:val="A08EF5CA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24134"/>
    <w:multiLevelType w:val="hybridMultilevel"/>
    <w:tmpl w:val="6D4EC380"/>
    <w:lvl w:ilvl="0" w:tplc="4DC4A7FA">
      <w:start w:val="2023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109F8"/>
    <w:multiLevelType w:val="hybridMultilevel"/>
    <w:tmpl w:val="DC8EBCB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716BDB"/>
    <w:multiLevelType w:val="hybridMultilevel"/>
    <w:tmpl w:val="145E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F20C64"/>
    <w:multiLevelType w:val="hybridMultilevel"/>
    <w:tmpl w:val="C5FCC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7474E"/>
    <w:multiLevelType w:val="hybridMultilevel"/>
    <w:tmpl w:val="5368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F02343"/>
    <w:multiLevelType w:val="hybridMultilevel"/>
    <w:tmpl w:val="06D0C20E"/>
    <w:lvl w:ilvl="0" w:tplc="4DC4A7FA">
      <w:start w:val="202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67BC3"/>
    <w:multiLevelType w:val="hybridMultilevel"/>
    <w:tmpl w:val="6908D4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78A7015F"/>
    <w:multiLevelType w:val="hybridMultilevel"/>
    <w:tmpl w:val="AD4A5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6F32D6"/>
    <w:multiLevelType w:val="hybridMultilevel"/>
    <w:tmpl w:val="F61EA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0224877">
    <w:abstractNumId w:val="0"/>
  </w:num>
  <w:num w:numId="2" w16cid:durableId="1010377049">
    <w:abstractNumId w:val="23"/>
  </w:num>
  <w:num w:numId="3" w16cid:durableId="744571456">
    <w:abstractNumId w:val="32"/>
  </w:num>
  <w:num w:numId="4" w16cid:durableId="153957479">
    <w:abstractNumId w:val="22"/>
  </w:num>
  <w:num w:numId="5" w16cid:durableId="157842058">
    <w:abstractNumId w:val="35"/>
  </w:num>
  <w:num w:numId="6" w16cid:durableId="1914076821">
    <w:abstractNumId w:val="19"/>
  </w:num>
  <w:num w:numId="7" w16cid:durableId="659116489">
    <w:abstractNumId w:val="20"/>
  </w:num>
  <w:num w:numId="8" w16cid:durableId="1425302805">
    <w:abstractNumId w:val="6"/>
  </w:num>
  <w:num w:numId="9" w16cid:durableId="628168149">
    <w:abstractNumId w:val="31"/>
  </w:num>
  <w:num w:numId="10" w16cid:durableId="1225023415">
    <w:abstractNumId w:val="39"/>
  </w:num>
  <w:num w:numId="11" w16cid:durableId="346637201">
    <w:abstractNumId w:val="15"/>
  </w:num>
  <w:num w:numId="12" w16cid:durableId="1409158032">
    <w:abstractNumId w:val="12"/>
  </w:num>
  <w:num w:numId="13" w16cid:durableId="470295201">
    <w:abstractNumId w:val="37"/>
  </w:num>
  <w:num w:numId="14" w16cid:durableId="1729765503">
    <w:abstractNumId w:val="13"/>
  </w:num>
  <w:num w:numId="15" w16cid:durableId="1892186821">
    <w:abstractNumId w:val="30"/>
  </w:num>
  <w:num w:numId="16" w16cid:durableId="1921521779">
    <w:abstractNumId w:val="36"/>
  </w:num>
  <w:num w:numId="17" w16cid:durableId="1947617505">
    <w:abstractNumId w:val="5"/>
  </w:num>
  <w:num w:numId="18" w16cid:durableId="581723209">
    <w:abstractNumId w:val="3"/>
  </w:num>
  <w:num w:numId="19" w16cid:durableId="1838768965">
    <w:abstractNumId w:val="11"/>
  </w:num>
  <w:num w:numId="20" w16cid:durableId="860046556">
    <w:abstractNumId w:val="42"/>
  </w:num>
  <w:num w:numId="21" w16cid:durableId="287008775">
    <w:abstractNumId w:val="9"/>
  </w:num>
  <w:num w:numId="22" w16cid:durableId="30765051">
    <w:abstractNumId w:val="7"/>
  </w:num>
  <w:num w:numId="23" w16cid:durableId="747001999">
    <w:abstractNumId w:val="14"/>
  </w:num>
  <w:num w:numId="24" w16cid:durableId="390661859">
    <w:abstractNumId w:val="38"/>
  </w:num>
  <w:num w:numId="25" w16cid:durableId="1088041747">
    <w:abstractNumId w:val="1"/>
  </w:num>
  <w:num w:numId="26" w16cid:durableId="1503161918">
    <w:abstractNumId w:val="43"/>
  </w:num>
  <w:num w:numId="27" w16cid:durableId="1419669093">
    <w:abstractNumId w:val="41"/>
  </w:num>
  <w:num w:numId="28" w16cid:durableId="370300502">
    <w:abstractNumId w:val="4"/>
  </w:num>
  <w:num w:numId="29" w16cid:durableId="1001473647">
    <w:abstractNumId w:val="25"/>
  </w:num>
  <w:num w:numId="30" w16cid:durableId="982731191">
    <w:abstractNumId w:val="26"/>
  </w:num>
  <w:num w:numId="31" w16cid:durableId="1862164964">
    <w:abstractNumId w:val="18"/>
  </w:num>
  <w:num w:numId="32" w16cid:durableId="1107039611">
    <w:abstractNumId w:val="21"/>
  </w:num>
  <w:num w:numId="33" w16cid:durableId="1731147557">
    <w:abstractNumId w:val="24"/>
  </w:num>
  <w:num w:numId="34" w16cid:durableId="1742171220">
    <w:abstractNumId w:val="8"/>
  </w:num>
  <w:num w:numId="35" w16cid:durableId="1475951602">
    <w:abstractNumId w:val="33"/>
  </w:num>
  <w:num w:numId="36" w16cid:durableId="528108473">
    <w:abstractNumId w:val="27"/>
  </w:num>
  <w:num w:numId="37" w16cid:durableId="941837926">
    <w:abstractNumId w:val="40"/>
  </w:num>
  <w:num w:numId="38" w16cid:durableId="892693689">
    <w:abstractNumId w:val="16"/>
  </w:num>
  <w:num w:numId="39" w16cid:durableId="1955625806">
    <w:abstractNumId w:val="17"/>
  </w:num>
  <w:num w:numId="40" w16cid:durableId="72165203">
    <w:abstractNumId w:val="28"/>
  </w:num>
  <w:num w:numId="41" w16cid:durableId="843126293">
    <w:abstractNumId w:val="34"/>
  </w:num>
  <w:num w:numId="42" w16cid:durableId="726953476">
    <w:abstractNumId w:val="29"/>
  </w:num>
  <w:num w:numId="43" w16cid:durableId="1270044655">
    <w:abstractNumId w:val="10"/>
  </w:num>
  <w:num w:numId="44" w16cid:durableId="134540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3MzEwNLc0NzIwMDFS0lEKTi0uzszPAykwqQUAHbtZbywAAAA="/>
  </w:docVars>
  <w:rsids>
    <w:rsidRoot w:val="00453A75"/>
    <w:rsid w:val="0000415F"/>
    <w:rsid w:val="000100B4"/>
    <w:rsid w:val="0001255C"/>
    <w:rsid w:val="000208CD"/>
    <w:rsid w:val="00024056"/>
    <w:rsid w:val="00025ACA"/>
    <w:rsid w:val="0002734F"/>
    <w:rsid w:val="00032492"/>
    <w:rsid w:val="00032D99"/>
    <w:rsid w:val="00034E23"/>
    <w:rsid w:val="00035816"/>
    <w:rsid w:val="00040414"/>
    <w:rsid w:val="000412FA"/>
    <w:rsid w:val="00042B2C"/>
    <w:rsid w:val="00042CD6"/>
    <w:rsid w:val="00054DBF"/>
    <w:rsid w:val="00054E92"/>
    <w:rsid w:val="000564C7"/>
    <w:rsid w:val="00061C44"/>
    <w:rsid w:val="00063315"/>
    <w:rsid w:val="000643B3"/>
    <w:rsid w:val="0006765B"/>
    <w:rsid w:val="0007103B"/>
    <w:rsid w:val="00072743"/>
    <w:rsid w:val="00074C44"/>
    <w:rsid w:val="00094798"/>
    <w:rsid w:val="00095E7D"/>
    <w:rsid w:val="000A6880"/>
    <w:rsid w:val="000A7112"/>
    <w:rsid w:val="000B1143"/>
    <w:rsid w:val="000B4391"/>
    <w:rsid w:val="000B7F53"/>
    <w:rsid w:val="000C2E1E"/>
    <w:rsid w:val="000C3580"/>
    <w:rsid w:val="000D0140"/>
    <w:rsid w:val="000E08F9"/>
    <w:rsid w:val="000E6D36"/>
    <w:rsid w:val="000F0703"/>
    <w:rsid w:val="000F69B3"/>
    <w:rsid w:val="00106AFF"/>
    <w:rsid w:val="00111DD4"/>
    <w:rsid w:val="00113743"/>
    <w:rsid w:val="00115531"/>
    <w:rsid w:val="00115E99"/>
    <w:rsid w:val="00122148"/>
    <w:rsid w:val="00126969"/>
    <w:rsid w:val="00126FD1"/>
    <w:rsid w:val="00136EFF"/>
    <w:rsid w:val="00142429"/>
    <w:rsid w:val="00152269"/>
    <w:rsid w:val="0015295F"/>
    <w:rsid w:val="00152F87"/>
    <w:rsid w:val="00154788"/>
    <w:rsid w:val="00157B9F"/>
    <w:rsid w:val="00162986"/>
    <w:rsid w:val="00170067"/>
    <w:rsid w:val="001755F3"/>
    <w:rsid w:val="00175A5F"/>
    <w:rsid w:val="001773DE"/>
    <w:rsid w:val="00185DED"/>
    <w:rsid w:val="00187557"/>
    <w:rsid w:val="00190E78"/>
    <w:rsid w:val="00191F11"/>
    <w:rsid w:val="00196145"/>
    <w:rsid w:val="001A506A"/>
    <w:rsid w:val="001A6659"/>
    <w:rsid w:val="001B0371"/>
    <w:rsid w:val="001B19FA"/>
    <w:rsid w:val="001B3187"/>
    <w:rsid w:val="001C29E5"/>
    <w:rsid w:val="001C5A65"/>
    <w:rsid w:val="001D228E"/>
    <w:rsid w:val="001D41AA"/>
    <w:rsid w:val="001D53D7"/>
    <w:rsid w:val="001E0FD6"/>
    <w:rsid w:val="001E6136"/>
    <w:rsid w:val="001E6A4B"/>
    <w:rsid w:val="001F253D"/>
    <w:rsid w:val="001F2976"/>
    <w:rsid w:val="001F31B6"/>
    <w:rsid w:val="002001A0"/>
    <w:rsid w:val="002010F3"/>
    <w:rsid w:val="00206DFF"/>
    <w:rsid w:val="0021430E"/>
    <w:rsid w:val="00214F42"/>
    <w:rsid w:val="00216178"/>
    <w:rsid w:val="002168E4"/>
    <w:rsid w:val="002218C4"/>
    <w:rsid w:val="0022266B"/>
    <w:rsid w:val="00225A83"/>
    <w:rsid w:val="00230F86"/>
    <w:rsid w:val="002412D3"/>
    <w:rsid w:val="00241330"/>
    <w:rsid w:val="00241560"/>
    <w:rsid w:val="0024293F"/>
    <w:rsid w:val="00251FA2"/>
    <w:rsid w:val="00257545"/>
    <w:rsid w:val="00260AF1"/>
    <w:rsid w:val="00263CA3"/>
    <w:rsid w:val="00277B3A"/>
    <w:rsid w:val="00280927"/>
    <w:rsid w:val="002836BE"/>
    <w:rsid w:val="00286482"/>
    <w:rsid w:val="00286F3D"/>
    <w:rsid w:val="00290A2F"/>
    <w:rsid w:val="00292655"/>
    <w:rsid w:val="00295915"/>
    <w:rsid w:val="002A305A"/>
    <w:rsid w:val="002A38B0"/>
    <w:rsid w:val="002A6621"/>
    <w:rsid w:val="002B6F9E"/>
    <w:rsid w:val="002C0313"/>
    <w:rsid w:val="002D0E05"/>
    <w:rsid w:val="002D15CE"/>
    <w:rsid w:val="002D5101"/>
    <w:rsid w:val="002E484D"/>
    <w:rsid w:val="002E4A9A"/>
    <w:rsid w:val="002F0752"/>
    <w:rsid w:val="002F23ED"/>
    <w:rsid w:val="002F7E63"/>
    <w:rsid w:val="003046EA"/>
    <w:rsid w:val="00304CC7"/>
    <w:rsid w:val="00304D9D"/>
    <w:rsid w:val="00314176"/>
    <w:rsid w:val="0032087B"/>
    <w:rsid w:val="0032669A"/>
    <w:rsid w:val="00331000"/>
    <w:rsid w:val="0033215A"/>
    <w:rsid w:val="0033557D"/>
    <w:rsid w:val="00340908"/>
    <w:rsid w:val="0035728B"/>
    <w:rsid w:val="00363CFD"/>
    <w:rsid w:val="00363E80"/>
    <w:rsid w:val="00363FEF"/>
    <w:rsid w:val="0037317E"/>
    <w:rsid w:val="003745AA"/>
    <w:rsid w:val="00380D87"/>
    <w:rsid w:val="00381085"/>
    <w:rsid w:val="00381598"/>
    <w:rsid w:val="0039150B"/>
    <w:rsid w:val="003919D8"/>
    <w:rsid w:val="00391AF7"/>
    <w:rsid w:val="00396D4D"/>
    <w:rsid w:val="003973D3"/>
    <w:rsid w:val="003974F8"/>
    <w:rsid w:val="003A0D27"/>
    <w:rsid w:val="003A2DF1"/>
    <w:rsid w:val="003A6261"/>
    <w:rsid w:val="003B19C8"/>
    <w:rsid w:val="003B19FB"/>
    <w:rsid w:val="003B6B22"/>
    <w:rsid w:val="003C0F1E"/>
    <w:rsid w:val="003D1832"/>
    <w:rsid w:val="003D2340"/>
    <w:rsid w:val="003D6488"/>
    <w:rsid w:val="003D6870"/>
    <w:rsid w:val="003D697D"/>
    <w:rsid w:val="003E0912"/>
    <w:rsid w:val="003E1B8B"/>
    <w:rsid w:val="003E69AD"/>
    <w:rsid w:val="003E7DFE"/>
    <w:rsid w:val="003F418A"/>
    <w:rsid w:val="003F5868"/>
    <w:rsid w:val="0040658F"/>
    <w:rsid w:val="004156BF"/>
    <w:rsid w:val="00422190"/>
    <w:rsid w:val="004245A1"/>
    <w:rsid w:val="00427CF9"/>
    <w:rsid w:val="00432F55"/>
    <w:rsid w:val="00433618"/>
    <w:rsid w:val="00440D3C"/>
    <w:rsid w:val="00443630"/>
    <w:rsid w:val="00444D0A"/>
    <w:rsid w:val="004459A5"/>
    <w:rsid w:val="00451CA6"/>
    <w:rsid w:val="00453A75"/>
    <w:rsid w:val="00454C25"/>
    <w:rsid w:val="00456335"/>
    <w:rsid w:val="004725C4"/>
    <w:rsid w:val="00473CE5"/>
    <w:rsid w:val="00473F37"/>
    <w:rsid w:val="00474103"/>
    <w:rsid w:val="004846D9"/>
    <w:rsid w:val="00490795"/>
    <w:rsid w:val="00492FC0"/>
    <w:rsid w:val="004964A6"/>
    <w:rsid w:val="004A0B67"/>
    <w:rsid w:val="004A2832"/>
    <w:rsid w:val="004B501D"/>
    <w:rsid w:val="004C4A7A"/>
    <w:rsid w:val="004D4F4E"/>
    <w:rsid w:val="004E3249"/>
    <w:rsid w:val="004E6520"/>
    <w:rsid w:val="004E676C"/>
    <w:rsid w:val="004E6C62"/>
    <w:rsid w:val="004E7DA4"/>
    <w:rsid w:val="004F1E8A"/>
    <w:rsid w:val="00501089"/>
    <w:rsid w:val="00502730"/>
    <w:rsid w:val="00513B56"/>
    <w:rsid w:val="00517382"/>
    <w:rsid w:val="005179DD"/>
    <w:rsid w:val="0052757B"/>
    <w:rsid w:val="00532F85"/>
    <w:rsid w:val="00540220"/>
    <w:rsid w:val="0054233D"/>
    <w:rsid w:val="00545AA4"/>
    <w:rsid w:val="00547BAD"/>
    <w:rsid w:val="00555E3D"/>
    <w:rsid w:val="005560C2"/>
    <w:rsid w:val="00560D1B"/>
    <w:rsid w:val="005709EC"/>
    <w:rsid w:val="00571D8C"/>
    <w:rsid w:val="0057546A"/>
    <w:rsid w:val="0058698A"/>
    <w:rsid w:val="005907BD"/>
    <w:rsid w:val="00591FAC"/>
    <w:rsid w:val="00592A3D"/>
    <w:rsid w:val="005965D6"/>
    <w:rsid w:val="005A327E"/>
    <w:rsid w:val="005A4910"/>
    <w:rsid w:val="005A5171"/>
    <w:rsid w:val="005A59CB"/>
    <w:rsid w:val="005A7565"/>
    <w:rsid w:val="005B0CB9"/>
    <w:rsid w:val="005C281C"/>
    <w:rsid w:val="005C7D1F"/>
    <w:rsid w:val="005D74F4"/>
    <w:rsid w:val="005E2265"/>
    <w:rsid w:val="005E558C"/>
    <w:rsid w:val="005F08DC"/>
    <w:rsid w:val="005F0AFA"/>
    <w:rsid w:val="00601CF7"/>
    <w:rsid w:val="00605767"/>
    <w:rsid w:val="00613EF9"/>
    <w:rsid w:val="00614120"/>
    <w:rsid w:val="006176AE"/>
    <w:rsid w:val="006208B8"/>
    <w:rsid w:val="006336F0"/>
    <w:rsid w:val="00635AE1"/>
    <w:rsid w:val="00644F9A"/>
    <w:rsid w:val="00644FD5"/>
    <w:rsid w:val="00653446"/>
    <w:rsid w:val="0065711B"/>
    <w:rsid w:val="00660D74"/>
    <w:rsid w:val="0066430E"/>
    <w:rsid w:val="00667939"/>
    <w:rsid w:val="00670E4E"/>
    <w:rsid w:val="00683A65"/>
    <w:rsid w:val="0068627A"/>
    <w:rsid w:val="00690C86"/>
    <w:rsid w:val="00690F76"/>
    <w:rsid w:val="00697822"/>
    <w:rsid w:val="006A05D4"/>
    <w:rsid w:val="006B1031"/>
    <w:rsid w:val="006B5A0E"/>
    <w:rsid w:val="006B6319"/>
    <w:rsid w:val="006B6AE9"/>
    <w:rsid w:val="006C0407"/>
    <w:rsid w:val="006C63A5"/>
    <w:rsid w:val="006D083F"/>
    <w:rsid w:val="006D1AAC"/>
    <w:rsid w:val="006D1F7E"/>
    <w:rsid w:val="006D230D"/>
    <w:rsid w:val="006D373B"/>
    <w:rsid w:val="006D38A3"/>
    <w:rsid w:val="006D6C55"/>
    <w:rsid w:val="006E661C"/>
    <w:rsid w:val="006E78F7"/>
    <w:rsid w:val="006F024B"/>
    <w:rsid w:val="006F1423"/>
    <w:rsid w:val="006F611E"/>
    <w:rsid w:val="006F6E63"/>
    <w:rsid w:val="0071099F"/>
    <w:rsid w:val="007206A2"/>
    <w:rsid w:val="0072102D"/>
    <w:rsid w:val="00727491"/>
    <w:rsid w:val="00743C1C"/>
    <w:rsid w:val="007443DF"/>
    <w:rsid w:val="007447EB"/>
    <w:rsid w:val="00747BE3"/>
    <w:rsid w:val="00757AFD"/>
    <w:rsid w:val="007669E5"/>
    <w:rsid w:val="00767BFD"/>
    <w:rsid w:val="007728FD"/>
    <w:rsid w:val="00777144"/>
    <w:rsid w:val="0078014D"/>
    <w:rsid w:val="007829AB"/>
    <w:rsid w:val="00783E6B"/>
    <w:rsid w:val="007A1FD6"/>
    <w:rsid w:val="007A67B1"/>
    <w:rsid w:val="007B3037"/>
    <w:rsid w:val="007B6325"/>
    <w:rsid w:val="007C56F7"/>
    <w:rsid w:val="007C734D"/>
    <w:rsid w:val="007D12DC"/>
    <w:rsid w:val="007D3EDF"/>
    <w:rsid w:val="007D4EF1"/>
    <w:rsid w:val="007D6EBC"/>
    <w:rsid w:val="007D748E"/>
    <w:rsid w:val="007E16A3"/>
    <w:rsid w:val="007E5775"/>
    <w:rsid w:val="007E6B45"/>
    <w:rsid w:val="007E7B9D"/>
    <w:rsid w:val="007F28A5"/>
    <w:rsid w:val="007F2BD1"/>
    <w:rsid w:val="007F7BD4"/>
    <w:rsid w:val="00814728"/>
    <w:rsid w:val="008159C3"/>
    <w:rsid w:val="008160B1"/>
    <w:rsid w:val="00823F17"/>
    <w:rsid w:val="00826A28"/>
    <w:rsid w:val="00830BB6"/>
    <w:rsid w:val="008331F0"/>
    <w:rsid w:val="0084031A"/>
    <w:rsid w:val="00842C99"/>
    <w:rsid w:val="0084648A"/>
    <w:rsid w:val="0085043F"/>
    <w:rsid w:val="008524B4"/>
    <w:rsid w:val="00856B14"/>
    <w:rsid w:val="00857C0D"/>
    <w:rsid w:val="00861375"/>
    <w:rsid w:val="008643BF"/>
    <w:rsid w:val="008653F1"/>
    <w:rsid w:val="00865907"/>
    <w:rsid w:val="00870E53"/>
    <w:rsid w:val="00871D34"/>
    <w:rsid w:val="00873255"/>
    <w:rsid w:val="008741AB"/>
    <w:rsid w:val="008A3F91"/>
    <w:rsid w:val="008A57C6"/>
    <w:rsid w:val="008A60B6"/>
    <w:rsid w:val="008B2783"/>
    <w:rsid w:val="008B53CF"/>
    <w:rsid w:val="008B65CC"/>
    <w:rsid w:val="008C1A4F"/>
    <w:rsid w:val="008C25E3"/>
    <w:rsid w:val="008C3859"/>
    <w:rsid w:val="008D41CD"/>
    <w:rsid w:val="008D582C"/>
    <w:rsid w:val="008E0ECA"/>
    <w:rsid w:val="008F1E3F"/>
    <w:rsid w:val="00905B05"/>
    <w:rsid w:val="00910183"/>
    <w:rsid w:val="0092044D"/>
    <w:rsid w:val="00924204"/>
    <w:rsid w:val="00927748"/>
    <w:rsid w:val="00933853"/>
    <w:rsid w:val="009353D9"/>
    <w:rsid w:val="00936682"/>
    <w:rsid w:val="0093763B"/>
    <w:rsid w:val="00940F57"/>
    <w:rsid w:val="00943C49"/>
    <w:rsid w:val="00954547"/>
    <w:rsid w:val="00957ABD"/>
    <w:rsid w:val="00960341"/>
    <w:rsid w:val="00962BB7"/>
    <w:rsid w:val="00963DDD"/>
    <w:rsid w:val="00976803"/>
    <w:rsid w:val="0098550F"/>
    <w:rsid w:val="00996F49"/>
    <w:rsid w:val="009A0BC0"/>
    <w:rsid w:val="009A41EE"/>
    <w:rsid w:val="009A63E3"/>
    <w:rsid w:val="009B1BFE"/>
    <w:rsid w:val="009C2007"/>
    <w:rsid w:val="009C20D2"/>
    <w:rsid w:val="009C6AA9"/>
    <w:rsid w:val="009E2443"/>
    <w:rsid w:val="009E44E9"/>
    <w:rsid w:val="009E4CD8"/>
    <w:rsid w:val="009E550B"/>
    <w:rsid w:val="009F40B5"/>
    <w:rsid w:val="00A03A20"/>
    <w:rsid w:val="00A04473"/>
    <w:rsid w:val="00A11958"/>
    <w:rsid w:val="00A23D2E"/>
    <w:rsid w:val="00A25709"/>
    <w:rsid w:val="00A30982"/>
    <w:rsid w:val="00A43A3B"/>
    <w:rsid w:val="00A469DD"/>
    <w:rsid w:val="00A50651"/>
    <w:rsid w:val="00A62B4E"/>
    <w:rsid w:val="00A66E9D"/>
    <w:rsid w:val="00A74EF5"/>
    <w:rsid w:val="00A7786E"/>
    <w:rsid w:val="00A90527"/>
    <w:rsid w:val="00A90EF7"/>
    <w:rsid w:val="00A9564B"/>
    <w:rsid w:val="00A959D1"/>
    <w:rsid w:val="00AA0BB2"/>
    <w:rsid w:val="00AA0CA0"/>
    <w:rsid w:val="00AA3FA3"/>
    <w:rsid w:val="00AA65D7"/>
    <w:rsid w:val="00AA6899"/>
    <w:rsid w:val="00AA6D3D"/>
    <w:rsid w:val="00AA7A49"/>
    <w:rsid w:val="00AB124A"/>
    <w:rsid w:val="00AB2B44"/>
    <w:rsid w:val="00AB79A5"/>
    <w:rsid w:val="00AC046F"/>
    <w:rsid w:val="00AC3AD7"/>
    <w:rsid w:val="00AC75CA"/>
    <w:rsid w:val="00AD6A39"/>
    <w:rsid w:val="00AE12AA"/>
    <w:rsid w:val="00AE2FFD"/>
    <w:rsid w:val="00AE34A0"/>
    <w:rsid w:val="00AF1372"/>
    <w:rsid w:val="00AF1AD8"/>
    <w:rsid w:val="00B04F34"/>
    <w:rsid w:val="00B06031"/>
    <w:rsid w:val="00B07AA1"/>
    <w:rsid w:val="00B10CBC"/>
    <w:rsid w:val="00B111CC"/>
    <w:rsid w:val="00B12582"/>
    <w:rsid w:val="00B31D8A"/>
    <w:rsid w:val="00B3389D"/>
    <w:rsid w:val="00B3412D"/>
    <w:rsid w:val="00B35394"/>
    <w:rsid w:val="00B3684C"/>
    <w:rsid w:val="00B36DE8"/>
    <w:rsid w:val="00B4155B"/>
    <w:rsid w:val="00B434EF"/>
    <w:rsid w:val="00B52F1F"/>
    <w:rsid w:val="00B536BB"/>
    <w:rsid w:val="00B53FC2"/>
    <w:rsid w:val="00B54E77"/>
    <w:rsid w:val="00B61895"/>
    <w:rsid w:val="00B62713"/>
    <w:rsid w:val="00B70379"/>
    <w:rsid w:val="00B703F2"/>
    <w:rsid w:val="00B733EC"/>
    <w:rsid w:val="00B7456A"/>
    <w:rsid w:val="00B75940"/>
    <w:rsid w:val="00B76547"/>
    <w:rsid w:val="00B77C69"/>
    <w:rsid w:val="00B8168D"/>
    <w:rsid w:val="00B8192E"/>
    <w:rsid w:val="00B82EFD"/>
    <w:rsid w:val="00B8395C"/>
    <w:rsid w:val="00B902E7"/>
    <w:rsid w:val="00B93B52"/>
    <w:rsid w:val="00B93F80"/>
    <w:rsid w:val="00B97C99"/>
    <w:rsid w:val="00BA03D1"/>
    <w:rsid w:val="00BA2980"/>
    <w:rsid w:val="00BA4A75"/>
    <w:rsid w:val="00BB2E3A"/>
    <w:rsid w:val="00BB5AD8"/>
    <w:rsid w:val="00BB5E74"/>
    <w:rsid w:val="00BC73BE"/>
    <w:rsid w:val="00BC7DFE"/>
    <w:rsid w:val="00BD54B8"/>
    <w:rsid w:val="00BE3331"/>
    <w:rsid w:val="00BE5FB1"/>
    <w:rsid w:val="00BF2BDF"/>
    <w:rsid w:val="00C01967"/>
    <w:rsid w:val="00C03B11"/>
    <w:rsid w:val="00C03DF0"/>
    <w:rsid w:val="00C07740"/>
    <w:rsid w:val="00C10152"/>
    <w:rsid w:val="00C1031C"/>
    <w:rsid w:val="00C11056"/>
    <w:rsid w:val="00C2442D"/>
    <w:rsid w:val="00C26F8C"/>
    <w:rsid w:val="00C306A5"/>
    <w:rsid w:val="00C503E6"/>
    <w:rsid w:val="00C55B0B"/>
    <w:rsid w:val="00C571D7"/>
    <w:rsid w:val="00C626BE"/>
    <w:rsid w:val="00C7056E"/>
    <w:rsid w:val="00C70C0B"/>
    <w:rsid w:val="00C7118F"/>
    <w:rsid w:val="00C7161D"/>
    <w:rsid w:val="00C716A3"/>
    <w:rsid w:val="00C80B8D"/>
    <w:rsid w:val="00C870BC"/>
    <w:rsid w:val="00CA0545"/>
    <w:rsid w:val="00CA6EF1"/>
    <w:rsid w:val="00CB0C86"/>
    <w:rsid w:val="00CB10ED"/>
    <w:rsid w:val="00CB32FA"/>
    <w:rsid w:val="00CC1D9C"/>
    <w:rsid w:val="00CC4075"/>
    <w:rsid w:val="00CD29E3"/>
    <w:rsid w:val="00CE1ED9"/>
    <w:rsid w:val="00CE325E"/>
    <w:rsid w:val="00CF1EAC"/>
    <w:rsid w:val="00CF72E4"/>
    <w:rsid w:val="00D10340"/>
    <w:rsid w:val="00D178E2"/>
    <w:rsid w:val="00D216DC"/>
    <w:rsid w:val="00D26002"/>
    <w:rsid w:val="00D305B0"/>
    <w:rsid w:val="00D42C5C"/>
    <w:rsid w:val="00D660C3"/>
    <w:rsid w:val="00D6612B"/>
    <w:rsid w:val="00D7586E"/>
    <w:rsid w:val="00D80FBD"/>
    <w:rsid w:val="00D81573"/>
    <w:rsid w:val="00D83A1D"/>
    <w:rsid w:val="00D86709"/>
    <w:rsid w:val="00D86F84"/>
    <w:rsid w:val="00D946C1"/>
    <w:rsid w:val="00D965EB"/>
    <w:rsid w:val="00D970AB"/>
    <w:rsid w:val="00DA1702"/>
    <w:rsid w:val="00DB1AA9"/>
    <w:rsid w:val="00DB6EB7"/>
    <w:rsid w:val="00DB7EB6"/>
    <w:rsid w:val="00DC2E06"/>
    <w:rsid w:val="00DC74BE"/>
    <w:rsid w:val="00DE577A"/>
    <w:rsid w:val="00DE587E"/>
    <w:rsid w:val="00DF0F80"/>
    <w:rsid w:val="00E005A1"/>
    <w:rsid w:val="00E02F1D"/>
    <w:rsid w:val="00E07B0A"/>
    <w:rsid w:val="00E105CB"/>
    <w:rsid w:val="00E13C4D"/>
    <w:rsid w:val="00E150D7"/>
    <w:rsid w:val="00E241B3"/>
    <w:rsid w:val="00E25D54"/>
    <w:rsid w:val="00E27DDE"/>
    <w:rsid w:val="00E31EC5"/>
    <w:rsid w:val="00E32156"/>
    <w:rsid w:val="00E32666"/>
    <w:rsid w:val="00E32EC6"/>
    <w:rsid w:val="00E34620"/>
    <w:rsid w:val="00E367DD"/>
    <w:rsid w:val="00E403DC"/>
    <w:rsid w:val="00E44059"/>
    <w:rsid w:val="00E45669"/>
    <w:rsid w:val="00E57CA5"/>
    <w:rsid w:val="00E6169D"/>
    <w:rsid w:val="00E62BE7"/>
    <w:rsid w:val="00E63558"/>
    <w:rsid w:val="00E6446C"/>
    <w:rsid w:val="00E64C53"/>
    <w:rsid w:val="00E655EE"/>
    <w:rsid w:val="00E70212"/>
    <w:rsid w:val="00E74BC9"/>
    <w:rsid w:val="00E76940"/>
    <w:rsid w:val="00E85944"/>
    <w:rsid w:val="00E969E4"/>
    <w:rsid w:val="00EA2F62"/>
    <w:rsid w:val="00EB2A92"/>
    <w:rsid w:val="00EB6EF2"/>
    <w:rsid w:val="00EC0734"/>
    <w:rsid w:val="00EC0B89"/>
    <w:rsid w:val="00EF446F"/>
    <w:rsid w:val="00EF582B"/>
    <w:rsid w:val="00F011B5"/>
    <w:rsid w:val="00F01C85"/>
    <w:rsid w:val="00F06FA7"/>
    <w:rsid w:val="00F07345"/>
    <w:rsid w:val="00F101F4"/>
    <w:rsid w:val="00F13162"/>
    <w:rsid w:val="00F136C4"/>
    <w:rsid w:val="00F138F3"/>
    <w:rsid w:val="00F17B86"/>
    <w:rsid w:val="00F22D3E"/>
    <w:rsid w:val="00F3553E"/>
    <w:rsid w:val="00F376E5"/>
    <w:rsid w:val="00F41E0C"/>
    <w:rsid w:val="00F421C7"/>
    <w:rsid w:val="00F4699C"/>
    <w:rsid w:val="00F52920"/>
    <w:rsid w:val="00F54C46"/>
    <w:rsid w:val="00F5759D"/>
    <w:rsid w:val="00F61891"/>
    <w:rsid w:val="00F61E57"/>
    <w:rsid w:val="00F63F17"/>
    <w:rsid w:val="00F65A7D"/>
    <w:rsid w:val="00F71A97"/>
    <w:rsid w:val="00F72BAC"/>
    <w:rsid w:val="00F83E1B"/>
    <w:rsid w:val="00F858ED"/>
    <w:rsid w:val="00F86E64"/>
    <w:rsid w:val="00F9715D"/>
    <w:rsid w:val="00FA2274"/>
    <w:rsid w:val="00FB7826"/>
    <w:rsid w:val="00FC0F99"/>
    <w:rsid w:val="00FC2063"/>
    <w:rsid w:val="00FC7CBB"/>
    <w:rsid w:val="00FE318A"/>
    <w:rsid w:val="00FE4F2C"/>
    <w:rsid w:val="00FE5369"/>
    <w:rsid w:val="00FE5998"/>
    <w:rsid w:val="00FF2F47"/>
    <w:rsid w:val="00FF44F6"/>
    <w:rsid w:val="00FF675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414177"/>
  <w15:docId w15:val="{76312A71-6D37-46C8-8381-B1B8D6BC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1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46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46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67DD"/>
    <w:pPr>
      <w:ind w:left="720"/>
      <w:contextualSpacing/>
    </w:pPr>
  </w:style>
  <w:style w:type="character" w:customStyle="1" w:styleId="hgkelc">
    <w:name w:val="hgkelc"/>
    <w:basedOn w:val="DefaultParagraphFont"/>
    <w:rsid w:val="00E76940"/>
  </w:style>
  <w:style w:type="paragraph" w:customStyle="1" w:styleId="ResumeText">
    <w:name w:val="Resume Text"/>
    <w:basedOn w:val="Normal"/>
    <w:qFormat/>
    <w:rsid w:val="005E558C"/>
    <w:pPr>
      <w:spacing w:before="40" w:after="40" w:line="288" w:lineRule="auto"/>
      <w:ind w:right="1440"/>
      <w:jc w:val="both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B8395C"/>
    <w:rPr>
      <w:rFonts w:cs="Arial"/>
      <w:b/>
      <w:bCs/>
      <w:smallCap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B0CB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D946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946C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38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C3859"/>
    <w:rPr>
      <w:b/>
      <w:bCs/>
    </w:rPr>
  </w:style>
  <w:style w:type="character" w:styleId="Emphasis">
    <w:name w:val="Emphasis"/>
    <w:basedOn w:val="DefaultParagraphFont"/>
    <w:uiPriority w:val="20"/>
    <w:qFormat/>
    <w:rsid w:val="008C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l.acm.org/doi/full/10.1145/3716368.3735299" TargetMode="External"/><Relationship Id="rId18" Type="http://schemas.openxmlformats.org/officeDocument/2006/relationships/hyperlink" Target="https://doi.org/10.5120/ijca202092047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l.acm.org/doi/10.1145/3769092" TargetMode="External"/><Relationship Id="rId17" Type="http://schemas.openxmlformats.org/officeDocument/2006/relationships/hyperlink" Target="https://doi.org/10.48550/arXiv.2403.0403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48550/arXiv.2402.031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nalo.github.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abs/2402.11047" TargetMode="External"/><Relationship Id="rId10" Type="http://schemas.openxmlformats.org/officeDocument/2006/relationships/hyperlink" Target="http://www.linkedin.com/in/seunal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oluwaseunalo@gmail.com" TargetMode="External"/><Relationship Id="rId14" Type="http://schemas.openxmlformats.org/officeDocument/2006/relationships/hyperlink" Target="https://doi.org/10.1109/ISVLSI61997.2024.0008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dministrato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300, Alumni Drive, Apt 234
Lexington, KY, USA 40503,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D041D-E4FF-4D33-A3BF-2CFCA7EC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1166</TotalTime>
  <Pages>3</Pages>
  <Words>902</Words>
  <Characters>6711</Characters>
  <Application>Microsoft Office Word</Application>
  <DocSecurity>0</DocSecurity>
  <Lines>181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Oluwaseun ALO Academic Resume</vt:lpstr>
    </vt:vector>
  </TitlesOfParts>
  <Company/>
  <LinksUpToDate>false</LinksUpToDate>
  <CharactersWithSpaces>7532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Seun_Alo_Resume</dc:title>
  <dc:subject/>
  <dc:creator>Seun Alo</dc:creator>
  <cp:keywords/>
  <dc:description/>
  <cp:lastModifiedBy>Seun Alo</cp:lastModifiedBy>
  <cp:revision>176</cp:revision>
  <dcterms:created xsi:type="dcterms:W3CDTF">2025-01-08T22:04:00Z</dcterms:created>
  <dcterms:modified xsi:type="dcterms:W3CDTF">2025-10-25T21:30:00Z</dcterms:modified>
  <cp:category>Ibadan, Oyo State, Nigeria</cp:category>
</cp:coreProperties>
</file>