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certification-schema"/>
    <w:p>
      <w:pPr>
        <w:pStyle w:val="Heading1"/>
      </w:pPr>
      <w:r>
        <w:t xml:space="preserve">006 CERTIFICATION 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006 Certification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Certification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006_CERTIFICATION_SCHEMA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BodyText"/>
      </w:pPr>
      <w:r>
        <w:t xml:space="preserve">Certification Schema Master Review v1.0</w:t>
      </w:r>
    </w:p>
    <w:p>
      <w:pPr>
        <w:pStyle w:val="BodyText"/>
      </w:pPr>
      <w:r>
        <w:t xml:space="preserve">The review confirmed that the Certification module is production-ready with no critical or high-severity issues.</w:t>
      </w:r>
    </w:p>
    <w:p>
      <w:pPr>
        <w:pStyle w:val="BodyText"/>
      </w:pPr>
      <w:r>
        <w:t xml:space="preserve">This amendment introduces enterprise enhancements focused on:</w:t>
      </w:r>
    </w:p>
    <w:p>
      <w:pPr>
        <w:pStyle w:val="Compact"/>
        <w:numPr>
          <w:ilvl w:val="0"/>
          <w:numId w:val="1001"/>
        </w:numPr>
      </w:pPr>
      <w:r>
        <w:t xml:space="preserve">Certificate Verification Governance</w:t>
      </w:r>
    </w:p>
    <w:p>
      <w:pPr>
        <w:pStyle w:val="Compact"/>
        <w:numPr>
          <w:ilvl w:val="0"/>
          <w:numId w:val="1001"/>
        </w:numPr>
      </w:pPr>
      <w:r>
        <w:t xml:space="preserve">Signature Auditability</w:t>
      </w:r>
    </w:p>
    <w:p>
      <w:pPr>
        <w:pStyle w:val="Compact"/>
        <w:numPr>
          <w:ilvl w:val="0"/>
          <w:numId w:val="1001"/>
        </w:numPr>
      </w:pPr>
      <w:r>
        <w:t xml:space="preserve">Issuance Workflow Control</w:t>
      </w:r>
    </w:p>
    <w:p>
      <w:pPr>
        <w:pStyle w:val="Compact"/>
        <w:numPr>
          <w:ilvl w:val="0"/>
          <w:numId w:val="1001"/>
        </w:numPr>
      </w:pPr>
      <w:r>
        <w:t xml:space="preserve">Fraud Analytics Readiness</w:t>
      </w:r>
    </w:p>
    <w:p>
      <w:pPr>
        <w:pStyle w:val="Compact"/>
        <w:numPr>
          <w:ilvl w:val="0"/>
          <w:numId w:val="1001"/>
        </w:numPr>
      </w:pPr>
      <w:r>
        <w:t xml:space="preserve">Certificate Lifecycle Optimization</w:t>
      </w:r>
    </w:p>
    <w:p>
      <w:r>
        <w:pict>
          <v:rect style="width:0;height:1.5pt" o:hralign="center" o:hrstd="t" o:hr="t"/>
        </w:pict>
      </w:r>
    </w:p>
    <w:bookmarkEnd w:id="25"/>
    <w:bookmarkStart w:id="31" w:name="certificates-enhancement"/>
    <w:p>
      <w:pPr>
        <w:pStyle w:val="Heading1"/>
      </w:pPr>
      <w:r>
        <w:t xml:space="preserve">2. CERTIFICATES ENHANCEMENT</w:t>
      </w:r>
    </w:p>
    <w:bookmarkStart w:id="30" w:name="verification-token-expiry-support"/>
    <w:p>
      <w:pPr>
        <w:pStyle w:val="Heading2"/>
      </w:pPr>
      <w:r>
        <w:t xml:space="preserve">2.1 Verification Token Expiry Support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verification_token_expiry_date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controlled certificate sharing and time-limited verification access.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scenarios"/>
    <w:p>
      <w:pPr>
        <w:pStyle w:val="Heading3"/>
      </w:pPr>
      <w:r>
        <w:t xml:space="preserve">Example Scenarios</w:t>
      </w:r>
    </w:p>
    <w:p>
      <w:pPr>
        <w:pStyle w:val="SourceCode"/>
      </w:pPr>
      <w:r>
        <w:rPr>
          <w:rStyle w:val="VerbatimChar"/>
        </w:rPr>
        <w:t xml:space="preserve">Private Certificate Sharing</w:t>
      </w:r>
      <w:r>
        <w:br/>
      </w:r>
      <w:r>
        <w:br/>
      </w:r>
      <w:r>
        <w:rPr>
          <w:rStyle w:val="VerbatimChar"/>
        </w:rPr>
        <w:t xml:space="preserve">Partner Verification Portals</w:t>
      </w:r>
      <w:r>
        <w:br/>
      </w:r>
      <w:r>
        <w:br/>
      </w:r>
      <w:r>
        <w:rPr>
          <w:rStyle w:val="VerbatimChar"/>
        </w:rPr>
        <w:t xml:space="preserve">Temporary Verification Links</w:t>
      </w:r>
      <w:r>
        <w:br/>
      </w:r>
      <w:r>
        <w:br/>
      </w:r>
      <w:r>
        <w:rPr>
          <w:rStyle w:val="VerbatimChar"/>
        </w:rPr>
        <w:t xml:space="preserve">Employer Verification Windows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3"/>
      </w:pPr>
      <w:r>
        <w:t xml:space="preserve">Governance</w:t>
      </w:r>
    </w:p>
    <w:p>
      <w:pPr>
        <w:pStyle w:val="FirstParagraph"/>
      </w:pPr>
      <w:r>
        <w:t xml:space="preserve">When NULL:</w:t>
      </w:r>
    </w:p>
    <w:p>
      <w:pPr>
        <w:pStyle w:val="SourceCode"/>
      </w:pPr>
      <w:r>
        <w:rPr>
          <w:rStyle w:val="VerbatimChar"/>
        </w:rPr>
        <w:t xml:space="preserve">Verification Link Never Expires</w:t>
      </w:r>
    </w:p>
    <w:p>
      <w:pPr>
        <w:pStyle w:val="FirstParagraph"/>
      </w:pPr>
      <w:r>
        <w:t xml:space="preserve">When populated:</w:t>
      </w:r>
    </w:p>
    <w:p>
      <w:pPr>
        <w:pStyle w:val="SourceCode"/>
      </w:pPr>
      <w:r>
        <w:rPr>
          <w:rStyle w:val="VerbatimChar"/>
        </w:rPr>
        <w:t xml:space="preserve">Verification Link Expires Automatically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certificate_signatures-enhancement"/>
    <w:p>
      <w:pPr>
        <w:pStyle w:val="Heading1"/>
      </w:pPr>
      <w:r>
        <w:t xml:space="preserve">3. CERTIFICATE_SIGNATURES ENHANCEMENT</w:t>
      </w:r>
    </w:p>
    <w:bookmarkStart w:id="37" w:name="signer-identity-tracking"/>
    <w:p>
      <w:pPr>
        <w:pStyle w:val="Heading2"/>
      </w:pPr>
      <w:r>
        <w:t xml:space="preserve">3.1 Signer Identity Tracking</w:t>
      </w:r>
    </w:p>
    <w:bookmarkStart w:id="32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signed_by BIGINT UNSIGNED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2"/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identity of the signing authority.</w:t>
      </w:r>
    </w:p>
    <w:p>
      <w:r>
        <w:pict>
          <v:rect style="width:0;height:1.5pt" o:hralign="center" o:hrstd="t" o:hr="t"/>
        </w:pict>
      </w:r>
    </w:p>
    <w:bookmarkEnd w:id="33"/>
    <w:bookmarkStart w:id="34" w:name="supported-scenarios"/>
    <w:p>
      <w:pPr>
        <w:pStyle w:val="Heading3"/>
      </w:pPr>
      <w:r>
        <w:t xml:space="preserve">Supported Scenarios</w:t>
      </w:r>
    </w:p>
    <w:p>
      <w:pPr>
        <w:pStyle w:val="SourceCode"/>
      </w:pPr>
      <w:r>
        <w:rPr>
          <w:rStyle w:val="VerbatimChar"/>
        </w:rPr>
        <w:t xml:space="preserve">Administrator Signing</w:t>
      </w:r>
      <w:r>
        <w:br/>
      </w:r>
      <w:r>
        <w:br/>
      </w:r>
      <w:r>
        <w:rPr>
          <w:rStyle w:val="VerbatimChar"/>
        </w:rPr>
        <w:t xml:space="preserve">Certification Authority Signing</w:t>
      </w:r>
      <w:r>
        <w:br/>
      </w:r>
      <w:r>
        <w:br/>
      </w:r>
      <w:r>
        <w:rPr>
          <w:rStyle w:val="VerbatimChar"/>
        </w:rPr>
        <w:t xml:space="preserve">Automated Signing Service</w:t>
      </w:r>
      <w:r>
        <w:br/>
      </w:r>
      <w:r>
        <w:br/>
      </w:r>
      <w:r>
        <w:rPr>
          <w:rStyle w:val="VerbatimChar"/>
        </w:rPr>
        <w:t xml:space="preserve">Delegated Certificate Issuance</w:t>
      </w:r>
    </w:p>
    <w:p>
      <w:r>
        <w:pict>
          <v:rect style="width:0;height:1.5pt" o:hralign="center" o:hrstd="t" o:hr="t"/>
        </w:pict>
      </w:r>
    </w:p>
    <w:bookmarkEnd w:id="34"/>
    <w:bookmarkStart w:id="35" w:name="foreign-key"/>
    <w:p>
      <w:pPr>
        <w:pStyle w:val="Heading3"/>
      </w:pPr>
      <w:r>
        <w:t xml:space="preserve">Foreign Key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certificate_signatures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fk_certificate_signatures_signed_by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(signed_by)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Signature Audit Trail</w:t>
      </w:r>
      <w:r>
        <w:br/>
      </w:r>
      <w:r>
        <w:br/>
      </w:r>
      <w:r>
        <w:rPr>
          <w:rStyle w:val="VerbatimChar"/>
        </w:rPr>
        <w:t xml:space="preserve">Compliance Validation</w:t>
      </w:r>
      <w:r>
        <w:br/>
      </w:r>
      <w:r>
        <w:br/>
      </w:r>
      <w:r>
        <w:rPr>
          <w:rStyle w:val="VerbatimChar"/>
        </w:rPr>
        <w:t xml:space="preserve">Trust Chain Verification</w:t>
      </w:r>
      <w:r>
        <w:br/>
      </w:r>
      <w:r>
        <w:br/>
      </w:r>
      <w:r>
        <w:rPr>
          <w:rStyle w:val="VerbatimChar"/>
        </w:rPr>
        <w:t xml:space="preserve">Digital Credential Governance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certificate_issuances-enhancement"/>
    <w:p>
      <w:pPr>
        <w:pStyle w:val="Heading1"/>
      </w:pPr>
      <w:r>
        <w:t xml:space="preserve">4. CERTIFICATE_ISSUANCES ENHANCEMENT</w:t>
      </w:r>
    </w:p>
    <w:bookmarkStart w:id="43" w:name="issuance-status-tracking"/>
    <w:p>
      <w:pPr>
        <w:pStyle w:val="Heading2"/>
      </w:pPr>
      <w:r>
        <w:t xml:space="preserve">4.1 Issuance Status Tracking</w:t>
      </w:r>
    </w:p>
    <w:bookmarkStart w:id="39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issuance_status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</w:p>
    <w:p>
      <w:r>
        <w:pict>
          <v:rect style="width:0;height:1.5pt" o:hralign="center" o:hrstd="t" o:hr="t"/>
        </w:pict>
      </w:r>
    </w:p>
    <w:bookmarkEnd w:id="39"/>
    <w:bookmarkStart w:id="40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certificate issuance workflow state.</w:t>
      </w:r>
    </w:p>
    <w:p>
      <w:r>
        <w:pict>
          <v:rect style="width:0;height:1.5pt" o:hralign="center" o:hrstd="t" o:hr="t"/>
        </w:pict>
      </w:r>
    </w:p>
    <w:bookmarkEnd w:id="40"/>
    <w:bookmarkStart w:id="41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1"/>
    <w:bookmarkStart w:id="42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Bulk Issuance</w:t>
      </w:r>
      <w:r>
        <w:br/>
      </w:r>
      <w:r>
        <w:br/>
      </w:r>
      <w:r>
        <w:rPr>
          <w:rStyle w:val="VerbatimChar"/>
        </w:rPr>
        <w:t xml:space="preserve">Retry Processing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Issuance Failure Recovery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certificate_verifications-enhancement"/>
    <w:p>
      <w:pPr>
        <w:pStyle w:val="Heading1"/>
      </w:pPr>
      <w:r>
        <w:t xml:space="preserve">5. CERTIFICATE_VERIFICATIONS ENHANCEMENT</w:t>
      </w:r>
    </w:p>
    <w:bookmarkStart w:id="49" w:name="risk-analytics-support"/>
    <w:p>
      <w:pPr>
        <w:pStyle w:val="Heading2"/>
      </w:pPr>
      <w:r>
        <w:t xml:space="preserve">5.1 Risk Analytics Support</w:t>
      </w:r>
    </w:p>
    <w:bookmarkStart w:id="45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risk_score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5"/>
    <w:bookmarkStart w:id="4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fraud and anomaly detection scoring.</w:t>
      </w:r>
    </w:p>
    <w:p>
      <w:r>
        <w:pict>
          <v:rect style="width:0;height:1.5pt" o:hralign="center" o:hrstd="t" o:hr="t"/>
        </w:pict>
      </w:r>
    </w:p>
    <w:bookmarkEnd w:id="46"/>
    <w:bookmarkStart w:id="47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0.00  = No Risk</w:t>
      </w:r>
      <w:r>
        <w:br/>
      </w:r>
      <w:r>
        <w:br/>
      </w:r>
      <w:r>
        <w:rPr>
          <w:rStyle w:val="VerbatimChar"/>
        </w:rPr>
        <w:t xml:space="preserve">25.00 = Low Risk</w:t>
      </w:r>
      <w:r>
        <w:br/>
      </w:r>
      <w:r>
        <w:br/>
      </w:r>
      <w:r>
        <w:rPr>
          <w:rStyle w:val="VerbatimChar"/>
        </w:rPr>
        <w:t xml:space="preserve">50.00 = Medium Risk</w:t>
      </w:r>
      <w:r>
        <w:br/>
      </w:r>
      <w:r>
        <w:br/>
      </w:r>
      <w:r>
        <w:rPr>
          <w:rStyle w:val="VerbatimChar"/>
        </w:rPr>
        <w:t xml:space="preserve">75.00 = High Risk</w:t>
      </w:r>
      <w:r>
        <w:br/>
      </w:r>
      <w:r>
        <w:br/>
      </w:r>
      <w:r>
        <w:rPr>
          <w:rStyle w:val="VerbatimChar"/>
        </w:rPr>
        <w:t xml:space="preserve">100.00 = Critical Risk</w:t>
      </w:r>
    </w:p>
    <w:p>
      <w:r>
        <w:pict>
          <v:rect style="width:0;height:1.5pt" o:hralign="center" o:hrstd="t" o:hr="t"/>
        </w:pict>
      </w:r>
    </w:p>
    <w:bookmarkEnd w:id="47"/>
    <w:bookmarkStart w:id="48" w:name="future-applications"/>
    <w:p>
      <w:pPr>
        <w:pStyle w:val="Heading3"/>
      </w:pPr>
      <w:r>
        <w:t xml:space="preserve">Future Applications</w:t>
      </w:r>
    </w:p>
    <w:p>
      <w:pPr>
        <w:pStyle w:val="SourceCode"/>
      </w:pPr>
      <w:r>
        <w:rPr>
          <w:rStyle w:val="VerbatimChar"/>
        </w:rPr>
        <w:t xml:space="preserve">Fraud Detection</w:t>
      </w:r>
      <w:r>
        <w:br/>
      </w:r>
      <w:r>
        <w:br/>
      </w:r>
      <w:r>
        <w:rPr>
          <w:rStyle w:val="VerbatimChar"/>
        </w:rPr>
        <w:t xml:space="preserve">Verification Abuse Monitoring</w:t>
      </w:r>
      <w:r>
        <w:br/>
      </w:r>
      <w:r>
        <w:br/>
      </w:r>
      <w:r>
        <w:rPr>
          <w:rStyle w:val="VerbatimChar"/>
        </w:rPr>
        <w:t xml:space="preserve">Bot Detection</w:t>
      </w:r>
      <w:r>
        <w:br/>
      </w:r>
      <w:r>
        <w:br/>
      </w:r>
      <w:r>
        <w:rPr>
          <w:rStyle w:val="VerbatimChar"/>
        </w:rPr>
        <w:t xml:space="preserve">Anomaly Detection</w:t>
      </w:r>
      <w:r>
        <w:br/>
      </w:r>
      <w:r>
        <w:br/>
      </w:r>
      <w:r>
        <w:rPr>
          <w:rStyle w:val="VerbatimChar"/>
        </w:rPr>
        <w:t xml:space="preserve">Employer Verification Analytics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indexing-enhancements"/>
    <w:p>
      <w:pPr>
        <w:pStyle w:val="Heading1"/>
      </w:pPr>
      <w:r>
        <w:t xml:space="preserve">6. INDEXING ENHANCEMENTS</w:t>
      </w:r>
    </w:p>
    <w:bookmarkStart w:id="53" w:name="certificates-lifecycle-optimization"/>
    <w:p>
      <w:pPr>
        <w:pStyle w:val="Heading2"/>
      </w:pPr>
      <w:r>
        <w:t xml:space="preserve">Certificates Lifecycle Optimization</w:t>
      </w:r>
    </w:p>
    <w:bookmarkStart w:id="51" w:name="new-composite-index"/>
    <w:p>
      <w:pPr>
        <w:pStyle w:val="Heading3"/>
      </w:pPr>
      <w:r>
        <w:t xml:space="preserve">New 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ix_certificates_status_expiry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certificate_status,</w:t>
      </w:r>
      <w:r>
        <w:br/>
      </w:r>
      <w:r>
        <w:rPr>
          <w:rStyle w:val="NormalTok"/>
        </w:rPr>
        <w:t xml:space="preserve">    expiry_date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Optimizes:</w:t>
      </w:r>
    </w:p>
    <w:p>
      <w:pPr>
        <w:pStyle w:val="SourceCode"/>
      </w:pPr>
      <w:r>
        <w:rPr>
          <w:rStyle w:val="VerbatimChar"/>
        </w:rPr>
        <w:t xml:space="preserve">Certificate Expiry Jobs</w:t>
      </w:r>
      <w:r>
        <w:br/>
      </w:r>
      <w:r>
        <w:br/>
      </w:r>
      <w:r>
        <w:rPr>
          <w:rStyle w:val="VerbatimChar"/>
        </w:rPr>
        <w:t xml:space="preserve">Renewal Processing</w:t>
      </w:r>
      <w:r>
        <w:br/>
      </w:r>
      <w:r>
        <w:br/>
      </w:r>
      <w:r>
        <w:rPr>
          <w:rStyle w:val="VerbatimChar"/>
        </w:rPr>
        <w:t xml:space="preserve">Certificate Status Reporting</w:t>
      </w:r>
      <w:r>
        <w:br/>
      </w:r>
      <w:r>
        <w:br/>
      </w:r>
      <w:r>
        <w:rPr>
          <w:rStyle w:val="VerbatimChar"/>
        </w:rPr>
        <w:t xml:space="preserve">Lifecycle Management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governance-rules"/>
    <w:p>
      <w:pPr>
        <w:pStyle w:val="Heading1"/>
      </w:pPr>
      <w:r>
        <w:t xml:space="preserve">7. GOVERNANCE RULES</w:t>
      </w:r>
    </w:p>
    <w:bookmarkStart w:id="55" w:name="verification-token-governance"/>
    <w:p>
      <w:pPr>
        <w:pStyle w:val="Heading2"/>
      </w:pPr>
      <w:r>
        <w:t xml:space="preserve">Verification Token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verification_token_expiry_date</w:t>
      </w:r>
    </w:p>
    <w:p>
      <w:pPr>
        <w:pStyle w:val="FirstParagraph"/>
      </w:pPr>
      <w:r>
        <w:t xml:space="preserve">exists:</w:t>
      </w:r>
    </w:p>
    <w:p>
      <w:pPr>
        <w:pStyle w:val="SourceCode"/>
      </w:pPr>
      <w:r>
        <w:rPr>
          <w:rStyle w:val="VerbatimChar"/>
        </w:rPr>
        <w:t xml:space="preserve">Current Timestamp &gt; Expiry Date</w:t>
      </w:r>
    </w:p>
    <w:p>
      <w:pPr>
        <w:pStyle w:val="FirstParagraph"/>
      </w:pPr>
      <w:r>
        <w:t xml:space="preserve">verification requests should return:</w:t>
      </w:r>
    </w:p>
    <w:p>
      <w:pPr>
        <w:pStyle w:val="SourceCode"/>
      </w:pP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5"/>
    <w:bookmarkStart w:id="56" w:name="signature-governance"/>
    <w:p>
      <w:pPr>
        <w:pStyle w:val="Heading2"/>
      </w:pPr>
      <w:r>
        <w:t xml:space="preserve">Signature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signed_by</w:t>
      </w:r>
    </w:p>
    <w:p>
      <w:pPr>
        <w:pStyle w:val="FirstParagraph"/>
      </w:pPr>
      <w:r>
        <w:t xml:space="preserve">is populated:</w:t>
      </w:r>
    </w:p>
    <w:p>
      <w:pPr>
        <w:pStyle w:val="BodyText"/>
      </w:pPr>
      <w:r>
        <w:t xml:space="preserve">The signing actor becomes part of the permanent certificate audit trail.</w:t>
      </w:r>
    </w:p>
    <w:p>
      <w:r>
        <w:pict>
          <v:rect style="width:0;height:1.5pt" o:hralign="center" o:hrstd="t" o:hr="t"/>
        </w:pict>
      </w:r>
    </w:p>
    <w:bookmarkEnd w:id="56"/>
    <w:bookmarkStart w:id="57" w:name="issuance-governance"/>
    <w:p>
      <w:pPr>
        <w:pStyle w:val="Heading2"/>
      </w:pPr>
      <w:r>
        <w:t xml:space="preserve">Issuance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issuance_status = Completed</w:t>
      </w:r>
    </w:p>
    <w:p>
      <w:pPr>
        <w:pStyle w:val="FirstParagraph"/>
      </w:pPr>
      <w:r>
        <w:t xml:space="preserve">certificate issuance is considered successful.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issuance_status = Failed</w:t>
      </w:r>
    </w:p>
    <w:p>
      <w:pPr>
        <w:pStyle w:val="FirstParagraph"/>
      </w:pPr>
      <w:r>
        <w:t xml:space="preserve">certificate publication must not proceed.</w:t>
      </w:r>
    </w:p>
    <w:p>
      <w:r>
        <w:pict>
          <v:rect style="width:0;height:1.5pt" o:hralign="center" o:hrstd="t" o:hr="t"/>
        </w:pict>
      </w:r>
    </w:p>
    <w:bookmarkEnd w:id="57"/>
    <w:bookmarkStart w:id="58" w:name="risk-score-governance"/>
    <w:p>
      <w:pPr>
        <w:pStyle w:val="Heading2"/>
      </w:pPr>
      <w:r>
        <w:t xml:space="preserve">Risk Score Governance</w:t>
      </w:r>
    </w:p>
    <w:p>
      <w:pPr>
        <w:pStyle w:val="FirstParagraph"/>
      </w:pPr>
      <w:r>
        <w:t xml:space="preserve">Risk scores are advisory.</w:t>
      </w:r>
    </w:p>
    <w:p>
      <w:pPr>
        <w:pStyle w:val="BodyText"/>
      </w:pPr>
      <w:r>
        <w:t xml:space="preserve">They must never automatically:</w:t>
      </w:r>
    </w:p>
    <w:p>
      <w:pPr>
        <w:pStyle w:val="SourceCode"/>
      </w:pPr>
      <w:r>
        <w:rPr>
          <w:rStyle w:val="VerbatimChar"/>
        </w:rPr>
        <w:t xml:space="preserve">Revoke Certificates</w:t>
      </w:r>
      <w:r>
        <w:br/>
      </w:r>
      <w:r>
        <w:br/>
      </w:r>
      <w:r>
        <w:rPr>
          <w:rStyle w:val="VerbatimChar"/>
        </w:rPr>
        <w:t xml:space="preserve">Invalidate Credentials</w:t>
      </w:r>
      <w:r>
        <w:br/>
      </w:r>
      <w:r>
        <w:br/>
      </w:r>
      <w:r>
        <w:rPr>
          <w:rStyle w:val="VerbatimChar"/>
        </w:rPr>
        <w:t xml:space="preserve">Modify Certificate Status</w:t>
      </w:r>
    </w:p>
    <w:p>
      <w:pPr>
        <w:pStyle w:val="FirstParagraph"/>
      </w:pPr>
      <w:r>
        <w:t xml:space="preserve">without explicit business rules.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impact-analysis"/>
    <w:p>
      <w:pPr>
        <w:pStyle w:val="Heading1"/>
      </w:pPr>
      <w:r>
        <w:t xml:space="preserve">8.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Lifecycle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Engine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Analytics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Operations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final-validation-summary"/>
    <w:p>
      <w:pPr>
        <w:pStyle w:val="Heading1"/>
      </w:pPr>
      <w:r>
        <w:t xml:space="preserve">9.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Lifecycle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Architecture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 Architecture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Trust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Analytics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approved-certification-baseline"/>
    <w:p>
      <w:pPr>
        <w:pStyle w:val="Heading1"/>
      </w:pPr>
      <w:r>
        <w:t xml:space="preserve">10. APPROVED CERTIFICATION BASELINE</w:t>
      </w:r>
    </w:p>
    <w:p>
      <w:pPr>
        <w:pStyle w:val="FirstParagraph"/>
      </w:pPr>
      <w:r>
        <w:t xml:space="preserve">The approved certification tables are:</w:t>
      </w:r>
    </w:p>
    <w:p>
      <w:pPr>
        <w:pStyle w:val="SourceCode"/>
      </w:pPr>
      <w:r>
        <w:rPr>
          <w:rStyle w:val="VerbatimChar"/>
        </w:rPr>
        <w:t xml:space="preserve">certificate_templates</w:t>
      </w:r>
      <w:r>
        <w:br/>
      </w:r>
      <w:r>
        <w:br/>
      </w:r>
      <w:r>
        <w:rPr>
          <w:rStyle w:val="VerbatimChar"/>
        </w:rPr>
        <w:t xml:space="preserve">certificate_template_versions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certificate_issuances</w:t>
      </w:r>
      <w:r>
        <w:br/>
      </w:r>
      <w:r>
        <w:br/>
      </w:r>
      <w:r>
        <w:rPr>
          <w:rStyle w:val="VerbatimChar"/>
        </w:rPr>
        <w:t xml:space="preserve">certificate_verifications</w:t>
      </w:r>
      <w:r>
        <w:br/>
      </w:r>
      <w:r>
        <w:br/>
      </w:r>
      <w:r>
        <w:rPr>
          <w:rStyle w:val="VerbatimChar"/>
        </w:rPr>
        <w:t xml:space="preserve">certificate_revocations</w:t>
      </w:r>
      <w:r>
        <w:br/>
      </w:r>
      <w:r>
        <w:br/>
      </w:r>
      <w:r>
        <w:rPr>
          <w:rStyle w:val="VerbatimChar"/>
        </w:rPr>
        <w:t xml:space="preserve">certificate_signatures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62"/>
    <w:bookmarkStart w:id="63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006 Certification Schema Master Amendment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v1.1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3"/>
    <w:bookmarkStart w:id="64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006_CERTIFICATION_SCHEMA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4"/>
    <w:bookmarkStart w:id="65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5"/>
    <w:bookmarkStart w:id="66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007_NOTIFICATION_SCHEMA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notification_channels</w:t>
      </w:r>
      <w:r>
        <w:br/>
      </w:r>
      <w:r>
        <w:br/>
      </w:r>
      <w:r>
        <w:rPr>
          <w:rStyle w:val="VerbatimChar"/>
        </w:rPr>
        <w:t xml:space="preserve">notification_queue</w:t>
      </w:r>
      <w:r>
        <w:br/>
      </w:r>
      <w:r>
        <w:br/>
      </w:r>
      <w:r>
        <w:rPr>
          <w:rStyle w:val="VerbatimChar"/>
        </w:rPr>
        <w:t xml:space="preserve">notification_delivery_logs</w:t>
      </w:r>
      <w:r>
        <w:br/>
      </w:r>
      <w:r>
        <w:br/>
      </w:r>
      <w:r>
        <w:rPr>
          <w:rStyle w:val="VerbatimChar"/>
        </w:rPr>
        <w:t xml:space="preserve">notification_preferences</w:t>
      </w:r>
      <w:r>
        <w:br/>
      </w:r>
      <w:r>
        <w:br/>
      </w:r>
      <w:r>
        <w:rPr>
          <w:rStyle w:val="VerbatimChar"/>
        </w:rPr>
        <w:t xml:space="preserve">notification_subscriptions</w:t>
      </w:r>
    </w:p>
    <w:p>
      <w:pPr>
        <w:pStyle w:val="FirstParagraph"/>
      </w:pPr>
      <w:r>
        <w:t xml:space="preserve">This module will implement email, SMS, push notifications, system alerts, reminders, certificate notifications, assessment reminders, and delivery tracking.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2026-06-19T22:33:42Z</dcterms:created>
  <dcterms:modified xsi:type="dcterms:W3CDTF">2026-06-19T22:33:42Z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