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integration_audit_schema"/>
    <w:p>
      <w:pPr>
        <w:pStyle w:val="Heading1"/>
      </w:pPr>
      <w:r>
        <w:t xml:space="preserve">009_INTEGRATION_AUDIT_SCHEMA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009 Integration &amp; Audit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Compliance &amp; Audit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009_INTEGRATION_AUDIT_SCHEMA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SourceCode"/>
      </w:pPr>
      <w:r>
        <w:rPr>
          <w:rStyle w:val="VerbatimChar"/>
        </w:rPr>
        <w:t xml:space="preserve">Integration &amp; Audit Schema Master Review v1.0</w:t>
      </w:r>
    </w:p>
    <w:p>
      <w:pPr>
        <w:pStyle w:val="FirstParagraph"/>
      </w:pPr>
      <w:r>
        <w:t xml:space="preserve">The review confirmed that the Integration &amp; Audit module is production-ready with no critical or high-severity issues.</w:t>
      </w:r>
    </w:p>
    <w:p>
      <w:pPr>
        <w:pStyle w:val="BodyText"/>
      </w:pPr>
      <w:r>
        <w:t xml:space="preserve">This amendment introduces enterprise-grade enhancements focused on:</w:t>
      </w:r>
    </w:p>
    <w:p>
      <w:pPr>
        <w:pStyle w:val="SourceCode"/>
      </w:pPr>
      <w:r>
        <w:rPr>
          <w:rStyle w:val="VerbatimChar"/>
        </w:rPr>
        <w:t xml:space="preserve">Audit Integrity Verification</w:t>
      </w:r>
      <w:r>
        <w:br/>
      </w:r>
      <w:r>
        <w:br/>
      </w:r>
      <w:r>
        <w:rPr>
          <w:rStyle w:val="VerbatimChar"/>
        </w:rPr>
        <w:t xml:space="preserve">Integration Performance Monitoring</w:t>
      </w:r>
      <w:r>
        <w:br/>
      </w:r>
      <w:r>
        <w:br/>
      </w:r>
      <w:r>
        <w:rPr>
          <w:rStyle w:val="VerbatimChar"/>
        </w:rPr>
        <w:t xml:space="preserve">Export Reconciliation</w:t>
      </w:r>
      <w:r>
        <w:br/>
      </w:r>
      <w:r>
        <w:br/>
      </w:r>
      <w:r>
        <w:rPr>
          <w:rStyle w:val="VerbatimChar"/>
        </w:rPr>
        <w:t xml:space="preserve">Import Integrity Validation</w:t>
      </w:r>
      <w:r>
        <w:br/>
      </w:r>
      <w:r>
        <w:br/>
      </w:r>
      <w:r>
        <w:rPr>
          <w:rStyle w:val="VerbatimChar"/>
        </w:rPr>
        <w:t xml:space="preserve">Audit Query Optimization</w:t>
      </w:r>
    </w:p>
    <w:p>
      <w:r>
        <w:pict>
          <v:rect style="width:0;height:1.5pt" o:hralign="center" o:hrstd="t" o:hr="t"/>
        </w:pict>
      </w:r>
    </w:p>
    <w:bookmarkEnd w:id="25"/>
    <w:bookmarkStart w:id="32" w:name="audit_events-enhancement"/>
    <w:p>
      <w:pPr>
        <w:pStyle w:val="Heading1"/>
      </w:pPr>
      <w:r>
        <w:t xml:space="preserve">2. AUDIT_EVENTS ENHANCEMENT</w:t>
      </w:r>
    </w:p>
    <w:bookmarkStart w:id="31" w:name="audit-tamper-detection-support"/>
    <w:p>
      <w:pPr>
        <w:pStyle w:val="Heading2"/>
      </w:pPr>
      <w:r>
        <w:t xml:space="preserve">2.1 Audit Tamper Detection Support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event_hash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a cryptographic integrity hash for audit records.</w:t>
      </w:r>
    </w:p>
    <w:p>
      <w:r>
        <w:pict>
          <v:rect style="width:0;height:1.5pt" o:hralign="center" o:hrstd="t" o:hr="t"/>
        </w:pict>
      </w:r>
    </w:p>
    <w:bookmarkEnd w:id="27"/>
    <w:bookmarkStart w:id="28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Audit Integrity Verification</w:t>
      </w:r>
      <w:r>
        <w:br/>
      </w:r>
      <w:r>
        <w:br/>
      </w:r>
      <w:r>
        <w:rPr>
          <w:rStyle w:val="VerbatimChar"/>
        </w:rPr>
        <w:t xml:space="preserve">Forensic Investigation</w:t>
      </w:r>
      <w:r>
        <w:br/>
      </w:r>
      <w:r>
        <w:br/>
      </w:r>
      <w:r>
        <w:rPr>
          <w:rStyle w:val="VerbatimChar"/>
        </w:rPr>
        <w:t xml:space="preserve">Chain-of-Custody Validation</w:t>
      </w:r>
      <w:r>
        <w:br/>
      </w:r>
      <w:r>
        <w:br/>
      </w:r>
      <w:r>
        <w:rPr>
          <w:rStyle w:val="VerbatimChar"/>
        </w:rPr>
        <w:t xml:space="preserve">Compliance Audits</w:t>
      </w:r>
    </w:p>
    <w:p>
      <w:r>
        <w:pict>
          <v:rect style="width:0;height:1.5pt" o:hralign="center" o:hrstd="t" o:hr="t"/>
        </w:pict>
      </w:r>
    </w:p>
    <w:bookmarkEnd w:id="28"/>
    <w:bookmarkStart w:id="29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SHA-256(</w:t>
      </w:r>
      <w:r>
        <w:br/>
      </w:r>
      <w:r>
        <w:rPr>
          <w:rStyle w:val="VerbatimChar"/>
        </w:rPr>
        <w:t xml:space="preserve">    Event Type</w:t>
      </w:r>
      <w:r>
        <w:br/>
      </w:r>
      <w:r>
        <w:rPr>
          <w:rStyle w:val="VerbatimChar"/>
        </w:rPr>
        <w:t xml:space="preserve">    + Entity Type</w:t>
      </w:r>
      <w:r>
        <w:br/>
      </w:r>
      <w:r>
        <w:rPr>
          <w:rStyle w:val="VerbatimChar"/>
        </w:rPr>
        <w:t xml:space="preserve">    + Entity Id</w:t>
      </w:r>
      <w:r>
        <w:br/>
      </w:r>
      <w:r>
        <w:rPr>
          <w:rStyle w:val="VerbatimChar"/>
        </w:rPr>
        <w:t xml:space="preserve">    + Event Date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"/>
    <w:p>
      <w:pPr>
        <w:pStyle w:val="Heading3"/>
      </w:pPr>
      <w:r>
        <w:t xml:space="preserve">Governance</w:t>
      </w:r>
    </w:p>
    <w:p>
      <w:pPr>
        <w:pStyle w:val="FirstParagraph"/>
      </w:pPr>
      <w:r>
        <w:t xml:space="preserve">Once generated:</w:t>
      </w:r>
    </w:p>
    <w:p>
      <w:pPr>
        <w:pStyle w:val="SourceCode"/>
      </w:pPr>
      <w:r>
        <w:rPr>
          <w:rStyle w:val="VerbatimChar"/>
        </w:rPr>
        <w:t xml:space="preserve">event_hash</w:t>
      </w:r>
    </w:p>
    <w:p>
      <w:pPr>
        <w:pStyle w:val="FirstParagraph"/>
      </w:pPr>
      <w:r>
        <w:t xml:space="preserve">must never be modified.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integration_events-enhancement"/>
    <w:p>
      <w:pPr>
        <w:pStyle w:val="Heading1"/>
      </w:pPr>
      <w:r>
        <w:t xml:space="preserve">3. INTEGRATION_EVENTS ENHANCEMENT</w:t>
      </w:r>
    </w:p>
    <w:bookmarkStart w:id="37" w:name="processing-performance-metrics"/>
    <w:p>
      <w:pPr>
        <w:pStyle w:val="Heading2"/>
      </w:pPr>
      <w:r>
        <w:t xml:space="preserve">3.1 Processing Performance Metrics</w:t>
      </w:r>
    </w:p>
    <w:bookmarkStart w:id="33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processing_duration_ms BIGINT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3"/>
    <w:bookmarkStart w:id="3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total integration event processing duration.</w:t>
      </w:r>
    </w:p>
    <w:p>
      <w:r>
        <w:pict>
          <v:rect style="width:0;height:1.5pt" o:hralign="center" o:hrstd="t" o:hr="t"/>
        </w:pict>
      </w:r>
    </w:p>
    <w:bookmarkEnd w:id="34"/>
    <w:bookmarkStart w:id="35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Event Received</w:t>
      </w:r>
      <w:r>
        <w:br/>
      </w:r>
      <w:r>
        <w:rPr>
          <w:rStyle w:val="VerbatimChar"/>
        </w:rPr>
        <w:t xml:space="preserve">    10:00:00.000</w:t>
      </w:r>
      <w:r>
        <w:br/>
      </w:r>
      <w:r>
        <w:br/>
      </w:r>
      <w:r>
        <w:rPr>
          <w:rStyle w:val="VerbatimChar"/>
        </w:rPr>
        <w:t xml:space="preserve">Event Completed</w:t>
      </w:r>
      <w:r>
        <w:br/>
      </w:r>
      <w:r>
        <w:rPr>
          <w:rStyle w:val="VerbatimChar"/>
        </w:rPr>
        <w:t xml:space="preserve">    10:00:01.250</w:t>
      </w:r>
      <w:r>
        <w:br/>
      </w:r>
      <w:r>
        <w:br/>
      </w:r>
      <w:r>
        <w:rPr>
          <w:rStyle w:val="VerbatimChar"/>
        </w:rPr>
        <w:t xml:space="preserve">processing_duration_ms = 1250</w:t>
      </w:r>
    </w:p>
    <w:p>
      <w:r>
        <w:pict>
          <v:rect style="width:0;height:1.5pt" o:hralign="center" o:hrstd="t" o:hr="t"/>
        </w:pict>
      </w:r>
    </w:p>
    <w:bookmarkEnd w:id="35"/>
    <w:bookmarkStart w:id="36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Slow Event Detection</w:t>
      </w:r>
      <w:r>
        <w:br/>
      </w:r>
      <w:r>
        <w:br/>
      </w:r>
      <w:r>
        <w:rPr>
          <w:rStyle w:val="VerbatimChar"/>
        </w:rPr>
        <w:t xml:space="preserve">Capacity Planning</w:t>
      </w:r>
      <w:r>
        <w:br/>
      </w:r>
      <w:r>
        <w:br/>
      </w:r>
      <w:r>
        <w:rPr>
          <w:rStyle w:val="VerbatimChar"/>
        </w:rPr>
        <w:t xml:space="preserve">Integration Optimization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data_exports-enhancement"/>
    <w:p>
      <w:pPr>
        <w:pStyle w:val="Heading1"/>
      </w:pPr>
      <w:r>
        <w:t xml:space="preserve">4. DATA_EXPORTS ENHANCEMENT</w:t>
      </w:r>
    </w:p>
    <w:bookmarkStart w:id="43" w:name="export-record-tracking"/>
    <w:p>
      <w:pPr>
        <w:pStyle w:val="Heading2"/>
      </w:pPr>
      <w:r>
        <w:t xml:space="preserve">4.1 Export Record Tracking</w:t>
      </w:r>
    </w:p>
    <w:bookmarkStart w:id="39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exported_record_count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39"/>
    <w:bookmarkStart w:id="40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number of exported records.</w:t>
      </w:r>
    </w:p>
    <w:p>
      <w:r>
        <w:pict>
          <v:rect style="width:0;height:1.5pt" o:hralign="center" o:hrstd="t" o:hr="t"/>
        </w:pict>
      </w:r>
    </w:p>
    <w:bookmarkEnd w:id="40"/>
    <w:bookmarkStart w:id="41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Export Reconciliation</w:t>
      </w:r>
      <w:r>
        <w:br/>
      </w:r>
      <w:r>
        <w:br/>
      </w:r>
      <w:r>
        <w:rPr>
          <w:rStyle w:val="VerbatimChar"/>
        </w:rPr>
        <w:t xml:space="preserve">Compliance Reporting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Audit Verification</w:t>
      </w:r>
    </w:p>
    <w:p>
      <w:r>
        <w:pict>
          <v:rect style="width:0;height:1.5pt" o:hralign="center" o:hrstd="t" o:hr="t"/>
        </w:pict>
      </w:r>
    </w:p>
    <w:bookmarkEnd w:id="41"/>
    <w:bookmarkStart w:id="42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Candidate Export</w:t>
      </w:r>
      <w:r>
        <w:br/>
      </w:r>
      <w:r>
        <w:br/>
      </w:r>
      <w:r>
        <w:rPr>
          <w:rStyle w:val="VerbatimChar"/>
        </w:rPr>
        <w:t xml:space="preserve">Exported Records = 12,540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data_imports-enhancement"/>
    <w:p>
      <w:pPr>
        <w:pStyle w:val="Heading1"/>
      </w:pPr>
      <w:r>
        <w:t xml:space="preserve">5. DATA_IMPORTS ENHANCEMENT</w:t>
      </w:r>
    </w:p>
    <w:bookmarkStart w:id="50" w:name="import-integrity-verification"/>
    <w:p>
      <w:pPr>
        <w:pStyle w:val="Heading2"/>
      </w:pPr>
      <w:r>
        <w:t xml:space="preserve">5.1 Import Integrity Verification</w:t>
      </w:r>
    </w:p>
    <w:bookmarkStart w:id="45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source_checksum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5"/>
    <w:bookmarkStart w:id="4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integrity checksum of imported source files.</w:t>
      </w:r>
    </w:p>
    <w:p>
      <w:r>
        <w:pict>
          <v:rect style="width:0;height:1.5pt" o:hralign="center" o:hrstd="t" o:hr="t"/>
        </w:pict>
      </w:r>
    </w:p>
    <w:bookmarkEnd w:id="46"/>
    <w:bookmarkStart w:id="47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File Integrity Validation</w:t>
      </w:r>
      <w:r>
        <w:br/>
      </w:r>
      <w:r>
        <w:br/>
      </w:r>
      <w:r>
        <w:rPr>
          <w:rStyle w:val="VerbatimChar"/>
        </w:rPr>
        <w:t xml:space="preserve">Import Verification</w:t>
      </w:r>
      <w:r>
        <w:br/>
      </w:r>
      <w:r>
        <w:br/>
      </w:r>
      <w:r>
        <w:rPr>
          <w:rStyle w:val="VerbatimChar"/>
        </w:rPr>
        <w:t xml:space="preserve">Audit Readiness</w:t>
      </w:r>
      <w:r>
        <w:br/>
      </w:r>
      <w:r>
        <w:br/>
      </w:r>
      <w:r>
        <w:rPr>
          <w:rStyle w:val="VerbatimChar"/>
        </w:rPr>
        <w:t xml:space="preserve">Forensic Analysis</w:t>
      </w:r>
    </w:p>
    <w:p>
      <w:r>
        <w:pict>
          <v:rect style="width:0;height:1.5pt" o:hralign="center" o:hrstd="t" o:hr="t"/>
        </w:pict>
      </w:r>
    </w:p>
    <w:bookmarkEnd w:id="47"/>
    <w:bookmarkStart w:id="48" w:name="example-3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SHA-256(file)</w:t>
      </w:r>
    </w:p>
    <w:p>
      <w:pPr>
        <w:pStyle w:val="FirstParagraph"/>
      </w:pPr>
      <w:r>
        <w:t xml:space="preserve">stored before processing begins.</w:t>
      </w:r>
    </w:p>
    <w:p>
      <w:r>
        <w:pict>
          <v:rect style="width:0;height:1.5pt" o:hralign="center" o:hrstd="t" o:hr="t"/>
        </w:pict>
      </w:r>
    </w:p>
    <w:bookmarkEnd w:id="48"/>
    <w:bookmarkStart w:id="49" w:name="governance-1"/>
    <w:p>
      <w:pPr>
        <w:pStyle w:val="Heading3"/>
      </w:pPr>
      <w:r>
        <w:t xml:space="preserve">Governance</w:t>
      </w:r>
    </w:p>
    <w:p>
      <w:pPr>
        <w:pStyle w:val="FirstParagraph"/>
      </w:pPr>
      <w:r>
        <w:t xml:space="preserve">Checksum should be generated from the original uploaded file.</w:t>
      </w:r>
    </w:p>
    <w:p>
      <w:pPr>
        <w:pStyle w:val="BodyText"/>
      </w:pPr>
      <w:r>
        <w:t xml:space="preserve">Checksum must remain immutable.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indexing-enhancements"/>
    <w:p>
      <w:pPr>
        <w:pStyle w:val="Heading1"/>
      </w:pPr>
      <w:r>
        <w:t xml:space="preserve">6. INDEXING ENHANCEMENTS</w:t>
      </w:r>
    </w:p>
    <w:bookmarkStart w:id="55" w:name="audit-history-optimization"/>
    <w:p>
      <w:pPr>
        <w:pStyle w:val="Heading2"/>
      </w:pPr>
      <w:r>
        <w:t xml:space="preserve">Audit History Optimization</w:t>
      </w:r>
    </w:p>
    <w:bookmarkStart w:id="52" w:name="new-composite-index"/>
    <w:p>
      <w:pPr>
        <w:pStyle w:val="Heading3"/>
      </w:pPr>
      <w:r>
        <w:t xml:space="preserve">New 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ix_audit_events_entity_date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entity_type,</w:t>
      </w:r>
      <w:r>
        <w:br/>
      </w:r>
      <w:r>
        <w:rPr>
          <w:rStyle w:val="NormalTok"/>
        </w:rPr>
        <w:t xml:space="preserve">    entity_id,</w:t>
      </w:r>
      <w:r>
        <w:br/>
      </w:r>
      <w:r>
        <w:rPr>
          <w:rStyle w:val="NormalTok"/>
        </w:rPr>
        <w:t xml:space="preserve">    event_date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Start w:id="5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Optimizes:</w:t>
      </w:r>
    </w:p>
    <w:p>
      <w:pPr>
        <w:pStyle w:val="SourceCode"/>
      </w:pPr>
      <w:r>
        <w:rPr>
          <w:rStyle w:val="VerbatimChar"/>
        </w:rPr>
        <w:t xml:space="preserve">Audit History Retrieval</w:t>
      </w:r>
      <w:r>
        <w:br/>
      </w:r>
      <w:r>
        <w:br/>
      </w:r>
      <w:r>
        <w:rPr>
          <w:rStyle w:val="VerbatimChar"/>
        </w:rPr>
        <w:t xml:space="preserve">Entity Investigations</w:t>
      </w:r>
      <w:r>
        <w:br/>
      </w:r>
      <w:r>
        <w:br/>
      </w:r>
      <w:r>
        <w:rPr>
          <w:rStyle w:val="VerbatimChar"/>
        </w:rPr>
        <w:t xml:space="preserve">Compliance Reviews</w:t>
      </w:r>
      <w:r>
        <w:br/>
      </w:r>
      <w:r>
        <w:br/>
      </w:r>
      <w:r>
        <w:rPr>
          <w:rStyle w:val="VerbatimChar"/>
        </w:rPr>
        <w:t xml:space="preserve">Forensic Queries</w:t>
      </w:r>
    </w:p>
    <w:p>
      <w:r>
        <w:pict>
          <v:rect style="width:0;height:1.5pt" o:hralign="center" o:hrstd="t" o:hr="t"/>
        </w:pict>
      </w:r>
    </w:p>
    <w:bookmarkEnd w:id="53"/>
    <w:bookmarkStart w:id="54" w:name="example-query"/>
    <w:p>
      <w:pPr>
        <w:pStyle w:val="Heading3"/>
      </w:pPr>
      <w:r>
        <w:t xml:space="preserve">Example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entity_type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'Assessment'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entity_id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governance-rules"/>
    <w:p>
      <w:pPr>
        <w:pStyle w:val="Heading1"/>
      </w:pPr>
      <w:r>
        <w:t xml:space="preserve">7. GOVERNANCE RULES</w:t>
      </w:r>
    </w:p>
    <w:bookmarkStart w:id="57" w:name="audit-integrity-governance"/>
    <w:p>
      <w:pPr>
        <w:pStyle w:val="Heading2"/>
      </w:pPr>
      <w:r>
        <w:t xml:space="preserve">Audit Integrity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event_hash</w:t>
      </w:r>
    </w:p>
    <w:p>
      <w:pPr>
        <w:pStyle w:val="FirstParagraph"/>
      </w:pPr>
      <w:r>
        <w:t xml:space="preserve">is populated:</w:t>
      </w:r>
    </w:p>
    <w:p>
      <w:pPr>
        <w:pStyle w:val="BodyText"/>
      </w:pPr>
      <w:r>
        <w:t xml:space="preserve">audit verification services may recalculate hashes to verify record integrity.</w:t>
      </w:r>
    </w:p>
    <w:p>
      <w:r>
        <w:pict>
          <v:rect style="width:0;height:1.5pt" o:hralign="center" o:hrstd="t" o:hr="t"/>
        </w:pict>
      </w:r>
    </w:p>
    <w:bookmarkEnd w:id="57"/>
    <w:bookmarkStart w:id="58" w:name="integration-performance-governance"/>
    <w:p>
      <w:pPr>
        <w:pStyle w:val="Heading2"/>
      </w:pPr>
      <w:r>
        <w:t xml:space="preserve">Integration Performance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processing_duration_ms</w:t>
      </w:r>
    </w:p>
    <w:p>
      <w:pPr>
        <w:pStyle w:val="FirstParagraph"/>
      </w:pPr>
      <w:r>
        <w:t xml:space="preserve">exceeds operational thresholds:</w:t>
      </w:r>
    </w:p>
    <w:p>
      <w:pPr>
        <w:pStyle w:val="BodyText"/>
      </w:pPr>
      <w:r>
        <w:t xml:space="preserve">performance review should be triggered.</w:t>
      </w:r>
    </w:p>
    <w:p>
      <w:r>
        <w:pict>
          <v:rect style="width:0;height:1.5pt" o:hralign="center" o:hrstd="t" o:hr="t"/>
        </w:pict>
      </w:r>
    </w:p>
    <w:bookmarkEnd w:id="58"/>
    <w:bookmarkStart w:id="59" w:name="export-reconciliation-governance"/>
    <w:p>
      <w:pPr>
        <w:pStyle w:val="Heading2"/>
      </w:pPr>
      <w:r>
        <w:t xml:space="preserve">Export Reconciliation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exported_record_count</w:t>
      </w:r>
    </w:p>
    <w:p>
      <w:pPr>
        <w:pStyle w:val="FirstParagraph"/>
      </w:pPr>
      <w:r>
        <w:t xml:space="preserve">is populated:</w:t>
      </w:r>
    </w:p>
    <w:p>
      <w:pPr>
        <w:pStyle w:val="BodyText"/>
      </w:pPr>
      <w:r>
        <w:t xml:space="preserve">the count should match the actual exported dataset.</w:t>
      </w:r>
    </w:p>
    <w:p>
      <w:r>
        <w:pict>
          <v:rect style="width:0;height:1.5pt" o:hralign="center" o:hrstd="t" o:hr="t"/>
        </w:pict>
      </w:r>
    </w:p>
    <w:bookmarkEnd w:id="59"/>
    <w:bookmarkStart w:id="60" w:name="import-integrity-governance"/>
    <w:p>
      <w:pPr>
        <w:pStyle w:val="Heading2"/>
      </w:pPr>
      <w:r>
        <w:t xml:space="preserve">Import Integrity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source_checksum</w:t>
      </w:r>
    </w:p>
    <w:p>
      <w:pPr>
        <w:pStyle w:val="FirstParagraph"/>
      </w:pPr>
      <w:r>
        <w:t xml:space="preserve">is populated:</w:t>
      </w:r>
    </w:p>
    <w:p>
      <w:pPr>
        <w:pStyle w:val="BodyText"/>
      </w:pPr>
      <w:r>
        <w:t xml:space="preserve">checksum validation should occur before import processing.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impact-analysis"/>
    <w:p>
      <w:pPr>
        <w:pStyle w:val="Heading1"/>
      </w:pPr>
      <w:r>
        <w:t xml:space="preserve">8.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Integrity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Monitoring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Governance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Integrity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final-validation-summary"/>
    <w:p>
      <w:pPr>
        <w:pStyle w:val="Heading1"/>
      </w:pPr>
      <w:r>
        <w:t xml:space="preserve">9.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Security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Logging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Detection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approved-integration-audit-baseline"/>
    <w:p>
      <w:pPr>
        <w:pStyle w:val="Heading1"/>
      </w:pPr>
      <w:r>
        <w:t xml:space="preserve">10. APPROVED INTEGRATION &amp; AUDIT BASELINE</w:t>
      </w:r>
    </w:p>
    <w:p>
      <w:pPr>
        <w:pStyle w:val="FirstParagraph"/>
      </w:pPr>
      <w:r>
        <w:t xml:space="preserve">The approved integration and audit tables are:</w:t>
      </w:r>
    </w:p>
    <w:p>
      <w:pPr>
        <w:pStyle w:val="SourceCode"/>
      </w:pP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  <w:r>
        <w:br/>
      </w:r>
      <w:r>
        <w:br/>
      </w:r>
      <w:r>
        <w:rPr>
          <w:rStyle w:val="VerbatimChar"/>
        </w:rPr>
        <w:t xml:space="preserve">integration_events</w:t>
      </w:r>
      <w:r>
        <w:br/>
      </w:r>
      <w:r>
        <w:br/>
      </w: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data_exports</w:t>
      </w:r>
      <w:r>
        <w:br/>
      </w:r>
      <w:r>
        <w:br/>
      </w:r>
      <w:r>
        <w:rPr>
          <w:rStyle w:val="VerbatimChar"/>
        </w:rPr>
        <w:t xml:space="preserve">data_imports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64"/>
    <w:bookmarkStart w:id="6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009 Integration &amp; Audit Schema 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5"/>
    <w:bookmarkStart w:id="66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009_INTEGRATION_AUDIT_SCHEMA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6"/>
    <w:bookmarkStart w:id="67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7"/>
    <w:bookmarkStart w:id="68" w:name="overall-platform-status"/>
    <w:p>
      <w:pPr>
        <w:pStyle w:val="Heading1"/>
      </w:pPr>
      <w:r>
        <w:t xml:space="preserve">OVERALL PLATFORM STATUS</w:t>
      </w:r>
    </w:p>
    <w:p>
      <w:pPr>
        <w:pStyle w:val="FirstParagraph"/>
      </w:pPr>
      <w:r>
        <w:t xml:space="preserve">Completed Core Domains:</w:t>
      </w:r>
    </w:p>
    <w:p>
      <w:pPr>
        <w:pStyle w:val="SourceCode"/>
      </w:pP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 Reporting &amp; Analytics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 Integration &amp; Audit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8"/>
    <w:bookmarkStart w:id="69" w:name="platform-architecture-status"/>
    <w:p>
      <w:pPr>
        <w:pStyle w:val="Heading1"/>
      </w:pPr>
      <w:r>
        <w:t xml:space="preserve">PLATFORM ARCHITECTURE STATUS</w:t>
      </w:r>
    </w:p>
    <w:p>
      <w:pPr>
        <w:pStyle w:val="FirstParagraph"/>
      </w:pPr>
      <w:r>
        <w:t xml:space="preserve">The Snapflect Assessment Portal now contains:</w:t>
      </w:r>
    </w:p>
    <w:p>
      <w:pPr>
        <w:pStyle w:val="SourceCode"/>
      </w:pPr>
      <w:r>
        <w:rPr>
          <w:rStyle w:val="VerbatimChar"/>
        </w:rPr>
        <w:t xml:space="preserve">Security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Layer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9"/>
    <w:bookmarkStart w:id="70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010_PLATFORM_OPERATIONS_SCHEMA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feature_flags</w:t>
      </w:r>
      <w:r>
        <w:br/>
      </w:r>
      <w:r>
        <w:br/>
      </w:r>
      <w:r>
        <w:rPr>
          <w:rStyle w:val="VerbatimChar"/>
        </w:rPr>
        <w:t xml:space="preserve">background_jobs</w:t>
      </w:r>
      <w:r>
        <w:br/>
      </w:r>
      <w:r>
        <w:br/>
      </w:r>
      <w:r>
        <w:rPr>
          <w:rStyle w:val="VerbatimChar"/>
        </w:rPr>
        <w:t xml:space="preserve">job_executions</w:t>
      </w:r>
      <w:r>
        <w:br/>
      </w:r>
      <w:r>
        <w:br/>
      </w:r>
      <w:r>
        <w:rPr>
          <w:rStyle w:val="VerbatimChar"/>
        </w:rPr>
        <w:t xml:space="preserve">scheduled_tasks</w:t>
      </w:r>
      <w:r>
        <w:br/>
      </w:r>
      <w:r>
        <w:br/>
      </w:r>
      <w:r>
        <w:rPr>
          <w:rStyle w:val="VerbatimChar"/>
        </w:rPr>
        <w:t xml:space="preserve">application_health</w:t>
      </w:r>
      <w:r>
        <w:br/>
      </w:r>
      <w:r>
        <w:br/>
      </w:r>
      <w:r>
        <w:rPr>
          <w:rStyle w:val="VerbatimChar"/>
        </w:rPr>
        <w:t xml:space="preserve">system_announcements</w:t>
      </w:r>
    </w:p>
    <w:p>
      <w:pPr>
        <w:pStyle w:val="FirstParagraph"/>
      </w:pPr>
      <w:r>
        <w:t xml:space="preserve">This module will establish:</w:t>
      </w:r>
    </w:p>
    <w:p>
      <w:pPr>
        <w:pStyle w:val="SourceCode"/>
      </w:pPr>
      <w:r>
        <w:rPr>
          <w:rStyle w:val="VerbatimChar"/>
        </w:rPr>
        <w:t xml:space="preserve">Platform Configuration</w:t>
      </w:r>
      <w:r>
        <w:br/>
      </w:r>
      <w:r>
        <w:br/>
      </w:r>
      <w:r>
        <w:rPr>
          <w:rStyle w:val="VerbatimChar"/>
        </w:rPr>
        <w:t xml:space="preserve">Feature Management</w:t>
      </w:r>
      <w:r>
        <w:br/>
      </w:r>
      <w:r>
        <w:br/>
      </w:r>
      <w:r>
        <w:rPr>
          <w:rStyle w:val="VerbatimChar"/>
        </w:rPr>
        <w:t xml:space="preserve">Background Processing</w:t>
      </w:r>
      <w:r>
        <w:br/>
      </w:r>
      <w:r>
        <w:br/>
      </w:r>
      <w:r>
        <w:rPr>
          <w:rStyle w:val="VerbatimChar"/>
        </w:rPr>
        <w:t xml:space="preserve">Scheduler Framework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System Health Management</w:t>
      </w:r>
      <w:r>
        <w:br/>
      </w:r>
      <w:r>
        <w:br/>
      </w:r>
      <w:r>
        <w:rPr>
          <w:rStyle w:val="VerbatimChar"/>
        </w:rPr>
        <w:t xml:space="preserve">Production Operations</w:t>
      </w:r>
    </w:p>
    <w:p>
      <w:pPr>
        <w:pStyle w:val="FirstParagraph"/>
      </w:pPr>
      <w:r>
        <w:t xml:space="preserve">and completes the operational backbone required for enterprise-scale deployment and SaaS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2026-06-19T22:42:38Z</dcterms:created>
  <dcterms:modified xsi:type="dcterms:W3CDTF">2026-06-19T22:42:38Z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