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integration_audit_schema.sql"/>
    <w:p>
      <w:pPr>
        <w:pStyle w:val="Heading1"/>
      </w:pPr>
      <w:r>
        <w:t xml:space="preserve">009_INTEGRATION_AUDIT_SCHEMA.SQL</w:t>
      </w:r>
    </w:p>
    <w:bookmarkEnd w:id="21"/>
    <w:bookmarkStart w:id="23" w:name="part-2-audit-events-imports-exports"/>
    <w:p>
      <w:pPr>
        <w:pStyle w:val="Heading1"/>
      </w:pPr>
      <w:r>
        <w:t xml:space="preserve">PART 2 – AUDIT, EVENTS, IMPORTS &amp; EXPORTS</w:t>
      </w:r>
    </w:p>
    <w:bookmarkStart w:id="22" w:name="version-1.0"/>
    <w:p>
      <w:pPr>
        <w:pStyle w:val="Heading2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module"/>
    <w:p>
      <w:pPr>
        <w:pStyle w:val="Heading1"/>
      </w:pPr>
      <w:r>
        <w:t xml:space="preserve">MODULE</w:t>
      </w:r>
    </w:p>
    <w:p>
      <w:pPr>
        <w:pStyle w:val="FirstParagraph"/>
      </w:pPr>
      <w:r>
        <w:t xml:space="preserve">Integration &amp; Audit</w:t>
      </w:r>
    </w:p>
    <w:p>
      <w:r>
        <w:pict>
          <v:rect style="width:0;height:1.5pt" o:hralign="center" o:hrstd="t" o:hr="t"/>
        </w:pict>
      </w:r>
    </w:p>
    <w:bookmarkEnd w:id="24"/>
    <w:bookmarkStart w:id="25" w:name="tables"/>
    <w:p>
      <w:pPr>
        <w:pStyle w:val="Heading1"/>
      </w:pPr>
      <w:r>
        <w:t xml:space="preserve">TABLES</w:t>
      </w:r>
    </w:p>
    <w:p>
      <w:pPr>
        <w:pStyle w:val="SourceCode"/>
      </w:pPr>
      <w:r>
        <w:rPr>
          <w:rStyle w:val="VerbatimChar"/>
        </w:rPr>
        <w:t xml:space="preserve">integration_events</w:t>
      </w:r>
      <w:r>
        <w:br/>
      </w:r>
      <w:r>
        <w:br/>
      </w:r>
      <w:r>
        <w:rPr>
          <w:rStyle w:val="VerbatimChar"/>
        </w:rPr>
        <w:t xml:space="preserve">audit_events</w:t>
      </w:r>
      <w:r>
        <w:br/>
      </w:r>
      <w:r>
        <w:br/>
      </w:r>
      <w:r>
        <w:rPr>
          <w:rStyle w:val="VerbatimChar"/>
        </w:rPr>
        <w:t xml:space="preserve">data_exports</w:t>
      </w:r>
      <w:r>
        <w:br/>
      </w:r>
      <w:r>
        <w:br/>
      </w:r>
      <w:r>
        <w:rPr>
          <w:rStyle w:val="VerbatimChar"/>
        </w:rPr>
        <w:t xml:space="preserve">data_imports</w:t>
      </w:r>
    </w:p>
    <w:p>
      <w:r>
        <w:pict>
          <v:rect style="width:0;height:1.5pt" o:hralign="center" o:hrstd="t" o:hr="t"/>
        </w:pict>
      </w:r>
    </w:p>
    <w:bookmarkEnd w:id="25"/>
    <w:bookmarkStart w:id="26" w:name="depends-on"/>
    <w:p>
      <w:pPr>
        <w:pStyle w:val="Heading1"/>
      </w:pPr>
      <w:r>
        <w:t xml:space="preserve">DEPENDS ON</w:t>
      </w:r>
    </w:p>
    <w:p>
      <w:pPr>
        <w:pStyle w:val="SourceCode"/>
      </w:pPr>
      <w:r>
        <w:rPr>
          <w:rStyle w:val="VerbatimChar"/>
        </w:rPr>
        <w:t xml:space="preserve">009_INTEGRATION_AUDIT_SCHEMA.SQL – PART 1</w:t>
      </w:r>
      <w:r>
        <w:br/>
      </w:r>
      <w:r>
        <w:br/>
      </w:r>
      <w:r>
        <w:rPr>
          <w:rStyle w:val="VerbatimChar"/>
        </w:rPr>
        <w:t xml:space="preserve">api_clients</w:t>
      </w:r>
      <w:r>
        <w:br/>
      </w:r>
      <w:r>
        <w:br/>
      </w:r>
      <w:r>
        <w:rPr>
          <w:rStyle w:val="VerbatimChar"/>
        </w:rPr>
        <w:t xml:space="preserve">api_keys</w:t>
      </w:r>
      <w:r>
        <w:br/>
      </w:r>
      <w:r>
        <w:br/>
      </w:r>
      <w:r>
        <w:rPr>
          <w:rStyle w:val="VerbatimChar"/>
        </w:rPr>
        <w:t xml:space="preserve">webhooks</w:t>
      </w:r>
      <w:r>
        <w:br/>
      </w:r>
      <w:r>
        <w:br/>
      </w:r>
      <w:r>
        <w:rPr>
          <w:rStyle w:val="VerbatimChar"/>
        </w:rPr>
        <w:t xml:space="preserve">webhook_deliveries</w:t>
      </w:r>
      <w:r>
        <w:br/>
      </w:r>
      <w:r>
        <w:br/>
      </w:r>
      <w:r>
        <w:rPr>
          <w:rStyle w:val="VerbatimChar"/>
        </w:rPr>
        <w:t xml:space="preserve">001_SECURITY_SCHEMA.SQL</w:t>
      </w:r>
      <w:r>
        <w:br/>
      </w:r>
      <w:r>
        <w:br/>
      </w:r>
      <w:r>
        <w:rPr>
          <w:rStyle w:val="VerbatimChar"/>
        </w:rPr>
        <w:t xml:space="preserve">users</w:t>
      </w:r>
    </w:p>
    <w:p>
      <w:r>
        <w:pict>
          <v:rect style="width:0;height:1.5pt" o:hralign="center" o:hrstd="t" o:hr="t"/>
        </w:pict>
      </w:r>
    </w:p>
    <w:bookmarkEnd w:id="26"/>
    <w:bookmarkStart w:id="27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module establishes:</w:t>
      </w:r>
    </w:p>
    <w:p>
      <w:pPr>
        <w:pStyle w:val="SourceCode"/>
      </w:pPr>
      <w:r>
        <w:rPr>
          <w:rStyle w:val="VerbatimChar"/>
        </w:rPr>
        <w:t xml:space="preserve">Integration Event Tracking</w:t>
      </w:r>
      <w:r>
        <w:br/>
      </w:r>
      <w:r>
        <w:br/>
      </w:r>
      <w:r>
        <w:rPr>
          <w:rStyle w:val="VerbatimChar"/>
        </w:rPr>
        <w:t xml:space="preserve">Enterprise Audit Trail</w:t>
      </w:r>
      <w:r>
        <w:br/>
      </w:r>
      <w:r>
        <w:br/>
      </w:r>
      <w:r>
        <w:rPr>
          <w:rStyle w:val="VerbatimChar"/>
        </w:rPr>
        <w:t xml:space="preserve">Data Export Governance</w:t>
      </w:r>
      <w:r>
        <w:br/>
      </w:r>
      <w:r>
        <w:br/>
      </w:r>
      <w:r>
        <w:rPr>
          <w:rStyle w:val="VerbatimChar"/>
        </w:rPr>
        <w:t xml:space="preserve">Data Import Governance</w:t>
      </w:r>
      <w:r>
        <w:br/>
      </w:r>
      <w:r>
        <w:br/>
      </w:r>
      <w:r>
        <w:rPr>
          <w:rStyle w:val="VerbatimChar"/>
        </w:rPr>
        <w:t xml:space="preserve">Compliance Logging</w:t>
      </w:r>
      <w:r>
        <w:br/>
      </w:r>
      <w:r>
        <w:br/>
      </w:r>
      <w:r>
        <w:rPr>
          <w:rStyle w:val="VerbatimChar"/>
        </w:rPr>
        <w:t xml:space="preserve">Forensic Traceability</w:t>
      </w:r>
      <w:r>
        <w:br/>
      </w:r>
      <w:r>
        <w:br/>
      </w:r>
      <w:r>
        <w:rPr>
          <w:rStyle w:val="VerbatimChar"/>
        </w:rPr>
        <w:t xml:space="preserve">Regulatory Readiness</w:t>
      </w:r>
    </w:p>
    <w:p>
      <w:r>
        <w:pict>
          <v:rect style="width:0;height:1.5pt" o:hralign="center" o:hrstd="t" o:hr="t"/>
        </w:pict>
      </w:r>
    </w:p>
    <w:bookmarkEnd w:id="27"/>
    <w:bookmarkStart w:id="30" w:name="integration_events"/>
    <w:p>
      <w:pPr>
        <w:pStyle w:val="Heading1"/>
      </w:pPr>
      <w:r>
        <w:t xml:space="preserve">INTEGRATION_EVENTS</w:t>
      </w:r>
    </w:p>
    <w:bookmarkStart w:id="28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Tracks system-to-system integration activities.</w:t>
      </w:r>
    </w:p>
    <w:p>
      <w:pPr>
        <w:pStyle w:val="BodyText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API Calls</w:t>
      </w:r>
      <w:r>
        <w:br/>
      </w:r>
      <w:r>
        <w:br/>
      </w:r>
      <w:r>
        <w:rPr>
          <w:rStyle w:val="VerbatimChar"/>
        </w:rPr>
        <w:t xml:space="preserve">Webhook Processing</w:t>
      </w:r>
      <w:r>
        <w:br/>
      </w:r>
      <w:r>
        <w:br/>
      </w:r>
      <w:r>
        <w:rPr>
          <w:rStyle w:val="VerbatimChar"/>
        </w:rPr>
        <w:t xml:space="preserve">Import Operations</w:t>
      </w:r>
      <w:r>
        <w:br/>
      </w:r>
      <w:r>
        <w:br/>
      </w:r>
      <w:r>
        <w:rPr>
          <w:rStyle w:val="VerbatimChar"/>
        </w:rPr>
        <w:t xml:space="preserve">Export Operations</w:t>
      </w:r>
      <w:r>
        <w:br/>
      </w:r>
      <w:r>
        <w:br/>
      </w:r>
      <w:r>
        <w:rPr>
          <w:rStyle w:val="VerbatimChar"/>
        </w:rPr>
        <w:t xml:space="preserve">System Integrations</w:t>
      </w:r>
    </w:p>
    <w:p>
      <w:r>
        <w:pict>
          <v:rect style="width:0;height:1.5pt" o:hralign="center" o:hrstd="t" o:hr="t"/>
        </w:pict>
      </w:r>
    </w:p>
    <w:bookmarkEnd w:id="28"/>
    <w:bookmarkStart w:id="29" w:name="governance"/>
    <w:p>
      <w:pPr>
        <w:pStyle w:val="Heading2"/>
      </w:pPr>
      <w:r>
        <w:t xml:space="preserve">Governance</w:t>
      </w:r>
    </w:p>
    <w:p>
      <w:pPr>
        <w:pStyle w:val="FirstParagraph"/>
      </w:pPr>
      <w:r>
        <w:t xml:space="preserve">Integration events are operational records.</w:t>
      </w:r>
    </w:p>
    <w:p>
      <w:pPr>
        <w:pStyle w:val="BodyText"/>
      </w:pPr>
      <w:r>
        <w:t xml:space="preserve">They are not replacements for audit records.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integration_events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correlation_id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event_code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event_category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event_status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event_payload_json JSON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metadata_json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event_date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ux_integration_events_uuid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integration_events-indexes"/>
    <w:p>
      <w:pPr>
        <w:pStyle w:val="Heading1"/>
      </w:pPr>
      <w:r>
        <w:t xml:space="preserve">INTEGRATION_EVENTS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ix_integration_events_category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integration_events(event_category);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ix_integration_events_status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integration_events(event_status);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ix_integration_events_correlation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integration_events(correlation_id);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ix_integration_events_date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integration_events(event_date);</w:t>
      </w:r>
    </w:p>
    <w:p>
      <w:r>
        <w:pict>
          <v:rect style="width:0;height:1.5pt" o:hralign="center" o:hrstd="t" o:hr="t"/>
        </w:pict>
      </w:r>
    </w:p>
    <w:bookmarkEnd w:id="31"/>
    <w:bookmarkStart w:id="32" w:name="event-categories"/>
    <w:p>
      <w:pPr>
        <w:pStyle w:val="Heading1"/>
      </w:pPr>
      <w:r>
        <w:t xml:space="preserve">EVENT CATEGORIES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br/>
      </w:r>
      <w:r>
        <w:rPr>
          <w:rStyle w:val="VerbatimChar"/>
        </w:rPr>
        <w:t xml:space="preserve">Webhook</w:t>
      </w:r>
      <w:r>
        <w:br/>
      </w:r>
      <w:r>
        <w:br/>
      </w:r>
      <w:r>
        <w:rPr>
          <w:rStyle w:val="VerbatimChar"/>
        </w:rPr>
        <w:t xml:space="preserve">Import</w:t>
      </w:r>
      <w:r>
        <w:br/>
      </w:r>
      <w:r>
        <w:br/>
      </w:r>
      <w:r>
        <w:rPr>
          <w:rStyle w:val="VerbatimChar"/>
        </w:rPr>
        <w:t xml:space="preserve">Export</w:t>
      </w:r>
      <w:r>
        <w:br/>
      </w:r>
      <w:r>
        <w:br/>
      </w:r>
      <w:r>
        <w:rPr>
          <w:rStyle w:val="VerbatimChar"/>
        </w:rPr>
        <w:t xml:space="preserve">System</w:t>
      </w:r>
    </w:p>
    <w:p>
      <w:r>
        <w:pict>
          <v:rect style="width:0;height:1.5pt" o:hralign="center" o:hrstd="t" o:hr="t"/>
        </w:pict>
      </w:r>
    </w:p>
    <w:bookmarkEnd w:id="32"/>
    <w:bookmarkStart w:id="33" w:name="event-status-values"/>
    <w:p>
      <w:pPr>
        <w:pStyle w:val="Heading1"/>
      </w:pPr>
      <w:r>
        <w:t xml:space="preserve">EVENT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br/>
      </w:r>
      <w:r>
        <w:rPr>
          <w:rStyle w:val="VerbatimChar"/>
        </w:rPr>
        <w:t xml:space="preserve">Processing</w:t>
      </w:r>
      <w:r>
        <w:br/>
      </w:r>
      <w:r>
        <w:br/>
      </w:r>
      <w:r>
        <w:rPr>
          <w:rStyle w:val="VerbatimChar"/>
        </w:rPr>
        <w:t xml:space="preserve">Completed</w:t>
      </w:r>
      <w:r>
        <w:br/>
      </w:r>
      <w:r>
        <w:br/>
      </w:r>
      <w:r>
        <w:rPr>
          <w:rStyle w:val="VerbatimChar"/>
        </w:rPr>
        <w:t xml:space="preserve">Failed</w:t>
      </w:r>
    </w:p>
    <w:p>
      <w:r>
        <w:pict>
          <v:rect style="width:0;height:1.5pt" o:hralign="center" o:hrstd="t" o:hr="t"/>
        </w:pict>
      </w:r>
    </w:p>
    <w:bookmarkEnd w:id="33"/>
    <w:bookmarkStart w:id="36" w:name="audit_events"/>
    <w:p>
      <w:pPr>
        <w:pStyle w:val="Heading1"/>
      </w:pPr>
      <w:r>
        <w:t xml:space="preserve">AUDIT_EVENTS</w:t>
      </w:r>
    </w:p>
    <w:bookmarkStart w:id="34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immutable enterprise audit records.</w:t>
      </w:r>
    </w:p>
    <w:p>
      <w:pPr>
        <w:pStyle w:val="BodyText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Security Auditing</w:t>
      </w:r>
      <w:r>
        <w:br/>
      </w:r>
      <w:r>
        <w:br/>
      </w:r>
      <w:r>
        <w:rPr>
          <w:rStyle w:val="VerbatimChar"/>
        </w:rPr>
        <w:t xml:space="preserve">Compliance Auditing</w:t>
      </w:r>
      <w:r>
        <w:br/>
      </w:r>
      <w:r>
        <w:br/>
      </w:r>
      <w:r>
        <w:rPr>
          <w:rStyle w:val="VerbatimChar"/>
        </w:rPr>
        <w:t xml:space="preserve">Change Tracking</w:t>
      </w:r>
      <w:r>
        <w:br/>
      </w:r>
      <w:r>
        <w:br/>
      </w:r>
      <w:r>
        <w:rPr>
          <w:rStyle w:val="VerbatimChar"/>
        </w:rPr>
        <w:t xml:space="preserve">Forensic Investigation</w:t>
      </w:r>
      <w:r>
        <w:br/>
      </w:r>
      <w:r>
        <w:br/>
      </w:r>
      <w:r>
        <w:rPr>
          <w:rStyle w:val="VerbatimChar"/>
        </w:rPr>
        <w:t xml:space="preserve">Regulatory Reporting</w:t>
      </w:r>
    </w:p>
    <w:p>
      <w:r>
        <w:pict>
          <v:rect style="width:0;height:1.5pt" o:hralign="center" o:hrstd="t" o:hr="t"/>
        </w:pict>
      </w:r>
    </w:p>
    <w:bookmarkEnd w:id="34"/>
    <w:bookmarkStart w:id="35" w:name="governance-1"/>
    <w:p>
      <w:pPr>
        <w:pStyle w:val="Heading2"/>
      </w:pPr>
      <w:r>
        <w:t xml:space="preserve">Governance</w:t>
      </w:r>
    </w:p>
    <w:p>
      <w:pPr>
        <w:pStyle w:val="FirstParagraph"/>
      </w:pPr>
      <w:r>
        <w:t xml:space="preserve">Audit records are append-only.</w:t>
      </w:r>
    </w:p>
    <w:p>
      <w:pPr>
        <w:pStyle w:val="BodyText"/>
      </w:pPr>
      <w:r>
        <w:t xml:space="preserve">Audit records must never be updated or deleted through normal application workflows.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audit_events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audit_category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event_type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entity_type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entity_id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performed_by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source_type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before_state_json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after_state_json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metadata_json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retention_expiry_date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event_date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ux_audit_events_uuid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audit_events-foreign-keys"/>
    <w:p>
      <w:pPr>
        <w:pStyle w:val="Heading1"/>
      </w:pPr>
      <w:r>
        <w:t xml:space="preserve">AUDIT_EVENTS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audit_events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fk_audit_events_performed_by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(performed_by)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7"/>
    <w:bookmarkStart w:id="38" w:name="audit_events-indexes"/>
    <w:p>
      <w:pPr>
        <w:pStyle w:val="Heading1"/>
      </w:pPr>
      <w:r>
        <w:t xml:space="preserve">AUDIT_EVENTS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ix_audit_events_category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audit_events(audit_category);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ix_audit_events_entity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audit_events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entity_type,</w:t>
      </w:r>
      <w:r>
        <w:br/>
      </w:r>
      <w:r>
        <w:rPr>
          <w:rStyle w:val="NormalTok"/>
        </w:rPr>
        <w:t xml:space="preserve">    entity_id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ix_audit_events_performed_by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audit_events(performed_by);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ix_audit_events_event_date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audit_events(event_date);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ix_audit_events_retention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audit_events(retention_expiry_date);</w:t>
      </w:r>
    </w:p>
    <w:p>
      <w:r>
        <w:pict>
          <v:rect style="width:0;height:1.5pt" o:hralign="center" o:hrstd="t" o:hr="t"/>
        </w:pict>
      </w:r>
    </w:p>
    <w:bookmarkEnd w:id="38"/>
    <w:bookmarkStart w:id="39" w:name="audit-categories"/>
    <w:p>
      <w:pPr>
        <w:pStyle w:val="Heading1"/>
      </w:pPr>
      <w:r>
        <w:t xml:space="preserve">AUDIT CATEGORIES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Security</w:t>
      </w:r>
      <w:r>
        <w:br/>
      </w:r>
      <w:r>
        <w:br/>
      </w:r>
      <w:r>
        <w:rPr>
          <w:rStyle w:val="VerbatimChar"/>
        </w:rPr>
        <w:t xml:space="preserve">Governance</w:t>
      </w:r>
      <w:r>
        <w:br/>
      </w:r>
      <w:r>
        <w:br/>
      </w:r>
      <w:r>
        <w:rPr>
          <w:rStyle w:val="VerbatimChar"/>
        </w:rPr>
        <w:t xml:space="preserve">Assessment</w:t>
      </w:r>
      <w:r>
        <w:br/>
      </w:r>
      <w:r>
        <w:br/>
      </w:r>
      <w:r>
        <w:rPr>
          <w:rStyle w:val="VerbatimChar"/>
        </w:rPr>
        <w:t xml:space="preserve">Evaluation</w:t>
      </w:r>
      <w:r>
        <w:br/>
      </w:r>
      <w:r>
        <w:br/>
      </w:r>
      <w:r>
        <w:rPr>
          <w:rStyle w:val="VerbatimChar"/>
        </w:rPr>
        <w:t xml:space="preserve">Certification</w:t>
      </w:r>
      <w:r>
        <w:br/>
      </w:r>
      <w:r>
        <w:br/>
      </w:r>
      <w:r>
        <w:rPr>
          <w:rStyle w:val="VerbatimChar"/>
        </w:rPr>
        <w:t xml:space="preserve">Notification</w:t>
      </w:r>
      <w:r>
        <w:br/>
      </w:r>
      <w:r>
        <w:br/>
      </w:r>
      <w:r>
        <w:rPr>
          <w:rStyle w:val="VerbatimChar"/>
        </w:rPr>
        <w:t xml:space="preserve">Reporting</w:t>
      </w:r>
      <w:r>
        <w:br/>
      </w:r>
      <w:r>
        <w:br/>
      </w:r>
      <w:r>
        <w:rPr>
          <w:rStyle w:val="VerbatimChar"/>
        </w:rPr>
        <w:t xml:space="preserve">Integration</w:t>
      </w:r>
    </w:p>
    <w:p>
      <w:r>
        <w:pict>
          <v:rect style="width:0;height:1.5pt" o:hralign="center" o:hrstd="t" o:hr="t"/>
        </w:pict>
      </w:r>
    </w:p>
    <w:bookmarkEnd w:id="39"/>
    <w:bookmarkStart w:id="40" w:name="source-types"/>
    <w:p>
      <w:pPr>
        <w:pStyle w:val="Heading1"/>
      </w:pPr>
      <w:r>
        <w:t xml:space="preserve">SOURCE TYPES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br/>
      </w:r>
      <w:r>
        <w:rPr>
          <w:rStyle w:val="VerbatimChar"/>
        </w:rPr>
        <w:t xml:space="preserve">System</w:t>
      </w:r>
      <w:r>
        <w:br/>
      </w:r>
      <w:r>
        <w:br/>
      </w:r>
      <w:r>
        <w:rPr>
          <w:rStyle w:val="VerbatimChar"/>
        </w:rPr>
        <w:t xml:space="preserve">API</w:t>
      </w:r>
      <w:r>
        <w:br/>
      </w:r>
      <w:r>
        <w:br/>
      </w:r>
      <w:r>
        <w:rPr>
          <w:rStyle w:val="VerbatimChar"/>
        </w:rPr>
        <w:t xml:space="preserve">Webhook</w:t>
      </w:r>
    </w:p>
    <w:p>
      <w:r>
        <w:pict>
          <v:rect style="width:0;height:1.5pt" o:hralign="center" o:hrstd="t" o:hr="t"/>
        </w:pict>
      </w:r>
    </w:p>
    <w:bookmarkEnd w:id="40"/>
    <w:bookmarkStart w:id="41" w:name="before-after-state-governance"/>
    <w:p>
      <w:pPr>
        <w:pStyle w:val="Heading1"/>
      </w:pPr>
      <w:r>
        <w:t xml:space="preserve">BEFORE / AFTER STATE GOVERNANCE</w:t>
      </w:r>
    </w:p>
    <w:p>
      <w:pPr>
        <w:pStyle w:val="FirstParagraph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before_state_json</w:t>
      </w:r>
      <w:r>
        <w:br/>
      </w:r>
      <w:r>
        <w:br/>
      </w:r>
      <w:r>
        <w:rPr>
          <w:rStyle w:val="VerbatimChar"/>
        </w:rPr>
        <w:t xml:space="preserve">after_state_json</w:t>
      </w:r>
    </w:p>
    <w:p>
      <w:pPr>
        <w:pStyle w:val="FirstParagraph"/>
      </w:pPr>
      <w:r>
        <w:t xml:space="preserve">enable:</w:t>
      </w:r>
    </w:p>
    <w:p>
      <w:pPr>
        <w:pStyle w:val="SourceCode"/>
      </w:pPr>
      <w:r>
        <w:rPr>
          <w:rStyle w:val="VerbatimChar"/>
        </w:rPr>
        <w:t xml:space="preserve">Change Reconstruction</w:t>
      </w:r>
      <w:r>
        <w:br/>
      </w:r>
      <w:r>
        <w:br/>
      </w:r>
      <w:r>
        <w:rPr>
          <w:rStyle w:val="VerbatimChar"/>
        </w:rPr>
        <w:t xml:space="preserve">Forensic Investigation</w:t>
      </w:r>
      <w:r>
        <w:br/>
      </w:r>
      <w:r>
        <w:br/>
      </w:r>
      <w:r>
        <w:rPr>
          <w:rStyle w:val="VerbatimChar"/>
        </w:rPr>
        <w:t xml:space="preserve">Regulatory Audits</w:t>
      </w:r>
      <w:r>
        <w:br/>
      </w:r>
      <w:r>
        <w:br/>
      </w:r>
      <w:r>
        <w:rPr>
          <w:rStyle w:val="VerbatimChar"/>
        </w:rPr>
        <w:t xml:space="preserve">Historical Comparison</w:t>
      </w:r>
    </w:p>
    <w:p>
      <w:r>
        <w:pict>
          <v:rect style="width:0;height:1.5pt" o:hralign="center" o:hrstd="t" o:hr="t"/>
        </w:pict>
      </w:r>
    </w:p>
    <w:bookmarkEnd w:id="41"/>
    <w:bookmarkStart w:id="44" w:name="data_exports"/>
    <w:p>
      <w:pPr>
        <w:pStyle w:val="Heading1"/>
      </w:pPr>
      <w:r>
        <w:t xml:space="preserve">DATA_EXPORTS</w:t>
      </w:r>
    </w:p>
    <w:bookmarkStart w:id="42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Tracks business data extraction operations.</w:t>
      </w:r>
    </w:p>
    <w:p>
      <w:pPr>
        <w:pStyle w:val="BodyText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Candidate Exports</w:t>
      </w:r>
      <w:r>
        <w:br/>
      </w:r>
      <w:r>
        <w:br/>
      </w:r>
      <w:r>
        <w:rPr>
          <w:rStyle w:val="VerbatimChar"/>
        </w:rPr>
        <w:t xml:space="preserve">Assessment Exports</w:t>
      </w:r>
      <w:r>
        <w:br/>
      </w:r>
      <w:r>
        <w:br/>
      </w:r>
      <w:r>
        <w:rPr>
          <w:rStyle w:val="VerbatimChar"/>
        </w:rPr>
        <w:t xml:space="preserve">Certificate Exports</w:t>
      </w:r>
      <w:r>
        <w:br/>
      </w:r>
      <w:r>
        <w:br/>
      </w:r>
      <w:r>
        <w:rPr>
          <w:rStyle w:val="VerbatimChar"/>
        </w:rPr>
        <w:t xml:space="preserve">Compliance Exports</w:t>
      </w:r>
      <w:r>
        <w:br/>
      </w:r>
      <w:r>
        <w:br/>
      </w:r>
      <w:r>
        <w:rPr>
          <w:rStyle w:val="VerbatimChar"/>
        </w:rPr>
        <w:t xml:space="preserve">Audit Exports</w:t>
      </w:r>
    </w:p>
    <w:p>
      <w:r>
        <w:pict>
          <v:rect style="width:0;height:1.5pt" o:hralign="center" o:hrstd="t" o:hr="t"/>
        </w:pict>
      </w:r>
    </w:p>
    <w:bookmarkEnd w:id="42"/>
    <w:bookmarkStart w:id="43" w:name="governance-2"/>
    <w:p>
      <w:pPr>
        <w:pStyle w:val="Heading2"/>
      </w:pPr>
      <w:r>
        <w:t xml:space="preserve">Governance</w:t>
      </w:r>
    </w:p>
    <w:p>
      <w:pPr>
        <w:pStyle w:val="FirstParagraph"/>
      </w:pPr>
      <w:r>
        <w:t xml:space="preserve">Data exports are separate from:</w:t>
      </w:r>
    </w:p>
    <w:p>
      <w:pPr>
        <w:pStyle w:val="SourceCode"/>
      </w:pPr>
      <w:r>
        <w:rPr>
          <w:rStyle w:val="VerbatimChar"/>
        </w:rPr>
        <w:t xml:space="preserve">report_exports</w:t>
      </w:r>
    </w:p>
    <w:p>
      <w:pPr>
        <w:pStyle w:val="FirstParagraph"/>
      </w:pPr>
      <w:r>
        <w:t xml:space="preserve">because they represent business data extraction rather than report generation.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data_exports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export_type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export_scope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requested_by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approved_by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file_reference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expiry_date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metadata_json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requested_date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completed_date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ux_data_exports_uuid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data_exports-foreign-keys"/>
    <w:p>
      <w:pPr>
        <w:pStyle w:val="Heading1"/>
      </w:pPr>
      <w:r>
        <w:t xml:space="preserve">DATA_EXPORTS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data_exports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fk_data_exports_requested_by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(requested_by)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data_exports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fk_data_exports_approved_by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(approved_by)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5"/>
    <w:bookmarkStart w:id="46" w:name="data_exports-indexes"/>
    <w:p>
      <w:pPr>
        <w:pStyle w:val="Heading1"/>
      </w:pPr>
      <w:r>
        <w:t xml:space="preserve">DATA_EXPORTS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ix_data_exports_status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data_exports(status);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ix_data_exports_scope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data_exports(export_scope);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ix_data_exports_requested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data_exports(requested_date);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ix_data_exports_expiry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data_exports(expiry_date);</w:t>
      </w:r>
    </w:p>
    <w:p>
      <w:r>
        <w:pict>
          <v:rect style="width:0;height:1.5pt" o:hralign="center" o:hrstd="t" o:hr="t"/>
        </w:pict>
      </w:r>
    </w:p>
    <w:bookmarkEnd w:id="46"/>
    <w:bookmarkStart w:id="47" w:name="export-status-values"/>
    <w:p>
      <w:pPr>
        <w:pStyle w:val="Heading1"/>
      </w:pPr>
      <w:r>
        <w:t xml:space="preserve">EXPORT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Processing</w:t>
      </w:r>
      <w:r>
        <w:br/>
      </w:r>
      <w:r>
        <w:br/>
      </w:r>
      <w:r>
        <w:rPr>
          <w:rStyle w:val="VerbatimChar"/>
        </w:rPr>
        <w:t xml:space="preserve">Completed</w:t>
      </w:r>
      <w:r>
        <w:br/>
      </w:r>
      <w:r>
        <w:br/>
      </w:r>
      <w:r>
        <w:rPr>
          <w:rStyle w:val="VerbatimChar"/>
        </w:rPr>
        <w:t xml:space="preserve">Failed</w:t>
      </w:r>
      <w:r>
        <w:br/>
      </w:r>
      <w:r>
        <w:br/>
      </w:r>
      <w:r>
        <w:rPr>
          <w:rStyle w:val="VerbatimChar"/>
        </w:rPr>
        <w:t xml:space="preserve">Expired</w:t>
      </w:r>
    </w:p>
    <w:p>
      <w:r>
        <w:pict>
          <v:rect style="width:0;height:1.5pt" o:hralign="center" o:hrstd="t" o:hr="t"/>
        </w:pict>
      </w:r>
    </w:p>
    <w:bookmarkEnd w:id="47"/>
    <w:bookmarkStart w:id="49" w:name="data_imports"/>
    <w:p>
      <w:pPr>
        <w:pStyle w:val="Heading1"/>
      </w:pPr>
      <w:r>
        <w:t xml:space="preserve">DATA_IMPORTS</w:t>
      </w:r>
    </w:p>
    <w:bookmarkStart w:id="48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Tracks controlled data ingestion operations.</w:t>
      </w:r>
    </w:p>
    <w:p>
      <w:pPr>
        <w:pStyle w:val="BodyText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Candidate Imports</w:t>
      </w:r>
      <w:r>
        <w:br/>
      </w:r>
      <w:r>
        <w:br/>
      </w:r>
      <w:r>
        <w:rPr>
          <w:rStyle w:val="VerbatimChar"/>
        </w:rPr>
        <w:t xml:space="preserve">Assessment Imports</w:t>
      </w:r>
      <w:r>
        <w:br/>
      </w:r>
      <w:r>
        <w:br/>
      </w:r>
      <w:r>
        <w:rPr>
          <w:rStyle w:val="VerbatimChar"/>
        </w:rPr>
        <w:t xml:space="preserve">Bulk Uploads</w:t>
      </w:r>
      <w:r>
        <w:br/>
      </w:r>
      <w:r>
        <w:br/>
      </w:r>
      <w:r>
        <w:rPr>
          <w:rStyle w:val="VerbatimChar"/>
        </w:rPr>
        <w:t xml:space="preserve">Migration Operations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data_imports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import_type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source_reference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requested_by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approved_by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total_records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successful_records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failed_records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error_summary_json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metadata_json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requested_date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completed_date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ux_data_imports_uuid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data_imports-foreign-keys"/>
    <w:p>
      <w:pPr>
        <w:pStyle w:val="Heading1"/>
      </w:pPr>
      <w:r>
        <w:t xml:space="preserve">DATA_IMPORTS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data_imports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fk_data_imports_requested_by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(requested_by)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data_imports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fk_data_imports_approved_by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(approved_by)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0"/>
    <w:bookmarkStart w:id="51" w:name="data_imports-indexes"/>
    <w:p>
      <w:pPr>
        <w:pStyle w:val="Heading1"/>
      </w:pPr>
      <w:r>
        <w:t xml:space="preserve">DATA_IMPORTS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ix_data_imports_status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data_imports(status);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ix_data_imports_requested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data_imports(requested_date);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ix_data_imports_completed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data_imports(completed_date);</w:t>
      </w:r>
    </w:p>
    <w:p>
      <w:r>
        <w:pict>
          <v:rect style="width:0;height:1.5pt" o:hralign="center" o:hrstd="t" o:hr="t"/>
        </w:pict>
      </w:r>
    </w:p>
    <w:bookmarkEnd w:id="51"/>
    <w:bookmarkStart w:id="52" w:name="import-status-values"/>
    <w:p>
      <w:pPr>
        <w:pStyle w:val="Heading1"/>
      </w:pPr>
      <w:r>
        <w:t xml:space="preserve">IMPORT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Processing</w:t>
      </w:r>
      <w:r>
        <w:br/>
      </w:r>
      <w:r>
        <w:br/>
      </w:r>
      <w:r>
        <w:rPr>
          <w:rStyle w:val="VerbatimChar"/>
        </w:rPr>
        <w:t xml:space="preserve">Completed</w:t>
      </w:r>
      <w:r>
        <w:br/>
      </w:r>
      <w:r>
        <w:br/>
      </w:r>
      <w:r>
        <w:rPr>
          <w:rStyle w:val="VerbatimChar"/>
        </w:rPr>
        <w:t xml:space="preserve">Failed</w:t>
      </w:r>
      <w:r>
        <w:br/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52"/>
    <w:bookmarkStart w:id="53" w:name="import-validation-governance"/>
    <w:p>
      <w:pPr>
        <w:pStyle w:val="Heading1"/>
      </w:pPr>
      <w:r>
        <w:t xml:space="preserve">IMPORT VALIDATION GOVERNANCE</w:t>
      </w:r>
    </w:p>
    <w:p>
      <w:pPr>
        <w:pStyle w:val="FirstParagraph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total_records</w:t>
      </w:r>
      <w:r>
        <w:br/>
      </w:r>
      <w:r>
        <w:br/>
      </w:r>
      <w:r>
        <w:rPr>
          <w:rStyle w:val="VerbatimChar"/>
        </w:rPr>
        <w:t xml:space="preserve">successful_records</w:t>
      </w:r>
      <w:r>
        <w:br/>
      </w:r>
      <w:r>
        <w:br/>
      </w:r>
      <w:r>
        <w:rPr>
          <w:rStyle w:val="VerbatimChar"/>
        </w:rPr>
        <w:t xml:space="preserve">failed_records</w:t>
      </w:r>
    </w:p>
    <w:p>
      <w:pPr>
        <w:pStyle w:val="FirstParagraph"/>
      </w:pPr>
      <w:r>
        <w:t xml:space="preserve">support:</w:t>
      </w:r>
    </w:p>
    <w:p>
      <w:pPr>
        <w:pStyle w:val="SourceCode"/>
      </w:pPr>
      <w:r>
        <w:rPr>
          <w:rStyle w:val="VerbatimChar"/>
        </w:rPr>
        <w:t xml:space="preserve">Import Validation</w:t>
      </w:r>
      <w:r>
        <w:br/>
      </w:r>
      <w:r>
        <w:br/>
      </w:r>
      <w:r>
        <w:rPr>
          <w:rStyle w:val="VerbatimChar"/>
        </w:rPr>
        <w:t xml:space="preserve">Quality Metrics</w:t>
      </w:r>
      <w:r>
        <w:br/>
      </w:r>
      <w:r>
        <w:br/>
      </w:r>
      <w:r>
        <w:rPr>
          <w:rStyle w:val="VerbatimChar"/>
        </w:rPr>
        <w:t xml:space="preserve">Operational Monitoring</w:t>
      </w:r>
      <w:r>
        <w:br/>
      </w:r>
      <w:r>
        <w:br/>
      </w:r>
      <w:r>
        <w:rPr>
          <w:rStyle w:val="VerbatimChar"/>
        </w:rPr>
        <w:t xml:space="preserve">Bulk Processing Diagnostics</w:t>
      </w:r>
    </w:p>
    <w:p>
      <w:r>
        <w:pict>
          <v:rect style="width:0;height:1.5pt" o:hralign="center" o:hrstd="t" o:hr="t"/>
        </w:pict>
      </w:r>
    </w:p>
    <w:bookmarkEnd w:id="53"/>
    <w:bookmarkStart w:id="54" w:name="error-diagnostics"/>
    <w:p>
      <w:pPr>
        <w:pStyle w:val="Heading1"/>
      </w:pPr>
      <w:r>
        <w:t xml:space="preserve">ERROR DIAGNOSTICS</w:t>
      </w:r>
    </w:p>
    <w:p>
      <w:pPr>
        <w:pStyle w:val="FirstParagraph"/>
      </w:pPr>
      <w:r>
        <w:t xml:space="preserve">Field:</w:t>
      </w:r>
    </w:p>
    <w:p>
      <w:pPr>
        <w:pStyle w:val="SourceCode"/>
      </w:pPr>
      <w:r>
        <w:rPr>
          <w:rStyle w:val="VerbatimChar"/>
        </w:rPr>
        <w:t xml:space="preserve">error_summary_json</w:t>
      </w:r>
    </w:p>
    <w:p>
      <w:pPr>
        <w:pStyle w:val="FirstParagraph"/>
      </w:pPr>
      <w:r>
        <w:t xml:space="preserve">stores import failure summaries.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"duplicateEmails"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"invalidRows"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Start w:id="55" w:name="correlation-governance"/>
    <w:p>
      <w:pPr>
        <w:pStyle w:val="Heading1"/>
      </w:pPr>
      <w:r>
        <w:t xml:space="preserve">CORRELATION GOVERNANCE</w:t>
      </w:r>
    </w:p>
    <w:p>
      <w:pPr>
        <w:pStyle w:val="FirstParagraph"/>
      </w:pPr>
      <w:r>
        <w:t xml:space="preserve">Field:</w:t>
      </w:r>
    </w:p>
    <w:p>
      <w:pPr>
        <w:pStyle w:val="SourceCode"/>
      </w:pPr>
      <w:r>
        <w:rPr>
          <w:rStyle w:val="VerbatimChar"/>
        </w:rPr>
        <w:t xml:space="preserve">correlation_id</w:t>
      </w:r>
    </w:p>
    <w:p>
      <w:pPr>
        <w:pStyle w:val="FirstParagraph"/>
      </w:pPr>
      <w:r>
        <w:t xml:space="preserve">supports end-to-end integration traceability across:</w:t>
      </w:r>
    </w:p>
    <w:p>
      <w:pPr>
        <w:pStyle w:val="SourceCode"/>
      </w:pPr>
      <w:r>
        <w:rPr>
          <w:rStyle w:val="VerbatimChar"/>
        </w:rPr>
        <w:t xml:space="preserve">API Requests</w:t>
      </w:r>
      <w:r>
        <w:br/>
      </w:r>
      <w:r>
        <w:br/>
      </w:r>
      <w:r>
        <w:rPr>
          <w:rStyle w:val="VerbatimChar"/>
        </w:rPr>
        <w:t xml:space="preserve">Webhook Processing</w:t>
      </w:r>
      <w:r>
        <w:br/>
      </w:r>
      <w:r>
        <w:br/>
      </w:r>
      <w:r>
        <w:rPr>
          <w:rStyle w:val="VerbatimChar"/>
        </w:rPr>
        <w:t xml:space="preserve">Import Operations</w:t>
      </w:r>
      <w:r>
        <w:br/>
      </w:r>
      <w:r>
        <w:br/>
      </w:r>
      <w:r>
        <w:rPr>
          <w:rStyle w:val="VerbatimChar"/>
        </w:rPr>
        <w:t xml:space="preserve">Export Operations</w:t>
      </w:r>
    </w:p>
    <w:p>
      <w:r>
        <w:pict>
          <v:rect style="width:0;height:1.5pt" o:hralign="center" o:hrstd="t" o:hr="t"/>
        </w:pict>
      </w:r>
    </w:p>
    <w:bookmarkEnd w:id="55"/>
    <w:bookmarkStart w:id="56" w:name="validation-checklist"/>
    <w:p>
      <w:pPr>
        <w:pStyle w:val="Heading1"/>
      </w:pPr>
      <w:r>
        <w:t xml:space="preserve">VALIDATION CHECKLIST</w:t>
      </w:r>
    </w:p>
    <w:p>
      <w:pPr>
        <w:pStyle w:val="FirstParagraph"/>
      </w:pPr>
      <w:r>
        <w:t xml:space="preserve">✓ Integration Event Tracking Applied</w:t>
      </w:r>
    </w:p>
    <w:p>
      <w:pPr>
        <w:pStyle w:val="BodyText"/>
      </w:pPr>
      <w:r>
        <w:t xml:space="preserve">✓ Audit Trail Applied</w:t>
      </w:r>
    </w:p>
    <w:p>
      <w:pPr>
        <w:pStyle w:val="BodyText"/>
      </w:pPr>
      <w:r>
        <w:t xml:space="preserve">✓ Before/After State Tracking Applied</w:t>
      </w:r>
    </w:p>
    <w:p>
      <w:pPr>
        <w:pStyle w:val="BodyText"/>
      </w:pPr>
      <w:r>
        <w:t xml:space="preserve">✓ Compliance Logging Applied</w:t>
      </w:r>
    </w:p>
    <w:p>
      <w:pPr>
        <w:pStyle w:val="BodyText"/>
      </w:pPr>
      <w:r>
        <w:t xml:space="preserve">✓ Export Governance Applied</w:t>
      </w:r>
    </w:p>
    <w:p>
      <w:pPr>
        <w:pStyle w:val="BodyText"/>
      </w:pPr>
      <w:r>
        <w:t xml:space="preserve">✓ Import Governance Applied</w:t>
      </w:r>
    </w:p>
    <w:p>
      <w:pPr>
        <w:pStyle w:val="BodyText"/>
      </w:pPr>
      <w:r>
        <w:t xml:space="preserve">✓ Approval Workflow Support Applied</w:t>
      </w:r>
    </w:p>
    <w:p>
      <w:pPr>
        <w:pStyle w:val="BodyText"/>
      </w:pPr>
      <w:r>
        <w:t xml:space="preserve">✓ Correlation Tracking Applied</w:t>
      </w:r>
    </w:p>
    <w:p>
      <w:pPr>
        <w:pStyle w:val="BodyText"/>
      </w:pPr>
      <w:r>
        <w:t xml:space="preserve">✓ Regulatory Readiness Applied</w:t>
      </w:r>
    </w:p>
    <w:p>
      <w:pPr>
        <w:pStyle w:val="BodyText"/>
      </w:pPr>
      <w:r>
        <w:t xml:space="preserve">✓ MySQL 8 Compatible</w:t>
      </w:r>
    </w:p>
    <w:p>
      <w:pPr>
        <w:pStyle w:val="BodyText"/>
      </w:pPr>
      <w:r>
        <w:t xml:space="preserve">✓ Hostinger Compatible</w:t>
      </w:r>
    </w:p>
    <w:p>
      <w:r>
        <w:pict>
          <v:rect style="width:0;height:1.5pt" o:hralign="center" o:hrstd="t" o:hr="t"/>
        </w:pict>
      </w:r>
    </w:p>
    <w:bookmarkEnd w:id="56"/>
    <w:bookmarkStart w:id="57" w:name="version"/>
    <w:p>
      <w:pPr>
        <w:pStyle w:val="Heading1"/>
      </w:pPr>
      <w:r>
        <w:t xml:space="preserve">VERSION</w:t>
      </w:r>
    </w:p>
    <w:p>
      <w:pPr>
        <w:pStyle w:val="FirstParagraph"/>
      </w:pPr>
      <w:r>
        <w:t xml:space="preserve">009_INTEGRATION_AUDIT_SCHEMA.SQL – PART 2</w:t>
      </w:r>
    </w:p>
    <w:p>
      <w:pPr>
        <w:pStyle w:val="BodyText"/>
      </w:pPr>
      <w:r>
        <w:t xml:space="preserve">Version 1.0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APPROVED</w:t>
      </w:r>
    </w:p>
    <w:p>
      <w:r>
        <w:pict>
          <v:rect style="width:0;height:1.5pt" o:hralign="center" o:hrstd="t" o:hr="t"/>
        </w:pict>
      </w:r>
    </w:p>
    <w:bookmarkEnd w:id="57"/>
    <w:bookmarkStart w:id="58" w:name="module-progress"/>
    <w:p>
      <w:pPr>
        <w:pStyle w:val="Heading1"/>
      </w:pPr>
      <w:r>
        <w:t xml:space="preserve">MODULE PROGRESS</w:t>
      </w:r>
    </w:p>
    <w:p>
      <w:pPr>
        <w:pStyle w:val="FirstParagraph"/>
      </w:pPr>
      <w:r>
        <w:t xml:space="preserve">Completed:</w:t>
      </w:r>
    </w:p>
    <w:p>
      <w:pPr>
        <w:pStyle w:val="SourceCode"/>
      </w:pPr>
      <w:r>
        <w:rPr>
          <w:rStyle w:val="VerbatimChar"/>
        </w:rPr>
        <w:t xml:space="preserve">api_clients</w:t>
      </w:r>
      <w:r>
        <w:br/>
      </w:r>
      <w:r>
        <w:br/>
      </w:r>
      <w:r>
        <w:rPr>
          <w:rStyle w:val="VerbatimChar"/>
        </w:rPr>
        <w:t xml:space="preserve">api_keys</w:t>
      </w:r>
      <w:r>
        <w:br/>
      </w:r>
      <w:r>
        <w:br/>
      </w:r>
      <w:r>
        <w:rPr>
          <w:rStyle w:val="VerbatimChar"/>
        </w:rPr>
        <w:t xml:space="preserve">webhooks</w:t>
      </w:r>
      <w:r>
        <w:br/>
      </w:r>
      <w:r>
        <w:br/>
      </w:r>
      <w:r>
        <w:rPr>
          <w:rStyle w:val="VerbatimChar"/>
        </w:rPr>
        <w:t xml:space="preserve">webhook_deliveries</w:t>
      </w:r>
      <w:r>
        <w:br/>
      </w:r>
      <w:r>
        <w:br/>
      </w:r>
      <w:r>
        <w:rPr>
          <w:rStyle w:val="VerbatimChar"/>
        </w:rPr>
        <w:t xml:space="preserve">integration_events</w:t>
      </w:r>
      <w:r>
        <w:br/>
      </w:r>
      <w:r>
        <w:br/>
      </w:r>
      <w:r>
        <w:rPr>
          <w:rStyle w:val="VerbatimChar"/>
        </w:rPr>
        <w:t xml:space="preserve">audit_events</w:t>
      </w:r>
      <w:r>
        <w:br/>
      </w:r>
      <w:r>
        <w:br/>
      </w:r>
      <w:r>
        <w:rPr>
          <w:rStyle w:val="VerbatimChar"/>
        </w:rPr>
        <w:t xml:space="preserve">data_exports</w:t>
      </w:r>
      <w:r>
        <w:br/>
      </w:r>
      <w:r>
        <w:br/>
      </w:r>
      <w:r>
        <w:rPr>
          <w:rStyle w:val="VerbatimChar"/>
        </w:rPr>
        <w:t xml:space="preserve">data_imports</w:t>
      </w:r>
    </w:p>
    <w:p>
      <w:pPr>
        <w:pStyle w:val="FirstParagraph"/>
      </w:pPr>
      <w:r>
        <w:t xml:space="preserve">Integration &amp; Audit Module Completion:</w:t>
      </w:r>
    </w:p>
    <w:p>
      <w:pPr>
        <w:pStyle w:val="SourceCode"/>
      </w:pPr>
      <w:r>
        <w:rPr>
          <w:rStyle w:val="VerbatimChar"/>
        </w:rPr>
        <w:t xml:space="preserve">100%</w:t>
      </w:r>
    </w:p>
    <w:p>
      <w:r>
        <w:pict>
          <v:rect style="width:0;height:1.5pt" o:hralign="center" o:hrstd="t" o:hr="t"/>
        </w:pict>
      </w:r>
    </w:p>
    <w:bookmarkEnd w:id="58"/>
    <w:bookmarkStart w:id="59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Perform:</w:t>
      </w:r>
    </w:p>
    <w:p>
      <w:pPr>
        <w:pStyle w:val="SourceCode"/>
      </w:pPr>
      <w:r>
        <w:rPr>
          <w:rStyle w:val="VerbatimChar"/>
        </w:rPr>
        <w:t xml:space="preserve">Integration &amp; Audit Schema Master Review v1.0</w:t>
      </w:r>
    </w:p>
    <w:p>
      <w:pPr>
        <w:pStyle w:val="FirstParagraph"/>
      </w:pPr>
      <w:r>
        <w:t xml:space="preserve">Review Scope:</w:t>
      </w:r>
    </w:p>
    <w:p>
      <w:pPr>
        <w:pStyle w:val="SourceCode"/>
      </w:pPr>
      <w:r>
        <w:rPr>
          <w:rStyle w:val="VerbatimChar"/>
        </w:rPr>
        <w:t xml:space="preserve">Part 1</w:t>
      </w:r>
      <w:r>
        <w:br/>
      </w:r>
      <w:r>
        <w:br/>
      </w:r>
      <w:r>
        <w:rPr>
          <w:rStyle w:val="VerbatimChar"/>
        </w:rPr>
        <w:t xml:space="preserve">Part 2</w:t>
      </w:r>
    </w:p>
    <w:p>
      <w:pPr>
        <w:pStyle w:val="FirstParagraph"/>
      </w:pPr>
      <w:r>
        <w:t xml:space="preserve">Validation Areas:</w:t>
      </w:r>
    </w:p>
    <w:p>
      <w:pPr>
        <w:pStyle w:val="SourceCode"/>
      </w:pPr>
      <w:r>
        <w:rPr>
          <w:rStyle w:val="VerbatimChar"/>
        </w:rPr>
        <w:t xml:space="preserve">API Security</w:t>
      </w:r>
      <w:r>
        <w:br/>
      </w:r>
      <w:r>
        <w:br/>
      </w:r>
      <w:r>
        <w:rPr>
          <w:rStyle w:val="VerbatimChar"/>
        </w:rPr>
        <w:t xml:space="preserve">Webhook Security</w:t>
      </w:r>
      <w:r>
        <w:br/>
      </w:r>
      <w:r>
        <w:br/>
      </w:r>
      <w:r>
        <w:rPr>
          <w:rStyle w:val="VerbatimChar"/>
        </w:rPr>
        <w:t xml:space="preserve">Audit Governance</w:t>
      </w:r>
      <w:r>
        <w:br/>
      </w:r>
      <w:r>
        <w:br/>
      </w:r>
      <w:r>
        <w:rPr>
          <w:rStyle w:val="VerbatimChar"/>
        </w:rPr>
        <w:t xml:space="preserve">Compliance Logging</w:t>
      </w:r>
      <w:r>
        <w:br/>
      </w:r>
      <w:r>
        <w:br/>
      </w:r>
      <w:r>
        <w:rPr>
          <w:rStyle w:val="VerbatimChar"/>
        </w:rPr>
        <w:t xml:space="preserve">Import Governance</w:t>
      </w:r>
      <w:r>
        <w:br/>
      </w:r>
      <w:r>
        <w:br/>
      </w:r>
      <w:r>
        <w:rPr>
          <w:rStyle w:val="VerbatimChar"/>
        </w:rPr>
        <w:t xml:space="preserve">Export Governance</w:t>
      </w:r>
      <w:r>
        <w:br/>
      </w:r>
      <w:r>
        <w:br/>
      </w:r>
      <w:r>
        <w:rPr>
          <w:rStyle w:val="VerbatimChar"/>
        </w:rPr>
        <w:t xml:space="preserve">Traceability</w:t>
      </w:r>
      <w:r>
        <w:br/>
      </w:r>
      <w:r>
        <w:br/>
      </w:r>
      <w:r>
        <w:rPr>
          <w:rStyle w:val="VerbatimChar"/>
        </w:rPr>
        <w:t xml:space="preserve">Regulatory Readiness</w:t>
      </w:r>
    </w:p>
    <w:p>
      <w:pPr>
        <w:pStyle w:val="FirstParagraph"/>
      </w:pPr>
      <w:r>
        <w:t xml:space="preserve">After successful review:</w:t>
      </w:r>
    </w:p>
    <w:p>
      <w:pPr>
        <w:pStyle w:val="SourceCode"/>
      </w:pPr>
      <w:r>
        <w:rPr>
          <w:rStyle w:val="VerbatimChar"/>
        </w:rPr>
        <w:t xml:space="preserve">Freeze:</w:t>
      </w:r>
      <w:r>
        <w:br/>
      </w:r>
      <w:r>
        <w:br/>
      </w:r>
      <w:r>
        <w:rPr>
          <w:rStyle w:val="VerbatimChar"/>
        </w:rPr>
        <w:t xml:space="preserve">009_INTEGRATION_AUDIT_SCHEMA v1.0 FINAL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2026-06-19T22:41:57Z</dcterms:created>
  <dcterms:modified xsi:type="dcterms:W3CDTF">2026-06-19T22:41:57Z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