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napflect-assessment-portal"/>
    <w:p>
      <w:pPr>
        <w:pStyle w:val="Heading1"/>
      </w:pPr>
      <w:r>
        <w:t xml:space="preserve">SNAPFLECT ASSESSMENT PORTAL</w:t>
      </w:r>
    </w:p>
    <w:bookmarkEnd w:id="20"/>
    <w:bookmarkStart w:id="21" w:name="billing_subscription_schema.sql"/>
    <w:p>
      <w:pPr>
        <w:pStyle w:val="Heading1"/>
      </w:pPr>
      <w:r>
        <w:t xml:space="preserve">012_BILLING_SUBSCRIPTION_SCHEMA.SQL</w:t>
      </w:r>
    </w:p>
    <w:bookmarkEnd w:id="21"/>
    <w:bookmarkStart w:id="23" w:name="part-2-invoicing-payments-reconciliation"/>
    <w:p>
      <w:pPr>
        <w:pStyle w:val="Heading1"/>
      </w:pPr>
      <w:r>
        <w:t xml:space="preserve">PART 2 – INVOICING, PAYMENTS &amp; RECONCILIATION</w:t>
      </w:r>
    </w:p>
    <w:bookmarkStart w:id="22" w:name="version-1.0"/>
    <w:p>
      <w:pPr>
        <w:pStyle w:val="Heading2"/>
      </w:pPr>
      <w:r>
        <w:t xml:space="preserve">Version 1.0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module"/>
    <w:p>
      <w:pPr>
        <w:pStyle w:val="Heading1"/>
      </w:pPr>
      <w:r>
        <w:t xml:space="preserve">MODULE</w:t>
      </w:r>
    </w:p>
    <w:p>
      <w:pPr>
        <w:pStyle w:val="FirstParagraph"/>
      </w:pPr>
      <w:r>
        <w:t xml:space="preserve">Billing &amp; Subscription</w:t>
      </w:r>
    </w:p>
    <w:p>
      <w:r>
        <w:pict>
          <v:rect style="width:0;height:1.5pt" o:hralign="center" o:hrstd="t" o:hr="t"/>
        </w:pict>
      </w:r>
    </w:p>
    <w:bookmarkEnd w:id="24"/>
    <w:bookmarkStart w:id="25" w:name="tables"/>
    <w:p>
      <w:pPr>
        <w:pStyle w:val="Heading1"/>
      </w:pPr>
      <w:r>
        <w:t xml:space="preserve">TABLES</w:t>
      </w:r>
    </w:p>
    <w:p>
      <w:pPr>
        <w:pStyle w:val="SourceCode"/>
      </w:pPr>
      <w:r>
        <w:rPr>
          <w:rStyle w:val="VerbatimChar"/>
        </w:rPr>
        <w:t xml:space="preserve">invoices</w:t>
      </w:r>
      <w:r>
        <w:br/>
      </w:r>
      <w:r>
        <w:br/>
      </w:r>
      <w:r>
        <w:rPr>
          <w:rStyle w:val="VerbatimChar"/>
        </w:rPr>
        <w:t xml:space="preserve">invoice_items</w:t>
      </w:r>
      <w:r>
        <w:br/>
      </w:r>
      <w:r>
        <w:br/>
      </w:r>
      <w:r>
        <w:rPr>
          <w:rStyle w:val="VerbatimChar"/>
        </w:rPr>
        <w:t xml:space="preserve">payments</w:t>
      </w:r>
      <w:r>
        <w:br/>
      </w:r>
      <w:r>
        <w:br/>
      </w:r>
      <w:r>
        <w:rPr>
          <w:rStyle w:val="VerbatimChar"/>
        </w:rPr>
        <w:t xml:space="preserve">payment_transactions</w:t>
      </w:r>
    </w:p>
    <w:p>
      <w:r>
        <w:pict>
          <v:rect style="width:0;height:1.5pt" o:hralign="center" o:hrstd="t" o:hr="t"/>
        </w:pict>
      </w:r>
    </w:p>
    <w:bookmarkEnd w:id="25"/>
    <w:bookmarkStart w:id="26" w:name="depends-on"/>
    <w:p>
      <w:pPr>
        <w:pStyle w:val="Heading1"/>
      </w:pPr>
      <w:r>
        <w:t xml:space="preserve">DEPENDS ON</w:t>
      </w:r>
    </w:p>
    <w:p>
      <w:pPr>
        <w:pStyle w:val="SourceCode"/>
      </w:pPr>
      <w:r>
        <w:rPr>
          <w:rStyle w:val="VerbatimChar"/>
        </w:rPr>
        <w:t xml:space="preserve">012_BILLING_SUBSCRIPTION_SCHEMA.SQL – PART 1</w:t>
      </w:r>
      <w:r>
        <w:br/>
      </w:r>
      <w:r>
        <w:br/>
      </w:r>
      <w:r>
        <w:rPr>
          <w:rStyle w:val="VerbatimChar"/>
        </w:rPr>
        <w:t xml:space="preserve">customer_subscriptions</w:t>
      </w:r>
      <w:r>
        <w:br/>
      </w:r>
      <w:r>
        <w:br/>
      </w:r>
      <w:r>
        <w:rPr>
          <w:rStyle w:val="VerbatimChar"/>
        </w:rPr>
        <w:t xml:space="preserve">001_SECURITY_SCHEMA.SQL</w:t>
      </w:r>
      <w:r>
        <w:br/>
      </w:r>
      <w:r>
        <w:br/>
      </w:r>
      <w:r>
        <w:rPr>
          <w:rStyle w:val="VerbatimChar"/>
        </w:rPr>
        <w:t xml:space="preserve">users</w:t>
      </w:r>
      <w:r>
        <w:br/>
      </w:r>
      <w:r>
        <w:br/>
      </w:r>
      <w:r>
        <w:rPr>
          <w:rStyle w:val="VerbatimChar"/>
        </w:rPr>
        <w:t xml:space="preserve">009_INTEGRATION_AUDIT_SCHEMA.SQL</w:t>
      </w:r>
      <w:r>
        <w:br/>
      </w:r>
      <w:r>
        <w:br/>
      </w:r>
      <w:r>
        <w:rPr>
          <w:rStyle w:val="VerbatimChar"/>
        </w:rPr>
        <w:t xml:space="preserve">audit_events</w:t>
      </w:r>
    </w:p>
    <w:p>
      <w:r>
        <w:pict>
          <v:rect style="width:0;height:1.5pt" o:hralign="center" o:hrstd="t" o:hr="t"/>
        </w:pict>
      </w:r>
    </w:p>
    <w:bookmarkEnd w:id="26"/>
    <w:bookmarkStart w:id="27" w:name="purpose"/>
    <w:p>
      <w:pPr>
        <w:pStyle w:val="Heading1"/>
      </w:pPr>
      <w:r>
        <w:t xml:space="preserve">PURPOSE</w:t>
      </w:r>
    </w:p>
    <w:p>
      <w:pPr>
        <w:pStyle w:val="FirstParagraph"/>
      </w:pPr>
      <w:r>
        <w:t xml:space="preserve">This module establishes:</w:t>
      </w:r>
    </w:p>
    <w:p>
      <w:pPr>
        <w:pStyle w:val="SourceCode"/>
      </w:pPr>
      <w:r>
        <w:rPr>
          <w:rStyle w:val="VerbatimChar"/>
        </w:rPr>
        <w:t xml:space="preserve">Invoice Management</w:t>
      </w:r>
      <w:r>
        <w:br/>
      </w:r>
      <w:r>
        <w:br/>
      </w:r>
      <w:r>
        <w:rPr>
          <w:rStyle w:val="VerbatimChar"/>
        </w:rPr>
        <w:t xml:space="preserve">Payment Processing</w:t>
      </w:r>
      <w:r>
        <w:br/>
      </w:r>
      <w:r>
        <w:br/>
      </w:r>
      <w:r>
        <w:rPr>
          <w:rStyle w:val="VerbatimChar"/>
        </w:rPr>
        <w:t xml:space="preserve">Financial Reconciliation</w:t>
      </w:r>
      <w:r>
        <w:br/>
      </w:r>
      <w:r>
        <w:br/>
      </w:r>
      <w:r>
        <w:rPr>
          <w:rStyle w:val="VerbatimChar"/>
        </w:rPr>
        <w:t xml:space="preserve">Revenue Collection</w:t>
      </w:r>
      <w:r>
        <w:br/>
      </w:r>
      <w:r>
        <w:br/>
      </w:r>
      <w:r>
        <w:rPr>
          <w:rStyle w:val="VerbatimChar"/>
        </w:rPr>
        <w:t xml:space="preserve">Refund Management</w:t>
      </w:r>
      <w:r>
        <w:br/>
      </w:r>
      <w:r>
        <w:br/>
      </w:r>
      <w:r>
        <w:rPr>
          <w:rStyle w:val="VerbatimChar"/>
        </w:rPr>
        <w:t xml:space="preserve">Financial Auditability</w:t>
      </w:r>
    </w:p>
    <w:p>
      <w:r>
        <w:pict>
          <v:rect style="width:0;height:1.5pt" o:hralign="center" o:hrstd="t" o:hr="t"/>
        </w:pict>
      </w:r>
    </w:p>
    <w:bookmarkEnd w:id="27"/>
    <w:bookmarkStart w:id="30" w:name="invoices"/>
    <w:p>
      <w:pPr>
        <w:pStyle w:val="Heading1"/>
      </w:pPr>
      <w:r>
        <w:t xml:space="preserve">INVOICES</w:t>
      </w:r>
    </w:p>
    <w:bookmarkStart w:id="28" w:name="purpose-1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Stores immutable customer invoices.</w:t>
      </w:r>
    </w:p>
    <w:p>
      <w:r>
        <w:pict>
          <v:rect style="width:0;height:1.5pt" o:hralign="center" o:hrstd="t" o:hr="t"/>
        </w:pict>
      </w:r>
    </w:p>
    <w:bookmarkEnd w:id="28"/>
    <w:bookmarkStart w:id="29" w:name="governance"/>
    <w:p>
      <w:pPr>
        <w:pStyle w:val="Heading2"/>
      </w:pPr>
      <w:r>
        <w:t xml:space="preserve">Governance</w:t>
      </w:r>
    </w:p>
    <w:p>
      <w:pPr>
        <w:pStyle w:val="FirstParagraph"/>
      </w:pPr>
      <w:r>
        <w:t xml:space="preserve">Invoices are financial records.</w:t>
      </w:r>
    </w:p>
    <w:p>
      <w:pPr>
        <w:pStyle w:val="BodyText"/>
      </w:pPr>
      <w:r>
        <w:t xml:space="preserve">Issued invoices must never be modified directly.</w:t>
      </w:r>
    </w:p>
    <w:p>
      <w:pPr>
        <w:pStyle w:val="BodyText"/>
      </w:pPr>
      <w:r>
        <w:t xml:space="preserve">Corrections should be handled through adjustments, credits, or replacement invoices.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invoices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AUTO_INCREMENT,</w:t>
      </w:r>
      <w:r>
        <w:br/>
      </w:r>
      <w:r>
        <w:br/>
      </w:r>
      <w:r>
        <w:rPr>
          <w:rStyle w:val="NormalTok"/>
        </w:rPr>
        <w:t xml:space="preserve">    uuid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correlation_id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customer_subscription_id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invoice_number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invoice_date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billing_period_start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billing_period_end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subtotal_amount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tax_percentage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tax_amount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total_amount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currency_code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'INR'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subscription_snapshot_json JSON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'Draft'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metadata_json JSON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created_date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ux_invoices_uuid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(uuid),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ux_invoices_invoice_number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(invoice_number)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</w:t>
      </w:r>
      <w:r>
        <w:br/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</w:t>
      </w:r>
      <w:r>
        <w:br/>
      </w:r>
      <w:r>
        <w:rPr>
          <w:rStyle w:val="NormalTok"/>
        </w:rPr>
        <w:t xml:space="preserve">COLLATE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utf8mb4_unicode_ci;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invoices-foreign-keys"/>
    <w:p>
      <w:pPr>
        <w:pStyle w:val="Heading1"/>
      </w:pPr>
      <w:r>
        <w:t xml:space="preserve">INVOICES FOREIGN KEYS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invoices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fk_invoices_subscription</w:t>
      </w:r>
      <w:r>
        <w:br/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(customer_subscription_id)</w:t>
      </w:r>
      <w:r>
        <w:br/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customer_subscriptions(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31"/>
    <w:bookmarkStart w:id="32" w:name="invoices-indexes"/>
    <w:p>
      <w:pPr>
        <w:pStyle w:val="Heading1"/>
      </w:pPr>
      <w:r>
        <w:t xml:space="preserve">INVOICES INDEXES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ix_invoices_subscription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invoices(customer_subscription_id);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ix_invoices_status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invoices(status);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ix_invoices_date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invoices(invoice_date);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ix_invoices_correlation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invoices(correlation_id);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ix_invoices_status_date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invoices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status,</w:t>
      </w:r>
      <w:r>
        <w:br/>
      </w:r>
      <w:r>
        <w:rPr>
          <w:rStyle w:val="NormalTok"/>
        </w:rPr>
        <w:t xml:space="preserve">    invoice_date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32"/>
    <w:bookmarkStart w:id="33" w:name="invoice-status-values"/>
    <w:p>
      <w:pPr>
        <w:pStyle w:val="Heading1"/>
      </w:pPr>
      <w:r>
        <w:t xml:space="preserve">INVOICE STATUS VALUES</w:t>
      </w:r>
    </w:p>
    <w:p>
      <w:pPr>
        <w:pStyle w:val="FirstParagraph"/>
      </w:pPr>
      <w:r>
        <w:t xml:space="preserve">Application validation shall enforce:</w:t>
      </w:r>
    </w:p>
    <w:p>
      <w:pPr>
        <w:pStyle w:val="SourceCode"/>
      </w:pPr>
      <w:r>
        <w:rPr>
          <w:rStyle w:val="VerbatimChar"/>
        </w:rPr>
        <w:t xml:space="preserve">Draft</w:t>
      </w:r>
      <w:r>
        <w:br/>
      </w:r>
      <w:r>
        <w:br/>
      </w:r>
      <w:r>
        <w:rPr>
          <w:rStyle w:val="VerbatimChar"/>
        </w:rPr>
        <w:t xml:space="preserve">Issued</w:t>
      </w:r>
      <w:r>
        <w:br/>
      </w:r>
      <w:r>
        <w:br/>
      </w:r>
      <w:r>
        <w:rPr>
          <w:rStyle w:val="VerbatimChar"/>
        </w:rPr>
        <w:t xml:space="preserve">PartiallyPaid</w:t>
      </w:r>
      <w:r>
        <w:br/>
      </w:r>
      <w:r>
        <w:br/>
      </w:r>
      <w:r>
        <w:rPr>
          <w:rStyle w:val="VerbatimChar"/>
        </w:rPr>
        <w:t xml:space="preserve">Paid</w:t>
      </w:r>
      <w:r>
        <w:br/>
      </w:r>
      <w:r>
        <w:br/>
      </w:r>
      <w:r>
        <w:rPr>
          <w:rStyle w:val="VerbatimChar"/>
        </w:rPr>
        <w:t xml:space="preserve">Overdue</w:t>
      </w:r>
      <w:r>
        <w:br/>
      </w:r>
      <w:r>
        <w:br/>
      </w:r>
      <w:r>
        <w:rPr>
          <w:rStyle w:val="VerbatimChar"/>
        </w:rPr>
        <w:t xml:space="preserve">Cancelled</w:t>
      </w:r>
      <w:r>
        <w:br/>
      </w:r>
      <w:r>
        <w:br/>
      </w:r>
      <w:r>
        <w:rPr>
          <w:rStyle w:val="VerbatimChar"/>
        </w:rPr>
        <w:t xml:space="preserve">Refunded</w:t>
      </w:r>
    </w:p>
    <w:p>
      <w:r>
        <w:pict>
          <v:rect style="width:0;height:1.5pt" o:hralign="center" o:hrstd="t" o:hr="t"/>
        </w:pict>
      </w:r>
    </w:p>
    <w:bookmarkEnd w:id="33"/>
    <w:bookmarkStart w:id="36" w:name="invoice_items"/>
    <w:p>
      <w:pPr>
        <w:pStyle w:val="Heading1"/>
      </w:pPr>
      <w:r>
        <w:t xml:space="preserve">INVOICE_ITEMS</w:t>
      </w:r>
    </w:p>
    <w:bookmarkStart w:id="34" w:name="purpose-2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Stores invoice line items.</w:t>
      </w:r>
    </w:p>
    <w:p>
      <w:r>
        <w:pict>
          <v:rect style="width:0;height:1.5pt" o:hralign="center" o:hrstd="t" o:hr="t"/>
        </w:pict>
      </w:r>
    </w:p>
    <w:bookmarkEnd w:id="34"/>
    <w:bookmarkStart w:id="35" w:name="governance-1"/>
    <w:p>
      <w:pPr>
        <w:pStyle w:val="Heading2"/>
      </w:pPr>
      <w:r>
        <w:t xml:space="preserve">Governance</w:t>
      </w:r>
    </w:p>
    <w:p>
      <w:pPr>
        <w:pStyle w:val="FirstParagraph"/>
      </w:pPr>
      <w:r>
        <w:t xml:space="preserve">Line items represent the commercial breakdown of an invoice.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invoice_items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AUTO_INCREMENT,</w:t>
      </w:r>
      <w:r>
        <w:br/>
      </w:r>
      <w:r>
        <w:br/>
      </w:r>
      <w:r>
        <w:rPr>
          <w:rStyle w:val="NormalTok"/>
        </w:rPr>
        <w:t xml:space="preserve">    uuid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invoice_id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item_type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item_description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quantity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1.0000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unit_price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line_total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item_snapshot_json JSON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metadata_json JSON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created_date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ux_invoice_items_uuid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(uuid)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</w:t>
      </w:r>
      <w:r>
        <w:br/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</w:t>
      </w:r>
      <w:r>
        <w:br/>
      </w:r>
      <w:r>
        <w:rPr>
          <w:rStyle w:val="NormalTok"/>
        </w:rPr>
        <w:t xml:space="preserve">COLLATE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utf8mb4_unicode_ci;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invoice_items-foreign-keys"/>
    <w:p>
      <w:pPr>
        <w:pStyle w:val="Heading1"/>
      </w:pPr>
      <w:r>
        <w:t xml:space="preserve">INVOICE_ITEMS FOREIGN KEYS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invoice_items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fk_invoice_items_invoice</w:t>
      </w:r>
      <w:r>
        <w:br/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(invoice_id)</w:t>
      </w:r>
      <w:r>
        <w:br/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invoices(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37"/>
    <w:bookmarkStart w:id="38" w:name="invoice_items-indexes"/>
    <w:p>
      <w:pPr>
        <w:pStyle w:val="Heading1"/>
      </w:pPr>
      <w:r>
        <w:t xml:space="preserve">INVOICE_ITEMS INDEXES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ix_invoice_items_invoice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invoice_items(invoice_id);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ix_invoice_items_type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invoice_items(item_type);</w:t>
      </w:r>
    </w:p>
    <w:p>
      <w:r>
        <w:pict>
          <v:rect style="width:0;height:1.5pt" o:hralign="center" o:hrstd="t" o:hr="t"/>
        </w:pict>
      </w:r>
    </w:p>
    <w:bookmarkEnd w:id="38"/>
    <w:bookmarkStart w:id="39" w:name="item-types"/>
    <w:p>
      <w:pPr>
        <w:pStyle w:val="Heading1"/>
      </w:pPr>
      <w:r>
        <w:t xml:space="preserve">ITEM TYPES</w:t>
      </w:r>
    </w:p>
    <w:p>
      <w:pPr>
        <w:pStyle w:val="FirstParagraph"/>
      </w:pPr>
      <w:r>
        <w:t xml:space="preserve">Application validation shall enforce:</w:t>
      </w:r>
    </w:p>
    <w:p>
      <w:pPr>
        <w:pStyle w:val="SourceCode"/>
      </w:pPr>
      <w:r>
        <w:rPr>
          <w:rStyle w:val="VerbatimChar"/>
        </w:rPr>
        <w:t xml:space="preserve">Subscription</w:t>
      </w:r>
      <w:r>
        <w:br/>
      </w:r>
      <w:r>
        <w:br/>
      </w:r>
      <w:r>
        <w:rPr>
          <w:rStyle w:val="VerbatimChar"/>
        </w:rPr>
        <w:t xml:space="preserve">Usage</w:t>
      </w:r>
      <w:r>
        <w:br/>
      </w:r>
      <w:r>
        <w:br/>
      </w:r>
      <w:r>
        <w:rPr>
          <w:rStyle w:val="VerbatimChar"/>
        </w:rPr>
        <w:t xml:space="preserve">Overage</w:t>
      </w:r>
      <w:r>
        <w:br/>
      </w:r>
      <w:r>
        <w:br/>
      </w:r>
      <w:r>
        <w:rPr>
          <w:rStyle w:val="VerbatimChar"/>
        </w:rPr>
        <w:t xml:space="preserve">Discount</w:t>
      </w:r>
      <w:r>
        <w:br/>
      </w:r>
      <w:r>
        <w:br/>
      </w:r>
      <w:r>
        <w:rPr>
          <w:rStyle w:val="VerbatimChar"/>
        </w:rPr>
        <w:t xml:space="preserve">Tax</w:t>
      </w:r>
      <w:r>
        <w:br/>
      </w:r>
      <w:r>
        <w:br/>
      </w:r>
      <w:r>
        <w:rPr>
          <w:rStyle w:val="VerbatimChar"/>
        </w:rPr>
        <w:t xml:space="preserve">Adjustment</w:t>
      </w:r>
    </w:p>
    <w:p>
      <w:r>
        <w:pict>
          <v:rect style="width:0;height:1.5pt" o:hralign="center" o:hrstd="t" o:hr="t"/>
        </w:pict>
      </w:r>
    </w:p>
    <w:bookmarkEnd w:id="39"/>
    <w:bookmarkStart w:id="42" w:name="payments"/>
    <w:p>
      <w:pPr>
        <w:pStyle w:val="Heading1"/>
      </w:pPr>
      <w:r>
        <w:t xml:space="preserve">PAYMENTS</w:t>
      </w:r>
    </w:p>
    <w:bookmarkStart w:id="40" w:name="purpose-3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Stores customer payment records.</w:t>
      </w:r>
    </w:p>
    <w:p>
      <w:r>
        <w:pict>
          <v:rect style="width:0;height:1.5pt" o:hralign="center" o:hrstd="t" o:hr="t"/>
        </w:pict>
      </w:r>
    </w:p>
    <w:bookmarkEnd w:id="40"/>
    <w:bookmarkStart w:id="41" w:name="governance-2"/>
    <w:p>
      <w:pPr>
        <w:pStyle w:val="Heading2"/>
      </w:pPr>
      <w:r>
        <w:t xml:space="preserve">Governance</w:t>
      </w:r>
    </w:p>
    <w:p>
      <w:pPr>
        <w:pStyle w:val="FirstParagraph"/>
      </w:pPr>
      <w:r>
        <w:t xml:space="preserve">A payment may be associated with one invoice.</w:t>
      </w:r>
    </w:p>
    <w:p>
      <w:pPr>
        <w:pStyle w:val="BodyText"/>
      </w:pPr>
      <w:r>
        <w:t xml:space="preserve">Provider-specific details belong in payment_transactions.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payments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AUTO_INCREMENT,</w:t>
      </w:r>
      <w:r>
        <w:br/>
      </w:r>
      <w:r>
        <w:br/>
      </w:r>
      <w:r>
        <w:rPr>
          <w:rStyle w:val="NormalTok"/>
        </w:rPr>
        <w:t xml:space="preserve">    uuid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correlation_id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invoice_id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payment_amount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payment_method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payment_date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refund_amount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refund_date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metadata_json JSON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created_date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ux_payments_uuid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(uuid)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</w:t>
      </w:r>
      <w:r>
        <w:br/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</w:t>
      </w:r>
      <w:r>
        <w:br/>
      </w:r>
      <w:r>
        <w:rPr>
          <w:rStyle w:val="NormalTok"/>
        </w:rPr>
        <w:t xml:space="preserve">COLLATE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utf8mb4_unicode_ci;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payments-foreign-keys"/>
    <w:p>
      <w:pPr>
        <w:pStyle w:val="Heading1"/>
      </w:pPr>
      <w:r>
        <w:t xml:space="preserve">PAYMENTS FOREIGN KEYS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payments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fk_payments_invoice</w:t>
      </w:r>
      <w:r>
        <w:br/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(invoice_id)</w:t>
      </w:r>
      <w:r>
        <w:br/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invoices(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43"/>
    <w:bookmarkStart w:id="44" w:name="payments-indexes"/>
    <w:p>
      <w:pPr>
        <w:pStyle w:val="Heading1"/>
      </w:pPr>
      <w:r>
        <w:t xml:space="preserve">PAYMENTS INDEXES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ix_payments_invoice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payments(invoice_id);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ix_payments_status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payments(status);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ix_payments_date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payments(payment_date);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ix_payments_method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payments(payment_method);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ix_payments_correlation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payments(correlation_id);</w:t>
      </w:r>
    </w:p>
    <w:p>
      <w:r>
        <w:pict>
          <v:rect style="width:0;height:1.5pt" o:hralign="center" o:hrstd="t" o:hr="t"/>
        </w:pict>
      </w:r>
    </w:p>
    <w:bookmarkEnd w:id="44"/>
    <w:bookmarkStart w:id="45" w:name="payment-status-values"/>
    <w:p>
      <w:pPr>
        <w:pStyle w:val="Heading1"/>
      </w:pPr>
      <w:r>
        <w:t xml:space="preserve">PAYMENT STATUS VALUES</w:t>
      </w:r>
    </w:p>
    <w:p>
      <w:pPr>
        <w:pStyle w:val="FirstParagraph"/>
      </w:pPr>
      <w:r>
        <w:t xml:space="preserve">Application validation shall enforce:</w:t>
      </w:r>
    </w:p>
    <w:p>
      <w:pPr>
        <w:pStyle w:val="SourceCode"/>
      </w:pPr>
      <w:r>
        <w:rPr>
          <w:rStyle w:val="VerbatimChar"/>
        </w:rPr>
        <w:t xml:space="preserve">Pending</w:t>
      </w:r>
      <w:r>
        <w:br/>
      </w:r>
      <w:r>
        <w:br/>
      </w:r>
      <w:r>
        <w:rPr>
          <w:rStyle w:val="VerbatimChar"/>
        </w:rPr>
        <w:t xml:space="preserve">Processing</w:t>
      </w:r>
      <w:r>
        <w:br/>
      </w:r>
      <w:r>
        <w:br/>
      </w:r>
      <w:r>
        <w:rPr>
          <w:rStyle w:val="VerbatimChar"/>
        </w:rPr>
        <w:t xml:space="preserve">Completed</w:t>
      </w:r>
      <w:r>
        <w:br/>
      </w:r>
      <w:r>
        <w:br/>
      </w:r>
      <w:r>
        <w:rPr>
          <w:rStyle w:val="VerbatimChar"/>
        </w:rPr>
        <w:t xml:space="preserve">Failed</w:t>
      </w:r>
      <w:r>
        <w:br/>
      </w:r>
      <w:r>
        <w:br/>
      </w:r>
      <w:r>
        <w:rPr>
          <w:rStyle w:val="VerbatimChar"/>
        </w:rPr>
        <w:t xml:space="preserve">Refunded</w:t>
      </w:r>
      <w:r>
        <w:br/>
      </w:r>
      <w:r>
        <w:br/>
      </w:r>
      <w:r>
        <w:rPr>
          <w:rStyle w:val="VerbatimChar"/>
        </w:rPr>
        <w:t xml:space="preserve">PartiallyRefunded</w:t>
      </w:r>
    </w:p>
    <w:p>
      <w:r>
        <w:pict>
          <v:rect style="width:0;height:1.5pt" o:hralign="center" o:hrstd="t" o:hr="t"/>
        </w:pict>
      </w:r>
    </w:p>
    <w:bookmarkEnd w:id="45"/>
    <w:bookmarkStart w:id="46" w:name="payment-methods"/>
    <w:p>
      <w:pPr>
        <w:pStyle w:val="Heading1"/>
      </w:pPr>
      <w:r>
        <w:t xml:space="preserve">PAYMENT METHODS</w:t>
      </w:r>
    </w:p>
    <w:p>
      <w:pPr>
        <w:pStyle w:val="FirstParagraph"/>
      </w:pPr>
      <w:r>
        <w:t xml:space="preserve">Application validation examples:</w:t>
      </w:r>
    </w:p>
    <w:p>
      <w:pPr>
        <w:pStyle w:val="SourceCode"/>
      </w:pPr>
      <w:r>
        <w:rPr>
          <w:rStyle w:val="VerbatimChar"/>
        </w:rPr>
        <w:t xml:space="preserve">UPI</w:t>
      </w:r>
      <w:r>
        <w:br/>
      </w:r>
      <w:r>
        <w:br/>
      </w:r>
      <w:r>
        <w:rPr>
          <w:rStyle w:val="VerbatimChar"/>
        </w:rPr>
        <w:t xml:space="preserve">Card</w:t>
      </w:r>
      <w:r>
        <w:br/>
      </w:r>
      <w:r>
        <w:br/>
      </w:r>
      <w:r>
        <w:rPr>
          <w:rStyle w:val="VerbatimChar"/>
        </w:rPr>
        <w:t xml:space="preserve">NetBanking</w:t>
      </w:r>
      <w:r>
        <w:br/>
      </w:r>
      <w:r>
        <w:br/>
      </w:r>
      <w:r>
        <w:rPr>
          <w:rStyle w:val="VerbatimChar"/>
        </w:rPr>
        <w:t xml:space="preserve">Wallet</w:t>
      </w:r>
      <w:r>
        <w:br/>
      </w:r>
      <w:r>
        <w:br/>
      </w:r>
      <w:r>
        <w:rPr>
          <w:rStyle w:val="VerbatimChar"/>
        </w:rPr>
        <w:t xml:space="preserve">BankTransfer</w:t>
      </w:r>
    </w:p>
    <w:p>
      <w:r>
        <w:pict>
          <v:rect style="width:0;height:1.5pt" o:hralign="center" o:hrstd="t" o:hr="t"/>
        </w:pict>
      </w:r>
    </w:p>
    <w:bookmarkEnd w:id="46"/>
    <w:bookmarkStart w:id="49" w:name="payment_transactions"/>
    <w:p>
      <w:pPr>
        <w:pStyle w:val="Heading1"/>
      </w:pPr>
      <w:r>
        <w:t xml:space="preserve">PAYMENT_TRANSACTIONS</w:t>
      </w:r>
    </w:p>
    <w:bookmarkStart w:id="47" w:name="purpose-4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Stores payment gateway transaction details.</w:t>
      </w:r>
    </w:p>
    <w:p>
      <w:r>
        <w:pict>
          <v:rect style="width:0;height:1.5pt" o:hralign="center" o:hrstd="t" o:hr="t"/>
        </w:pict>
      </w:r>
    </w:p>
    <w:bookmarkEnd w:id="47"/>
    <w:bookmarkStart w:id="48" w:name="governance-3"/>
    <w:p>
      <w:pPr>
        <w:pStyle w:val="Heading2"/>
      </w:pPr>
      <w:r>
        <w:t xml:space="preserve">Governance</w:t>
      </w:r>
    </w:p>
    <w:p>
      <w:pPr>
        <w:pStyle w:val="FirstParagraph"/>
      </w:pPr>
      <w:r>
        <w:t xml:space="preserve">Provider transactions are immutable.</w:t>
      </w:r>
    </w:p>
    <w:p>
      <w:pPr>
        <w:pStyle w:val="BodyText"/>
      </w:pPr>
      <w:r>
        <w:t xml:space="preserve">Used for reconciliation and dispute resolution.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payment_transactions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AUTO_INCREMENT,</w:t>
      </w:r>
      <w:r>
        <w:br/>
      </w:r>
      <w:r>
        <w:br/>
      </w:r>
      <w:r>
        <w:rPr>
          <w:rStyle w:val="NormalTok"/>
        </w:rPr>
        <w:t xml:space="preserve">    uuid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correlation_id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payment_id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provider_name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provider_transaction_reference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transaction_status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reconciliation_status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transaction_amount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transaction_date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provider_response_json JSON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metadata_json JSON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created_date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ux_payment_transactions_uuid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(uuid),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ux_payment_transactions_reference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UNIQUE</w:t>
      </w:r>
      <w:r>
        <w:br/>
      </w:r>
      <w:r>
        <w:rPr>
          <w:rStyle w:val="NormalTok"/>
        </w:rPr>
        <w:t xml:space="preserve">        (</w:t>
      </w:r>
      <w:r>
        <w:br/>
      </w:r>
      <w:r>
        <w:rPr>
          <w:rStyle w:val="NormalTok"/>
        </w:rPr>
        <w:t xml:space="preserve">            provider_name,</w:t>
      </w:r>
      <w:r>
        <w:br/>
      </w:r>
      <w:r>
        <w:rPr>
          <w:rStyle w:val="NormalTok"/>
        </w:rPr>
        <w:t xml:space="preserve">            provider_transaction_reference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</w:t>
      </w:r>
      <w:r>
        <w:br/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</w:t>
      </w:r>
      <w:r>
        <w:br/>
      </w:r>
      <w:r>
        <w:rPr>
          <w:rStyle w:val="NormalTok"/>
        </w:rPr>
        <w:t xml:space="preserve">COLLATE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utf8mb4_unicode_ci;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payment_transactions-foreign-keys"/>
    <w:p>
      <w:pPr>
        <w:pStyle w:val="Heading1"/>
      </w:pPr>
      <w:r>
        <w:t xml:space="preserve">PAYMENT_TRANSACTIONS FOREIGN KEYS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payment_transactions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fk_payment_transactions_payment</w:t>
      </w:r>
      <w:r>
        <w:br/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(payment_id)</w:t>
      </w:r>
      <w:r>
        <w:br/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payments(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50"/>
    <w:bookmarkStart w:id="51" w:name="payment_transactions-indexes"/>
    <w:p>
      <w:pPr>
        <w:pStyle w:val="Heading1"/>
      </w:pPr>
      <w:r>
        <w:t xml:space="preserve">PAYMENT_TRANSACTIONS INDEXES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ix_payment_transactions_payment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payment_transactions(payment_id);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ix_payment_transactions_provider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payment_transactions(provider_name);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ix_payment_transactions_status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payment_transactions(transaction_status);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ix_payment_transactions_reconciliation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payment_transactions(reconciliation_status);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ix_payment_transactions_date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payment_transactions(transaction_date);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ix_payment_transactions_correlation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payment_transactions(correlation_id);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ix_payment_transactions_provider_status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payment_transactions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provider_name,</w:t>
      </w:r>
      <w:r>
        <w:br/>
      </w:r>
      <w:r>
        <w:rPr>
          <w:rStyle w:val="NormalTok"/>
        </w:rPr>
        <w:t xml:space="preserve">    transaction_status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51"/>
    <w:bookmarkStart w:id="52" w:name="transaction-status-values"/>
    <w:p>
      <w:pPr>
        <w:pStyle w:val="Heading1"/>
      </w:pPr>
      <w:r>
        <w:t xml:space="preserve">TRANSACTION STATUS VALUES</w:t>
      </w:r>
    </w:p>
    <w:p>
      <w:pPr>
        <w:pStyle w:val="FirstParagraph"/>
      </w:pPr>
      <w:r>
        <w:t xml:space="preserve">Application validation shall enforce:</w:t>
      </w:r>
    </w:p>
    <w:p>
      <w:pPr>
        <w:pStyle w:val="SourceCode"/>
      </w:pPr>
      <w:r>
        <w:rPr>
          <w:rStyle w:val="VerbatimChar"/>
        </w:rPr>
        <w:t xml:space="preserve">Initiated</w:t>
      </w:r>
      <w:r>
        <w:br/>
      </w:r>
      <w:r>
        <w:br/>
      </w:r>
      <w:r>
        <w:rPr>
          <w:rStyle w:val="VerbatimChar"/>
        </w:rPr>
        <w:t xml:space="preserve">Authorized</w:t>
      </w:r>
      <w:r>
        <w:br/>
      </w:r>
      <w:r>
        <w:br/>
      </w:r>
      <w:r>
        <w:rPr>
          <w:rStyle w:val="VerbatimChar"/>
        </w:rPr>
        <w:t xml:space="preserve">Captured</w:t>
      </w:r>
      <w:r>
        <w:br/>
      </w:r>
      <w:r>
        <w:br/>
      </w:r>
      <w:r>
        <w:rPr>
          <w:rStyle w:val="VerbatimChar"/>
        </w:rPr>
        <w:t xml:space="preserve">Failed</w:t>
      </w:r>
      <w:r>
        <w:br/>
      </w:r>
      <w:r>
        <w:br/>
      </w:r>
      <w:r>
        <w:rPr>
          <w:rStyle w:val="VerbatimChar"/>
        </w:rPr>
        <w:t xml:space="preserve">Cancelled</w:t>
      </w:r>
      <w:r>
        <w:br/>
      </w:r>
      <w:r>
        <w:br/>
      </w:r>
      <w:r>
        <w:rPr>
          <w:rStyle w:val="VerbatimChar"/>
        </w:rPr>
        <w:t xml:space="preserve">Refunded</w:t>
      </w:r>
    </w:p>
    <w:p>
      <w:r>
        <w:pict>
          <v:rect style="width:0;height:1.5pt" o:hralign="center" o:hrstd="t" o:hr="t"/>
        </w:pict>
      </w:r>
    </w:p>
    <w:bookmarkEnd w:id="52"/>
    <w:bookmarkStart w:id="53" w:name="reconciliation-status-values"/>
    <w:p>
      <w:pPr>
        <w:pStyle w:val="Heading1"/>
      </w:pPr>
      <w:r>
        <w:t xml:space="preserve">RECONCILIATION STATUS VALUES</w:t>
      </w:r>
    </w:p>
    <w:p>
      <w:pPr>
        <w:pStyle w:val="FirstParagraph"/>
      </w:pPr>
      <w:r>
        <w:t xml:space="preserve">Application validation shall enforce:</w:t>
      </w:r>
    </w:p>
    <w:p>
      <w:pPr>
        <w:pStyle w:val="SourceCode"/>
      </w:pPr>
      <w:r>
        <w:rPr>
          <w:rStyle w:val="VerbatimChar"/>
        </w:rPr>
        <w:t xml:space="preserve">Pending</w:t>
      </w:r>
      <w:r>
        <w:br/>
      </w:r>
      <w:r>
        <w:br/>
      </w:r>
      <w:r>
        <w:rPr>
          <w:rStyle w:val="VerbatimChar"/>
        </w:rPr>
        <w:t xml:space="preserve">Matched</w:t>
      </w:r>
      <w:r>
        <w:br/>
      </w:r>
      <w:r>
        <w:br/>
      </w:r>
      <w:r>
        <w:rPr>
          <w:rStyle w:val="VerbatimChar"/>
        </w:rPr>
        <w:t xml:space="preserve">Mismatch</w:t>
      </w:r>
      <w:r>
        <w:br/>
      </w:r>
      <w:r>
        <w:br/>
      </w:r>
      <w:r>
        <w:rPr>
          <w:rStyle w:val="VerbatimChar"/>
        </w:rPr>
        <w:t xml:space="preserve">Resolved</w:t>
      </w:r>
    </w:p>
    <w:p>
      <w:r>
        <w:pict>
          <v:rect style="width:0;height:1.5pt" o:hralign="center" o:hrstd="t" o:hr="t"/>
        </w:pict>
      </w:r>
    </w:p>
    <w:bookmarkEnd w:id="53"/>
    <w:bookmarkStart w:id="54" w:name="provider-support"/>
    <w:p>
      <w:pPr>
        <w:pStyle w:val="Heading1"/>
      </w:pPr>
      <w:r>
        <w:t xml:space="preserve">PROVIDER SUPPORT</w:t>
      </w:r>
    </w:p>
    <w:p>
      <w:pPr>
        <w:pStyle w:val="FirstParagraph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Razorpay</w:t>
      </w:r>
      <w:r>
        <w:br/>
      </w:r>
      <w:r>
        <w:br/>
      </w:r>
      <w:r>
        <w:rPr>
          <w:rStyle w:val="VerbatimChar"/>
        </w:rPr>
        <w:t xml:space="preserve">Stripe</w:t>
      </w:r>
      <w:r>
        <w:br/>
      </w:r>
      <w:r>
        <w:br/>
      </w:r>
      <w:r>
        <w:rPr>
          <w:rStyle w:val="VerbatimChar"/>
        </w:rPr>
        <w:t xml:space="preserve">PayPal</w:t>
      </w:r>
      <w:r>
        <w:br/>
      </w:r>
      <w:r>
        <w:br/>
      </w:r>
      <w:r>
        <w:rPr>
          <w:rStyle w:val="VerbatimChar"/>
        </w:rPr>
        <w:t xml:space="preserve">EnterpriseBillingGateway</w:t>
      </w:r>
    </w:p>
    <w:p>
      <w:r>
        <w:pict>
          <v:rect style="width:0;height:1.5pt" o:hralign="center" o:hrstd="t" o:hr="t"/>
        </w:pict>
      </w:r>
    </w:p>
    <w:bookmarkEnd w:id="54"/>
    <w:bookmarkStart w:id="55" w:name="financial-snapshot-governance"/>
    <w:p>
      <w:pPr>
        <w:pStyle w:val="Heading1"/>
      </w:pPr>
      <w:r>
        <w:t xml:space="preserve">FINANCIAL SNAPSHOT GOVERNANCE</w:t>
      </w:r>
    </w:p>
    <w:p>
      <w:pPr>
        <w:pStyle w:val="FirstParagraph"/>
      </w:pPr>
      <w:r>
        <w:t xml:space="preserve">Field:</w:t>
      </w:r>
    </w:p>
    <w:p>
      <w:pPr>
        <w:pStyle w:val="SourceCode"/>
      </w:pPr>
      <w:r>
        <w:rPr>
          <w:rStyle w:val="VerbatimChar"/>
        </w:rPr>
        <w:t xml:space="preserve">subscription_snapshot_json</w:t>
      </w:r>
    </w:p>
    <w:p>
      <w:pPr>
        <w:pStyle w:val="FirstParagraph"/>
      </w:pPr>
      <w:r>
        <w:t xml:space="preserve">must preserve:</w:t>
      </w:r>
    </w:p>
    <w:p>
      <w:pPr>
        <w:pStyle w:val="SourceCode"/>
      </w:pPr>
      <w:r>
        <w:rPr>
          <w:rStyle w:val="VerbatimChar"/>
        </w:rPr>
        <w:t xml:space="preserve">Plan</w:t>
      </w:r>
      <w:r>
        <w:br/>
      </w:r>
      <w:r>
        <w:br/>
      </w:r>
      <w:r>
        <w:rPr>
          <w:rStyle w:val="VerbatimChar"/>
        </w:rPr>
        <w:t xml:space="preserve">Version</w:t>
      </w:r>
      <w:r>
        <w:br/>
      </w:r>
      <w:r>
        <w:br/>
      </w:r>
      <w:r>
        <w:rPr>
          <w:rStyle w:val="VerbatimChar"/>
        </w:rPr>
        <w:t xml:space="preserve">Pricing</w:t>
      </w:r>
      <w:r>
        <w:br/>
      </w:r>
      <w:r>
        <w:br/>
      </w:r>
      <w:r>
        <w:rPr>
          <w:rStyle w:val="VerbatimChar"/>
        </w:rPr>
        <w:t xml:space="preserve">Entitlements</w:t>
      </w:r>
      <w:r>
        <w:br/>
      </w:r>
      <w:r>
        <w:br/>
      </w:r>
      <w:r>
        <w:rPr>
          <w:rStyle w:val="VerbatimChar"/>
        </w:rPr>
        <w:t xml:space="preserve">Commercial Terms</w:t>
      </w:r>
    </w:p>
    <w:p>
      <w:pPr>
        <w:pStyle w:val="FirstParagraph"/>
      </w:pPr>
      <w:r>
        <w:t xml:space="preserve">used during invoice generation.</w:t>
      </w:r>
    </w:p>
    <w:p>
      <w:r>
        <w:pict>
          <v:rect style="width:0;height:1.5pt" o:hralign="center" o:hrstd="t" o:hr="t"/>
        </w:pict>
      </w:r>
    </w:p>
    <w:bookmarkEnd w:id="55"/>
    <w:bookmarkStart w:id="56" w:name="refund-governance"/>
    <w:p>
      <w:pPr>
        <w:pStyle w:val="Heading1"/>
      </w:pPr>
      <w:r>
        <w:t xml:space="preserve">REFUND GOVERNANCE</w:t>
      </w:r>
    </w:p>
    <w:p>
      <w:pPr>
        <w:pStyle w:val="FirstParagraph"/>
      </w:pPr>
      <w:r>
        <w:t xml:space="preserve">Fields:</w:t>
      </w:r>
    </w:p>
    <w:p>
      <w:pPr>
        <w:pStyle w:val="SourceCode"/>
      </w:pPr>
      <w:r>
        <w:rPr>
          <w:rStyle w:val="VerbatimChar"/>
        </w:rPr>
        <w:t xml:space="preserve">refund_amount</w:t>
      </w:r>
      <w:r>
        <w:br/>
      </w:r>
      <w:r>
        <w:br/>
      </w:r>
      <w:r>
        <w:rPr>
          <w:rStyle w:val="VerbatimChar"/>
        </w:rPr>
        <w:t xml:space="preserve">refund_date</w:t>
      </w:r>
    </w:p>
    <w:p>
      <w:pPr>
        <w:pStyle w:val="FirstParagraph"/>
      </w:pPr>
      <w:r>
        <w:t xml:space="preserve">support:</w:t>
      </w:r>
    </w:p>
    <w:p>
      <w:pPr>
        <w:pStyle w:val="SourceCode"/>
      </w:pPr>
      <w:r>
        <w:rPr>
          <w:rStyle w:val="VerbatimChar"/>
        </w:rPr>
        <w:t xml:space="preserve">Refund Processing</w:t>
      </w:r>
      <w:r>
        <w:br/>
      </w:r>
      <w:r>
        <w:br/>
      </w:r>
      <w:r>
        <w:rPr>
          <w:rStyle w:val="VerbatimChar"/>
        </w:rPr>
        <w:t xml:space="preserve">Dispute Resolution</w:t>
      </w:r>
      <w:r>
        <w:br/>
      </w:r>
      <w:r>
        <w:br/>
      </w:r>
      <w:r>
        <w:rPr>
          <w:rStyle w:val="VerbatimChar"/>
        </w:rPr>
        <w:t xml:space="preserve">Financial Audits</w:t>
      </w:r>
    </w:p>
    <w:p>
      <w:r>
        <w:pict>
          <v:rect style="width:0;height:1.5pt" o:hralign="center" o:hrstd="t" o:hr="t"/>
        </w:pict>
      </w:r>
    </w:p>
    <w:bookmarkEnd w:id="56"/>
    <w:bookmarkStart w:id="57" w:name="correlation-governance"/>
    <w:p>
      <w:pPr>
        <w:pStyle w:val="Heading1"/>
      </w:pPr>
      <w:r>
        <w:t xml:space="preserve">CORRELATION GOVERNANCE</w:t>
      </w:r>
    </w:p>
    <w:p>
      <w:pPr>
        <w:pStyle w:val="FirstParagraph"/>
      </w:pPr>
      <w:r>
        <w:t xml:space="preserve">Field:</w:t>
      </w:r>
    </w:p>
    <w:p>
      <w:pPr>
        <w:pStyle w:val="SourceCode"/>
      </w:pPr>
      <w:r>
        <w:rPr>
          <w:rStyle w:val="VerbatimChar"/>
        </w:rPr>
        <w:t xml:space="preserve">correlation_id</w:t>
      </w:r>
    </w:p>
    <w:p>
      <w:pPr>
        <w:pStyle w:val="FirstParagraph"/>
      </w:pPr>
      <w:r>
        <w:t xml:space="preserve">supports traceability across:</w:t>
      </w:r>
    </w:p>
    <w:p>
      <w:pPr>
        <w:pStyle w:val="SourceCode"/>
      </w:pPr>
      <w:r>
        <w:rPr>
          <w:rStyle w:val="VerbatimChar"/>
        </w:rPr>
        <w:t xml:space="preserve">Subscription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Invoice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Payment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Gateway Transaction</w:t>
      </w:r>
    </w:p>
    <w:p>
      <w:r>
        <w:pict>
          <v:rect style="width:0;height:1.5pt" o:hralign="center" o:hrstd="t" o:hr="t"/>
        </w:pict>
      </w:r>
    </w:p>
    <w:bookmarkEnd w:id="57"/>
    <w:bookmarkStart w:id="58" w:name="validation-checklist"/>
    <w:p>
      <w:pPr>
        <w:pStyle w:val="Heading1"/>
      </w:pPr>
      <w:r>
        <w:t xml:space="preserve">VALIDATION CHECKLIST</w:t>
      </w:r>
    </w:p>
    <w:p>
      <w:pPr>
        <w:pStyle w:val="FirstParagraph"/>
      </w:pPr>
      <w:r>
        <w:t xml:space="preserve">✓ Invoice Lifecycle Applied</w:t>
      </w:r>
    </w:p>
    <w:p>
      <w:pPr>
        <w:pStyle w:val="BodyText"/>
      </w:pPr>
      <w:r>
        <w:t xml:space="preserve">✓ Billing Period Attribution Applied</w:t>
      </w:r>
    </w:p>
    <w:p>
      <w:pPr>
        <w:pStyle w:val="BodyText"/>
      </w:pPr>
      <w:r>
        <w:t xml:space="preserve">✓ Financial Snapshot Preservation Applied</w:t>
      </w:r>
    </w:p>
    <w:p>
      <w:pPr>
        <w:pStyle w:val="BodyText"/>
      </w:pPr>
      <w:r>
        <w:t xml:space="preserve">✓ Tax Readiness Applied</w:t>
      </w:r>
    </w:p>
    <w:p>
      <w:pPr>
        <w:pStyle w:val="BodyText"/>
      </w:pPr>
      <w:r>
        <w:t xml:space="preserve">✓ Payment Lifecycle Applied</w:t>
      </w:r>
    </w:p>
    <w:p>
      <w:pPr>
        <w:pStyle w:val="BodyText"/>
      </w:pPr>
      <w:r>
        <w:t xml:space="preserve">✓ Refund Readiness Applied</w:t>
      </w:r>
    </w:p>
    <w:p>
      <w:pPr>
        <w:pStyle w:val="BodyText"/>
      </w:pPr>
      <w:r>
        <w:t xml:space="preserve">✓ Provider Integration Support Applied</w:t>
      </w:r>
    </w:p>
    <w:p>
      <w:pPr>
        <w:pStyle w:val="BodyText"/>
      </w:pPr>
      <w:r>
        <w:t xml:space="preserve">✓ Reconciliation Support Applied</w:t>
      </w:r>
    </w:p>
    <w:p>
      <w:pPr>
        <w:pStyle w:val="BodyText"/>
      </w:pPr>
      <w:r>
        <w:t xml:space="preserve">✓ Financial Auditability Applied</w:t>
      </w:r>
    </w:p>
    <w:p>
      <w:pPr>
        <w:pStyle w:val="BodyText"/>
      </w:pPr>
      <w:r>
        <w:t xml:space="preserve">✓ MySQL 8 Compatible</w:t>
      </w:r>
    </w:p>
    <w:p>
      <w:pPr>
        <w:pStyle w:val="BodyText"/>
      </w:pPr>
      <w:r>
        <w:t xml:space="preserve">✓ Hostinger Compatible</w:t>
      </w:r>
    </w:p>
    <w:p>
      <w:r>
        <w:pict>
          <v:rect style="width:0;height:1.5pt" o:hralign="center" o:hrstd="t" o:hr="t"/>
        </w:pict>
      </w:r>
    </w:p>
    <w:bookmarkEnd w:id="58"/>
    <w:bookmarkStart w:id="59" w:name="version"/>
    <w:p>
      <w:pPr>
        <w:pStyle w:val="Heading1"/>
      </w:pPr>
      <w:r>
        <w:t xml:space="preserve">VERSION</w:t>
      </w:r>
    </w:p>
    <w:p>
      <w:pPr>
        <w:pStyle w:val="FirstParagraph"/>
      </w:pPr>
      <w:r>
        <w:t xml:space="preserve">012_BILLING_SUBSCRIPTION_SCHEMA.SQL – PART 2</w:t>
      </w:r>
    </w:p>
    <w:p>
      <w:pPr>
        <w:pStyle w:val="BodyText"/>
      </w:pPr>
      <w:r>
        <w:t xml:space="preserve">Version 1.0</w:t>
      </w:r>
    </w:p>
    <w:p>
      <w:pPr>
        <w:pStyle w:val="BodyText"/>
      </w:pPr>
      <w:r>
        <w:t xml:space="preserve">Status:</w:t>
      </w:r>
    </w:p>
    <w:p>
      <w:pPr>
        <w:pStyle w:val="BodyText"/>
      </w:pPr>
      <w:r>
        <w:t xml:space="preserve">APPROVED</w:t>
      </w:r>
    </w:p>
    <w:p>
      <w:r>
        <w:pict>
          <v:rect style="width:0;height:1.5pt" o:hralign="center" o:hrstd="t" o:hr="t"/>
        </w:pict>
      </w:r>
    </w:p>
    <w:bookmarkEnd w:id="59"/>
    <w:bookmarkStart w:id="60" w:name="module-progress"/>
    <w:p>
      <w:pPr>
        <w:pStyle w:val="Heading1"/>
      </w:pPr>
      <w:r>
        <w:t xml:space="preserve">MODULE PROGRESS</w:t>
      </w:r>
    </w:p>
    <w:p>
      <w:pPr>
        <w:pStyle w:val="FirstParagraph"/>
      </w:pPr>
      <w:r>
        <w:t xml:space="preserve">Completed:</w:t>
      </w:r>
    </w:p>
    <w:p>
      <w:pPr>
        <w:pStyle w:val="SourceCode"/>
      </w:pPr>
      <w:r>
        <w:rPr>
          <w:rStyle w:val="VerbatimChar"/>
        </w:rPr>
        <w:t xml:space="preserve">subscription_plans</w:t>
      </w:r>
      <w:r>
        <w:br/>
      </w:r>
      <w:r>
        <w:br/>
      </w:r>
      <w:r>
        <w:rPr>
          <w:rStyle w:val="VerbatimChar"/>
        </w:rPr>
        <w:t xml:space="preserve">customer_subscriptions</w:t>
      </w:r>
      <w:r>
        <w:br/>
      </w:r>
      <w:r>
        <w:br/>
      </w:r>
      <w:r>
        <w:rPr>
          <w:rStyle w:val="VerbatimChar"/>
        </w:rPr>
        <w:t xml:space="preserve">subscription_usage</w:t>
      </w:r>
      <w:r>
        <w:br/>
      </w:r>
      <w:r>
        <w:br/>
      </w:r>
      <w:r>
        <w:rPr>
          <w:rStyle w:val="VerbatimChar"/>
        </w:rPr>
        <w:t xml:space="preserve">invoices</w:t>
      </w:r>
      <w:r>
        <w:br/>
      </w:r>
      <w:r>
        <w:br/>
      </w:r>
      <w:r>
        <w:rPr>
          <w:rStyle w:val="VerbatimChar"/>
        </w:rPr>
        <w:t xml:space="preserve">invoice_items</w:t>
      </w:r>
      <w:r>
        <w:br/>
      </w:r>
      <w:r>
        <w:br/>
      </w:r>
      <w:r>
        <w:rPr>
          <w:rStyle w:val="VerbatimChar"/>
        </w:rPr>
        <w:t xml:space="preserve">payments</w:t>
      </w:r>
      <w:r>
        <w:br/>
      </w:r>
      <w:r>
        <w:br/>
      </w:r>
      <w:r>
        <w:rPr>
          <w:rStyle w:val="VerbatimChar"/>
        </w:rPr>
        <w:t xml:space="preserve">payment_transactions</w:t>
      </w:r>
    </w:p>
    <w:p>
      <w:pPr>
        <w:pStyle w:val="FirstParagraph"/>
      </w:pPr>
      <w:r>
        <w:t xml:space="preserve">Billing &amp; Subscription Completion:</w:t>
      </w:r>
    </w:p>
    <w:p>
      <w:pPr>
        <w:pStyle w:val="SourceCode"/>
      </w:pPr>
      <w:r>
        <w:rPr>
          <w:rStyle w:val="VerbatimChar"/>
        </w:rPr>
        <w:t xml:space="preserve">100%</w:t>
      </w:r>
    </w:p>
    <w:p>
      <w:r>
        <w:pict>
          <v:rect style="width:0;height:1.5pt" o:hralign="center" o:hrstd="t" o:hr="t"/>
        </w:pict>
      </w:r>
    </w:p>
    <w:bookmarkEnd w:id="60"/>
    <w:bookmarkStart w:id="61" w:name="next-step"/>
    <w:p>
      <w:pPr>
        <w:pStyle w:val="Heading1"/>
      </w:pPr>
      <w:r>
        <w:t xml:space="preserve">NEXT STEP</w:t>
      </w:r>
    </w:p>
    <w:p>
      <w:pPr>
        <w:pStyle w:val="FirstParagraph"/>
      </w:pPr>
      <w:r>
        <w:t xml:space="preserve">Perform:</w:t>
      </w:r>
    </w:p>
    <w:p>
      <w:pPr>
        <w:pStyle w:val="SourceCode"/>
      </w:pPr>
      <w:r>
        <w:rPr>
          <w:rStyle w:val="VerbatimChar"/>
        </w:rPr>
        <w:t xml:space="preserve">Billing &amp; Subscription Schema Master Review v1.0</w:t>
      </w:r>
    </w:p>
    <w:p>
      <w:pPr>
        <w:pStyle w:val="FirstParagraph"/>
      </w:pPr>
      <w:r>
        <w:t xml:space="preserve">Review Scope:</w:t>
      </w:r>
    </w:p>
    <w:p>
      <w:pPr>
        <w:pStyle w:val="SourceCode"/>
      </w:pPr>
      <w:r>
        <w:rPr>
          <w:rStyle w:val="VerbatimChar"/>
        </w:rPr>
        <w:t xml:space="preserve">Part 1</w:t>
      </w:r>
      <w:r>
        <w:br/>
      </w:r>
      <w:r>
        <w:br/>
      </w:r>
      <w:r>
        <w:rPr>
          <w:rStyle w:val="VerbatimChar"/>
        </w:rPr>
        <w:t xml:space="preserve">Part 2</w:t>
      </w:r>
    </w:p>
    <w:p>
      <w:pPr>
        <w:pStyle w:val="FirstParagraph"/>
      </w:pPr>
      <w:r>
        <w:t xml:space="preserve">Validation Areas:</w:t>
      </w:r>
    </w:p>
    <w:p>
      <w:pPr>
        <w:pStyle w:val="SourceCode"/>
      </w:pPr>
      <w:r>
        <w:rPr>
          <w:rStyle w:val="VerbatimChar"/>
        </w:rPr>
        <w:t xml:space="preserve">Subscription Governance</w:t>
      </w:r>
      <w:r>
        <w:br/>
      </w:r>
      <w:r>
        <w:br/>
      </w:r>
      <w:r>
        <w:rPr>
          <w:rStyle w:val="VerbatimChar"/>
        </w:rPr>
        <w:t xml:space="preserve">Usage Billing</w:t>
      </w:r>
      <w:r>
        <w:br/>
      </w:r>
      <w:r>
        <w:br/>
      </w:r>
      <w:r>
        <w:rPr>
          <w:rStyle w:val="VerbatimChar"/>
        </w:rPr>
        <w:t xml:space="preserve">Invoice Management</w:t>
      </w:r>
      <w:r>
        <w:br/>
      </w:r>
      <w:r>
        <w:br/>
      </w:r>
      <w:r>
        <w:rPr>
          <w:rStyle w:val="VerbatimChar"/>
        </w:rPr>
        <w:t xml:space="preserve">Payment Processing</w:t>
      </w:r>
      <w:r>
        <w:br/>
      </w:r>
      <w:r>
        <w:br/>
      </w:r>
      <w:r>
        <w:rPr>
          <w:rStyle w:val="VerbatimChar"/>
        </w:rPr>
        <w:t xml:space="preserve">Transaction Reconciliation</w:t>
      </w:r>
      <w:r>
        <w:br/>
      </w:r>
      <w:r>
        <w:br/>
      </w:r>
      <w:r>
        <w:rPr>
          <w:rStyle w:val="VerbatimChar"/>
        </w:rPr>
        <w:t xml:space="preserve">Financial Auditability</w:t>
      </w:r>
      <w:r>
        <w:br/>
      </w:r>
      <w:r>
        <w:br/>
      </w:r>
      <w:r>
        <w:rPr>
          <w:rStyle w:val="VerbatimChar"/>
        </w:rPr>
        <w:t xml:space="preserve">Revenue Readiness</w:t>
      </w:r>
      <w:r>
        <w:br/>
      </w:r>
      <w:r>
        <w:br/>
      </w:r>
      <w:r>
        <w:rPr>
          <w:rStyle w:val="VerbatimChar"/>
        </w:rPr>
        <w:t xml:space="preserve">Enterprise SaaS Monetization</w:t>
      </w:r>
    </w:p>
    <w:p>
      <w:pPr>
        <w:pStyle w:val="FirstParagraph"/>
      </w:pPr>
      <w:r>
        <w:t xml:space="preserve">After successful review:</w:t>
      </w:r>
    </w:p>
    <w:p>
      <w:pPr>
        <w:pStyle w:val="SourceCode"/>
      </w:pPr>
      <w:r>
        <w:rPr>
          <w:rStyle w:val="VerbatimChar"/>
        </w:rPr>
        <w:t xml:space="preserve">Freeze:</w:t>
      </w:r>
      <w:r>
        <w:br/>
      </w:r>
      <w:r>
        <w:br/>
      </w:r>
      <w:r>
        <w:rPr>
          <w:rStyle w:val="VerbatimChar"/>
        </w:rPr>
        <w:t xml:space="preserve">012_BILLING_SUBSCRIPTION_SCHEMA v1.0 FINAL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END OF DOCUMENT</w:t>
      </w:r>
    </w:p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2026-06-19T22:51:19Z</dcterms:created>
  <dcterms:modified xsi:type="dcterms:W3CDTF">2026-06-19T22:51:19Z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