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3" w:name="openapi_master_specification"/>
    <w:p>
      <w:pPr>
        <w:pStyle w:val="Heading1"/>
      </w:pPr>
      <w:r>
        <w:t xml:space="preserve">017_OPENAPI_MASTER_SPECIFICATION</w:t>
      </w:r>
    </w:p>
    <w:bookmarkStart w:id="22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OpenAPI Master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Standard</w:t>
            </w:r>
          </w:p>
        </w:tc>
        <w:tc>
          <w:tcPr/>
          <w:p>
            <w:pPr>
              <w:pStyle w:val="Compact"/>
            </w:pPr>
            <w:r>
              <w:t xml:space="preserve">OpenAPI 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ERD v1.1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Platform Architecture Baseline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013_PLATFORM_SOLUTION_ARCHITECTURE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Backend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Frontend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QA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Cursor AI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establishes the master OpenAPI governance framework for Snapflect.</w:t>
      </w:r>
    </w:p>
    <w:p>
      <w:pPr>
        <w:pStyle w:val="BodyText"/>
      </w:pPr>
      <w:r>
        <w:t xml:space="preserve">It defines:</w:t>
      </w:r>
    </w:p>
    <w:p>
      <w:pPr>
        <w:pStyle w:val="SourceCode"/>
      </w:pPr>
      <w:r>
        <w:rPr>
          <w:rStyle w:val="VerbatimChar"/>
        </w:rPr>
        <w:t xml:space="preserve">API Standards</w:t>
      </w:r>
      <w:r>
        <w:br/>
      </w:r>
      <w:r>
        <w:br/>
      </w:r>
      <w:r>
        <w:rPr>
          <w:rStyle w:val="VerbatimChar"/>
        </w:rPr>
        <w:t xml:space="preserve">OpenAPI Standards</w:t>
      </w:r>
      <w:r>
        <w:br/>
      </w:r>
      <w:r>
        <w:br/>
      </w:r>
      <w:r>
        <w:rPr>
          <w:rStyle w:val="VerbatimChar"/>
        </w:rPr>
        <w:t xml:space="preserve">Contract Standards</w:t>
      </w:r>
      <w:r>
        <w:br/>
      </w:r>
      <w:r>
        <w:br/>
      </w:r>
      <w:r>
        <w:rPr>
          <w:rStyle w:val="VerbatimChar"/>
        </w:rPr>
        <w:t xml:space="preserve">DTO Standards</w:t>
      </w:r>
      <w:r>
        <w:br/>
      </w:r>
      <w:r>
        <w:br/>
      </w:r>
      <w:r>
        <w:rPr>
          <w:rStyle w:val="VerbatimChar"/>
        </w:rPr>
        <w:t xml:space="preserve">Response Standards</w:t>
      </w:r>
      <w:r>
        <w:br/>
      </w:r>
      <w:r>
        <w:br/>
      </w:r>
      <w:r>
        <w:rPr>
          <w:rStyle w:val="VerbatimChar"/>
        </w:rPr>
        <w:t xml:space="preserve">Error Standards</w:t>
      </w:r>
      <w:r>
        <w:br/>
      </w:r>
      <w:r>
        <w:br/>
      </w:r>
      <w:r>
        <w:rPr>
          <w:rStyle w:val="VerbatimChar"/>
        </w:rPr>
        <w:t xml:space="preserve">Security Standards</w:t>
      </w:r>
      <w:r>
        <w:br/>
      </w:r>
      <w:r>
        <w:br/>
      </w:r>
      <w:r>
        <w:rPr>
          <w:rStyle w:val="VerbatimChar"/>
        </w:rPr>
        <w:t xml:space="preserve">Documentation Standards</w:t>
      </w:r>
    </w:p>
    <w:p>
      <w:pPr>
        <w:pStyle w:val="FirstParagraph"/>
      </w:pPr>
      <w:r>
        <w:t xml:space="preserve">This document is the authoritative source for all API contracts.</w:t>
      </w:r>
    </w:p>
    <w:p>
      <w:r>
        <w:pict>
          <v:rect style="width:0;height:1.5pt" o:hralign="center" o:hrstd="t" o:hr="t"/>
        </w:pict>
      </w:r>
    </w:p>
    <w:bookmarkEnd w:id="25"/>
    <w:bookmarkStart w:id="26" w:name="openapi-version"/>
    <w:p>
      <w:pPr>
        <w:pStyle w:val="Heading1"/>
      </w:pPr>
      <w:r>
        <w:t xml:space="preserve">2. OPENAPI VERSION</w:t>
      </w:r>
    </w:p>
    <w:p>
      <w:pPr>
        <w:pStyle w:val="FirstParagraph"/>
      </w:pPr>
      <w:r>
        <w:t xml:space="preserve">Approved Standard: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</w:p>
    <w:p>
      <w:pPr>
        <w:pStyle w:val="FirstParagraph"/>
      </w:pPr>
      <w:r>
        <w:t xml:space="preserve">All future API specifications shall comply with OpenAPI 3.1.</w:t>
      </w:r>
    </w:p>
    <w:p>
      <w:r>
        <w:pict>
          <v:rect style="width:0;height:1.5pt" o:hralign="center" o:hrstd="t" o:hr="t"/>
        </w:pict>
      </w:r>
    </w:p>
    <w:bookmarkEnd w:id="26"/>
    <w:bookmarkStart w:id="29" w:name="api-versioning-strategy"/>
    <w:p>
      <w:pPr>
        <w:pStyle w:val="Heading1"/>
      </w:pPr>
      <w:r>
        <w:t xml:space="preserve">3. API VERSIONING STRATEGY</w:t>
      </w:r>
    </w:p>
    <w:p>
      <w:pPr>
        <w:pStyle w:val="FirstParagraph"/>
      </w:pPr>
      <w:r>
        <w:t xml:space="preserve">Current Version: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/api/v1/auth/login</w:t>
      </w:r>
      <w:r>
        <w:br/>
      </w:r>
      <w:r>
        <w:br/>
      </w:r>
      <w:r>
        <w:rPr>
          <w:rStyle w:val="VerbatimChar"/>
        </w:rPr>
        <w:t xml:space="preserve">/api/v1/users</w:t>
      </w:r>
      <w:r>
        <w:br/>
      </w:r>
      <w:r>
        <w:br/>
      </w:r>
      <w:r>
        <w:rPr>
          <w:rStyle w:val="VerbatimChar"/>
        </w:rPr>
        <w:t xml:space="preserve">/api/v1/assessments</w:t>
      </w:r>
      <w:r>
        <w:br/>
      </w:r>
      <w:r>
        <w:br/>
      </w:r>
      <w:r>
        <w:rPr>
          <w:rStyle w:val="VerbatimChar"/>
        </w:rPr>
        <w:t xml:space="preserve">/api/v1/questions</w:t>
      </w:r>
    </w:p>
    <w:p>
      <w:r>
        <w:pict>
          <v:rect style="width:0;height:1.5pt" o:hralign="center" o:hrstd="t" o:hr="t"/>
        </w:pict>
      </w:r>
    </w:p>
    <w:bookmarkStart w:id="27" w:name="breaking-changes"/>
    <w:p>
      <w:pPr>
        <w:pStyle w:val="Heading2"/>
      </w:pPr>
      <w:r>
        <w:t xml:space="preserve">Breaking Changes</w:t>
      </w:r>
    </w:p>
    <w:p>
      <w:pPr>
        <w:pStyle w:val="FirstParagraph"/>
      </w:pPr>
      <w:r>
        <w:t xml:space="preserve">Breaking changes require:</w:t>
      </w:r>
    </w:p>
    <w:p>
      <w:pPr>
        <w:pStyle w:val="SourceCode"/>
      </w:pPr>
      <w:r>
        <w:rPr>
          <w:rStyle w:val="VerbatimChar"/>
        </w:rPr>
        <w:t xml:space="preserve">New API Version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v1 → v2</w:t>
      </w:r>
    </w:p>
    <w:p>
      <w:r>
        <w:pict>
          <v:rect style="width:0;height:1.5pt" o:hralign="center" o:hrstd="t" o:hr="t"/>
        </w:pict>
      </w:r>
    </w:p>
    <w:bookmarkEnd w:id="27"/>
    <w:bookmarkStart w:id="28" w:name="non-breaking-changes"/>
    <w:p>
      <w:pPr>
        <w:pStyle w:val="Heading2"/>
      </w:pPr>
      <w:r>
        <w:t xml:space="preserve">Non-Breaking Changes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Optional Fields</w:t>
      </w:r>
      <w:r>
        <w:br/>
      </w:r>
      <w:r>
        <w:br/>
      </w:r>
      <w:r>
        <w:rPr>
          <w:rStyle w:val="VerbatimChar"/>
        </w:rPr>
        <w:t xml:space="preserve">Additional Properties</w:t>
      </w:r>
      <w:r>
        <w:br/>
      </w:r>
      <w:r>
        <w:br/>
      </w:r>
      <w:r>
        <w:rPr>
          <w:rStyle w:val="VerbatimChar"/>
        </w:rPr>
        <w:t xml:space="preserve">New Endpoints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penapi-document-structure"/>
    <w:p>
      <w:pPr>
        <w:pStyle w:val="Heading1"/>
      </w:pPr>
      <w:r>
        <w:t xml:space="preserve">4. OPENAPI DOCUMENT STRUCTURE</w:t>
      </w:r>
    </w:p>
    <w:p>
      <w:pPr>
        <w:pStyle w:val="FirstParagraph"/>
      </w:pPr>
      <w:r>
        <w:t xml:space="preserve">Every OpenAPI document shall contain:</w:t>
      </w:r>
    </w:p>
    <w:p>
      <w:pPr>
        <w:pStyle w:val="SourceCode"/>
      </w:pPr>
      <w:r>
        <w:rPr>
          <w:rStyle w:val="AttributeTok"/>
        </w:rPr>
        <w:t xml:space="preserve">openapi</w:t>
      </w:r>
      <w:r>
        <w:br/>
      </w:r>
      <w:r>
        <w:br/>
      </w:r>
      <w:r>
        <w:rPr>
          <w:rStyle w:val="AttributeTok"/>
        </w:rPr>
        <w:t xml:space="preserve">info</w:t>
      </w:r>
      <w:r>
        <w:br/>
      </w:r>
      <w:r>
        <w:br/>
      </w:r>
      <w:r>
        <w:rPr>
          <w:rStyle w:val="AttributeTok"/>
        </w:rPr>
        <w:t xml:space="preserve">servers</w:t>
      </w:r>
      <w:r>
        <w:br/>
      </w:r>
      <w:r>
        <w:br/>
      </w:r>
      <w:r>
        <w:rPr>
          <w:rStyle w:val="AttributeTok"/>
        </w:rPr>
        <w:t xml:space="preserve">tags</w:t>
      </w:r>
      <w:r>
        <w:br/>
      </w:r>
      <w:r>
        <w:br/>
      </w:r>
      <w:r>
        <w:rPr>
          <w:rStyle w:val="AttributeTok"/>
        </w:rPr>
        <w:t xml:space="preserve">components</w:t>
      </w:r>
      <w:r>
        <w:br/>
      </w:r>
      <w:r>
        <w:br/>
      </w:r>
      <w:r>
        <w:rPr>
          <w:rStyle w:val="AttributeTok"/>
        </w:rPr>
        <w:t xml:space="preserve">paths</w:t>
      </w:r>
      <w:r>
        <w:br/>
      </w:r>
      <w:r>
        <w:br/>
      </w:r>
      <w:r>
        <w:rPr>
          <w:rStyle w:val="AttributeTok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30"/>
    <w:bookmarkStart w:id="31" w:name="api-metadata-standard"/>
    <w:p>
      <w:pPr>
        <w:pStyle w:val="Heading1"/>
      </w:pPr>
      <w:r>
        <w:t xml:space="preserve">5. API METADATA STANDARD</w:t>
      </w:r>
    </w:p>
    <w:p>
      <w:pPr>
        <w:pStyle w:val="FirstParagraph"/>
      </w:pPr>
      <w:r>
        <w:t xml:space="preserve">Required Metadata:</w:t>
      </w:r>
    </w:p>
    <w:p>
      <w:pPr>
        <w:pStyle w:val="SourceCode"/>
      </w:pP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Assessment Portal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 Assessment Platform API</w:t>
      </w:r>
    </w:p>
    <w:p>
      <w:r>
        <w:pict>
          <v:rect style="width:0;height:1.5pt" o:hralign="center" o:hrstd="t" o:hr="t"/>
        </w:pict>
      </w:r>
    </w:p>
    <w:bookmarkEnd w:id="31"/>
    <w:bookmarkStart w:id="35" w:name="server-definitions"/>
    <w:p>
      <w:pPr>
        <w:pStyle w:val="Heading1"/>
      </w:pPr>
      <w:r>
        <w:t xml:space="preserve">6. SERVER DEFINITIONS</w:t>
      </w:r>
    </w:p>
    <w:bookmarkStart w:id="32" w:name="development"/>
    <w:p>
      <w:pPr>
        <w:pStyle w:val="Heading2"/>
      </w:pPr>
      <w:r>
        <w:t xml:space="preserve">Development</w:t>
      </w:r>
    </w:p>
    <w:p>
      <w:pPr>
        <w:pStyle w:val="SourceCode"/>
      </w:pPr>
      <w:r>
        <w:rPr>
          <w:rStyle w:val="AttributeTok"/>
        </w:rPr>
        <w:t xml:space="preserve">https://localhost/api/v1</w:t>
      </w:r>
    </w:p>
    <w:p>
      <w:r>
        <w:pict>
          <v:rect style="width:0;height:1.5pt" o:hralign="center" o:hrstd="t" o:hr="t"/>
        </w:pict>
      </w:r>
    </w:p>
    <w:bookmarkEnd w:id="32"/>
    <w:bookmarkStart w:id="33" w:name="uat"/>
    <w:p>
      <w:pPr>
        <w:pStyle w:val="Heading2"/>
      </w:pPr>
      <w:r>
        <w:t xml:space="preserve">UAT</w:t>
      </w:r>
    </w:p>
    <w:p>
      <w:pPr>
        <w:pStyle w:val="SourceCode"/>
      </w:pPr>
      <w:r>
        <w:rPr>
          <w:rStyle w:val="AttributeTok"/>
        </w:rPr>
        <w:t xml:space="preserve">https://uat.snapflect.com/api/v1</w:t>
      </w:r>
    </w:p>
    <w:p>
      <w:r>
        <w:pict>
          <v:rect style="width:0;height:1.5pt" o:hralign="center" o:hrstd="t" o:hr="t"/>
        </w:pict>
      </w:r>
    </w:p>
    <w:bookmarkEnd w:id="33"/>
    <w:bookmarkStart w:id="34" w:name="production"/>
    <w:p>
      <w:pPr>
        <w:pStyle w:val="Heading2"/>
      </w:pPr>
      <w:r>
        <w:t xml:space="preserve">Production</w:t>
      </w:r>
    </w:p>
    <w:p>
      <w:pPr>
        <w:pStyle w:val="SourceCode"/>
      </w:pPr>
      <w:r>
        <w:rPr>
          <w:rStyle w:val="AttributeTok"/>
        </w:rPr>
        <w:t xml:space="preserve">https://app.snapflect.com/api/v1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curity-scheme"/>
    <w:p>
      <w:pPr>
        <w:pStyle w:val="Heading1"/>
      </w:pPr>
      <w:r>
        <w:t xml:space="preserve">7. SECURITY SCHEME</w:t>
      </w:r>
    </w:p>
    <w:p>
      <w:pPr>
        <w:pStyle w:val="FirstParagraph"/>
      </w:pPr>
      <w:r>
        <w:t xml:space="preserve">Approved Authentication:</w:t>
      </w:r>
    </w:p>
    <w:p>
      <w:pPr>
        <w:pStyle w:val="SourceCode"/>
      </w:pPr>
      <w:r>
        <w:rPr>
          <w:rStyle w:val="VerbatimChar"/>
        </w:rPr>
        <w:t xml:space="preserve">Laravel Sanctum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OpenAPI Security Definition:</w:t>
      </w:r>
    </w:p>
    <w:p>
      <w:pPr>
        <w:pStyle w:val="SourceCode"/>
      </w:pP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</w:p>
    <w:p>
      <w:r>
        <w:pict>
          <v:rect style="width:0;height:1.5pt" o:hralign="center" o:hrstd="t" o:hr="t"/>
        </w:pict>
      </w:r>
    </w:p>
    <w:bookmarkStart w:id="36" w:name="global-security"/>
    <w:p>
      <w:pPr>
        <w:pStyle w:val="Heading2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pi-tag-standard"/>
    <w:p>
      <w:pPr>
        <w:pStyle w:val="Heading1"/>
      </w:pPr>
      <w:r>
        <w:t xml:space="preserve">8. API TAG STANDARD</w:t>
      </w:r>
    </w:p>
    <w:p>
      <w:pPr>
        <w:pStyle w:val="FirstParagraph"/>
      </w:pPr>
      <w:r>
        <w:t xml:space="preserve">Every endpoint shall belong to a tag.</w:t>
      </w:r>
    </w:p>
    <w:p>
      <w:pPr>
        <w:pStyle w:val="BodyText"/>
      </w:pPr>
      <w:r>
        <w:t xml:space="preserve">Approved Tags: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Technologies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Evaluations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Operations</w:t>
      </w:r>
      <w:r>
        <w:br/>
      </w:r>
      <w:r>
        <w:br/>
      </w:r>
      <w:r>
        <w:rPr>
          <w:rStyle w:val="VerbatimChar"/>
        </w:rPr>
        <w:t xml:space="preserve">Proctoring</w:t>
      </w:r>
      <w:r>
        <w:br/>
      </w:r>
      <w:r>
        <w:br/>
      </w:r>
      <w:r>
        <w:rPr>
          <w:rStyle w:val="VerbatimChar"/>
        </w:rPr>
        <w:t xml:space="preserve">Billing</w:t>
      </w:r>
    </w:p>
    <w:p>
      <w:r>
        <w:pict>
          <v:rect style="width:0;height:1.5pt" o:hralign="center" o:hrstd="t" o:hr="t"/>
        </w:pict>
      </w:r>
    </w:p>
    <w:bookmarkEnd w:id="38"/>
    <w:bookmarkStart w:id="42" w:name="response-standard"/>
    <w:p>
      <w:pPr>
        <w:pStyle w:val="Heading1"/>
      </w:pPr>
      <w:r>
        <w:t xml:space="preserve">9. RESPONSE STANDARD</w:t>
      </w:r>
    </w:p>
    <w:p>
      <w:pPr>
        <w:pStyle w:val="FirstParagraph"/>
      </w:pPr>
      <w:r>
        <w:t xml:space="preserve">All APIs shall return standardized responses.</w:t>
      </w:r>
    </w:p>
    <w:p>
      <w:r>
        <w:pict>
          <v:rect style="width:0;height:1.5pt" o:hralign="center" o:hrstd="t" o:hr="t"/>
        </w:pict>
      </w:r>
    </w:p>
    <w:bookmarkStart w:id="39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collection-response"/>
    <w:p>
      <w:pPr>
        <w:pStyle w:val="Heading2"/>
      </w:pPr>
      <w:r>
        <w:t xml:space="preserve">Collection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error-response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andard-response-schemas"/>
    <w:p>
      <w:pPr>
        <w:pStyle w:val="Heading1"/>
      </w:pPr>
      <w:r>
        <w:t xml:space="preserve">10. STANDARD RESPONSE SCHEMAS</w:t>
      </w:r>
    </w:p>
    <w:p>
      <w:pPr>
        <w:pStyle w:val="FirstParagraph"/>
      </w:pPr>
      <w:r>
        <w:t xml:space="preserve">Reusable Components:</w:t>
      </w:r>
    </w:p>
    <w:p>
      <w:pPr>
        <w:pStyle w:val="SourceCode"/>
      </w:pPr>
      <w:r>
        <w:rPr>
          <w:rStyle w:val="VerbatimChar"/>
        </w:rPr>
        <w:t xml:space="preserve">SuccessResponse</w:t>
      </w:r>
      <w:r>
        <w:br/>
      </w:r>
      <w:r>
        <w:br/>
      </w:r>
      <w:r>
        <w:rPr>
          <w:rStyle w:val="VerbatimChar"/>
        </w:rPr>
        <w:t xml:space="preserve">ErrorResponse</w:t>
      </w:r>
      <w:r>
        <w:br/>
      </w:r>
      <w:r>
        <w:br/>
      </w:r>
      <w:r>
        <w:rPr>
          <w:rStyle w:val="VerbatimChar"/>
        </w:rPr>
        <w:t xml:space="preserve">PagedResponse</w:t>
      </w:r>
      <w:r>
        <w:br/>
      </w:r>
      <w:r>
        <w:br/>
      </w:r>
      <w:r>
        <w:rPr>
          <w:rStyle w:val="VerbatimChar"/>
        </w:rPr>
        <w:t xml:space="preserve">ValidationErrorResponse</w:t>
      </w:r>
    </w:p>
    <w:p>
      <w:r>
        <w:pict>
          <v:rect style="width:0;height:1.5pt" o:hralign="center" o:hrstd="t" o:hr="t"/>
        </w:pict>
      </w:r>
    </w:p>
    <w:bookmarkEnd w:id="43"/>
    <w:bookmarkStart w:id="44" w:name="pagination-standard"/>
    <w:p>
      <w:pPr>
        <w:pStyle w:val="Heading1"/>
      </w:pPr>
      <w:r>
        <w:t xml:space="preserve">11. PAGINATION STANDARD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/api/v1/questions?page=1&amp;pageSize=25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filtering-standard"/>
    <w:p>
      <w:pPr>
        <w:pStyle w:val="Heading1"/>
      </w:pPr>
      <w:r>
        <w:t xml:space="preserve">12. FILTERING STANDARD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/api/v1/questions?</w:t>
      </w:r>
      <w:r>
        <w:br/>
      </w:r>
      <w:r>
        <w:rPr>
          <w:rStyle w:val="VerbatimChar"/>
        </w:rPr>
        <w:t xml:space="preserve">technologyId=1&amp;</w:t>
      </w:r>
      <w:r>
        <w:br/>
      </w:r>
      <w:r>
        <w:rPr>
          <w:rStyle w:val="VerbatimChar"/>
        </w:rPr>
        <w:t xml:space="preserve">status=Published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Optional</w:t>
      </w:r>
      <w:r>
        <w:br/>
      </w:r>
      <w:r>
        <w:br/>
      </w:r>
      <w:r>
        <w:rPr>
          <w:rStyle w:val="VerbatimChar"/>
        </w:rPr>
        <w:t xml:space="preserve">Indexed Where Possible</w:t>
      </w:r>
      <w:r>
        <w:br/>
      </w:r>
      <w:r>
        <w:br/>
      </w:r>
      <w:r>
        <w:rPr>
          <w:rStyle w:val="VerbatimChar"/>
        </w:rPr>
        <w:t xml:space="preserve">Consistent Across Modules</w:t>
      </w:r>
    </w:p>
    <w:p>
      <w:r>
        <w:pict>
          <v:rect style="width:0;height:1.5pt" o:hralign="center" o:hrstd="t" o:hr="t"/>
        </w:pict>
      </w:r>
    </w:p>
    <w:bookmarkEnd w:id="45"/>
    <w:bookmarkStart w:id="46" w:name="sorting-standard"/>
    <w:p>
      <w:pPr>
        <w:pStyle w:val="Heading1"/>
      </w:pPr>
      <w:r>
        <w:t xml:space="preserve">13. SORTING STANDARD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/api/v1/questions?</w:t>
      </w:r>
      <w:r>
        <w:br/>
      </w:r>
      <w:r>
        <w:rPr>
          <w:rStyle w:val="VerbatimChar"/>
        </w:rPr>
        <w:t xml:space="preserve">sortBy=createdDate&amp;</w:t>
      </w:r>
      <w:r>
        <w:br/>
      </w:r>
      <w:r>
        <w:rPr>
          <w:rStyle w:val="VerbatimChar"/>
        </w:rPr>
        <w:t xml:space="preserve">sortOrder=desc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asc</w:t>
      </w:r>
      <w:r>
        <w:br/>
      </w:r>
      <w:r>
        <w:br/>
      </w:r>
      <w:r>
        <w:rPr>
          <w:rStyle w:val="VerbatimChar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46"/>
    <w:bookmarkStart w:id="47" w:name="search-standard"/>
    <w:p>
      <w:pPr>
        <w:pStyle w:val="Heading1"/>
      </w:pPr>
      <w:r>
        <w:t xml:space="preserve">14. SEARCH STANDARD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/api/v1/questions?</w:t>
      </w:r>
      <w:r>
        <w:br/>
      </w:r>
      <w:r>
        <w:rPr>
          <w:rStyle w:val="VerbatimChar"/>
        </w:rPr>
        <w:t xml:space="preserve">search=inheritance</w:t>
      </w:r>
    </w:p>
    <w:p>
      <w:pPr>
        <w:pStyle w:val="FirstParagraph"/>
      </w:pPr>
      <w:r>
        <w:t xml:space="preserve">Search Requirements:</w:t>
      </w:r>
    </w:p>
    <w:p>
      <w:pPr>
        <w:pStyle w:val="SourceCode"/>
      </w:pPr>
      <w:r>
        <w:rPr>
          <w:rStyle w:val="VerbatimChar"/>
        </w:rPr>
        <w:t xml:space="preserve">Case Insensitive</w:t>
      </w:r>
      <w:r>
        <w:br/>
      </w:r>
      <w:r>
        <w:br/>
      </w:r>
      <w:r>
        <w:rPr>
          <w:rStyle w:val="VerbatimChar"/>
        </w:rPr>
        <w:t xml:space="preserve">Partial Match</w:t>
      </w:r>
      <w:r>
        <w:br/>
      </w:r>
      <w:r>
        <w:br/>
      </w:r>
      <w:r>
        <w:rPr>
          <w:rStyle w:val="VerbatimChar"/>
        </w:rPr>
        <w:t xml:space="preserve">Indexed Columns First</w:t>
      </w:r>
    </w:p>
    <w:p>
      <w:r>
        <w:pict>
          <v:rect style="width:0;height:1.5pt" o:hralign="center" o:hrstd="t" o:hr="t"/>
        </w:pict>
      </w:r>
    </w:p>
    <w:bookmarkEnd w:id="47"/>
    <w:bookmarkStart w:id="51" w:name="standard-http-status-codes"/>
    <w:p>
      <w:pPr>
        <w:pStyle w:val="Heading1"/>
      </w:pPr>
      <w:r>
        <w:t xml:space="preserve">15. STANDARD HTTP STATUS CODES</w:t>
      </w:r>
    </w:p>
    <w:bookmarkStart w:id="48" w:name="success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200 OK</w:t>
      </w:r>
      <w:r>
        <w:br/>
      </w:r>
      <w:r>
        <w:br/>
      </w:r>
      <w:r>
        <w:rPr>
          <w:rStyle w:val="VerbatimChar"/>
        </w:rPr>
        <w:t xml:space="preserve">201 Created</w:t>
      </w:r>
      <w:r>
        <w:br/>
      </w:r>
      <w:r>
        <w:br/>
      </w: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48"/>
    <w:bookmarkStart w:id="49" w:name="client-errors"/>
    <w:p>
      <w:pPr>
        <w:pStyle w:val="Heading2"/>
      </w:pPr>
      <w:r>
        <w:t xml:space="preserve">Client Errors</w:t>
      </w:r>
    </w:p>
    <w:p>
      <w:pPr>
        <w:pStyle w:val="SourceCode"/>
      </w:pPr>
      <w:r>
        <w:rPr>
          <w:rStyle w:val="VerbatimChar"/>
        </w:rPr>
        <w:t xml:space="preserve">400 Bad Request</w:t>
      </w:r>
      <w:r>
        <w:br/>
      </w:r>
      <w:r>
        <w:br/>
      </w:r>
      <w:r>
        <w:rPr>
          <w:rStyle w:val="VerbatimChar"/>
        </w:rPr>
        <w:t xml:space="preserve">401 Unauthorized</w:t>
      </w:r>
      <w:r>
        <w:br/>
      </w:r>
      <w:r>
        <w:br/>
      </w:r>
      <w:r>
        <w:rPr>
          <w:rStyle w:val="VerbatimChar"/>
        </w:rPr>
        <w:t xml:space="preserve">403 Forbidden</w:t>
      </w:r>
      <w:r>
        <w:br/>
      </w:r>
      <w:r>
        <w:br/>
      </w:r>
      <w:r>
        <w:rPr>
          <w:rStyle w:val="VerbatimChar"/>
        </w:rPr>
        <w:t xml:space="preserve">404 Not Found</w:t>
      </w:r>
      <w:r>
        <w:br/>
      </w:r>
      <w:r>
        <w:br/>
      </w:r>
      <w:r>
        <w:rPr>
          <w:rStyle w:val="VerbatimChar"/>
        </w:rPr>
        <w:t xml:space="preserve">409 Conflict</w:t>
      </w:r>
      <w:r>
        <w:br/>
      </w:r>
      <w:r>
        <w:br/>
      </w:r>
      <w:r>
        <w:rPr>
          <w:rStyle w:val="VerbatimChar"/>
        </w:rPr>
        <w:t xml:space="preserve">422 Validation Error</w:t>
      </w:r>
    </w:p>
    <w:p>
      <w:r>
        <w:pict>
          <v:rect style="width:0;height:1.5pt" o:hralign="center" o:hrstd="t" o:hr="t"/>
        </w:pict>
      </w:r>
    </w:p>
    <w:bookmarkEnd w:id="49"/>
    <w:bookmarkStart w:id="50" w:name="server-errors"/>
    <w:p>
      <w:pPr>
        <w:pStyle w:val="Heading2"/>
      </w:pPr>
      <w:r>
        <w:t xml:space="preserve">Server Errors</w:t>
      </w:r>
    </w:p>
    <w:p>
      <w:pPr>
        <w:pStyle w:val="SourceCode"/>
      </w:pPr>
      <w:r>
        <w:rPr>
          <w:rStyle w:val="VerbatimChar"/>
        </w:rPr>
        <w:t xml:space="preserve">500 Internal Server Error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tandard-error-codes"/>
    <w:p>
      <w:pPr>
        <w:pStyle w:val="Heading1"/>
      </w:pPr>
      <w:r>
        <w:t xml:space="preserve">16. STANDARD ERROR CODES</w:t>
      </w:r>
    </w:p>
    <w:p>
      <w:pPr>
        <w:pStyle w:val="SourceCode"/>
      </w:pPr>
      <w:r>
        <w:rPr>
          <w:rStyle w:val="VerbatimChar"/>
        </w:rPr>
        <w:t xml:space="preserve">VALIDATION_ERROR</w:t>
      </w:r>
      <w:r>
        <w:br/>
      </w:r>
      <w:r>
        <w:br/>
      </w:r>
      <w:r>
        <w:rPr>
          <w:rStyle w:val="VerbatimChar"/>
        </w:rPr>
        <w:t xml:space="preserve">UNAUTHORIZED</w:t>
      </w:r>
      <w:r>
        <w:br/>
      </w:r>
      <w:r>
        <w:br/>
      </w:r>
      <w:r>
        <w:rPr>
          <w:rStyle w:val="VerbatimChar"/>
        </w:rPr>
        <w:t xml:space="preserve">FORBIDDEN</w:t>
      </w:r>
      <w:r>
        <w:br/>
      </w:r>
      <w:r>
        <w:br/>
      </w:r>
      <w:r>
        <w:rPr>
          <w:rStyle w:val="VerbatimChar"/>
        </w:rPr>
        <w:t xml:space="preserve">NOT_FOUND</w:t>
      </w:r>
      <w:r>
        <w:br/>
      </w:r>
      <w:r>
        <w:br/>
      </w:r>
      <w:r>
        <w:rPr>
          <w:rStyle w:val="VerbatimChar"/>
        </w:rPr>
        <w:t xml:space="preserve">CONFLICT</w:t>
      </w:r>
      <w:r>
        <w:br/>
      </w:r>
      <w:r>
        <w:br/>
      </w:r>
      <w:r>
        <w:rPr>
          <w:rStyle w:val="VerbatimChar"/>
        </w:rPr>
        <w:t xml:space="preserve">BUSINESS_RULE_VIOLATION</w:t>
      </w:r>
      <w:r>
        <w:br/>
      </w:r>
      <w:r>
        <w:br/>
      </w:r>
      <w:r>
        <w:rPr>
          <w:rStyle w:val="VerbatimChar"/>
        </w:rPr>
        <w:t xml:space="preserve">INTERNAL_SERVER_ERROR</w:t>
      </w:r>
    </w:p>
    <w:p>
      <w:r>
        <w:pict>
          <v:rect style="width:0;height:1.5pt" o:hralign="center" o:hrstd="t" o:hr="t"/>
        </w:pict>
      </w:r>
    </w:p>
    <w:bookmarkEnd w:id="52"/>
    <w:bookmarkStart w:id="53" w:name="request-dto-standard"/>
    <w:p>
      <w:pPr>
        <w:pStyle w:val="Heading1"/>
      </w:pPr>
      <w:r>
        <w:t xml:space="preserve">17. REQUEST DTO STANDARD</w:t>
      </w:r>
    </w:p>
    <w:p>
      <w:pPr>
        <w:pStyle w:val="FirstParagraph"/>
      </w:pPr>
      <w:r>
        <w:t xml:space="preserve">Every write endpoint must define:</w:t>
      </w:r>
    </w:p>
    <w:p>
      <w:pPr>
        <w:pStyle w:val="SourceCode"/>
      </w:pPr>
      <w:r>
        <w:rPr>
          <w:rStyle w:val="VerbatimChar"/>
        </w:rPr>
        <w:t xml:space="preserve">Request DTO</w:t>
      </w:r>
      <w:r>
        <w:br/>
      </w:r>
      <w:r>
        <w:br/>
      </w:r>
      <w:r>
        <w:rPr>
          <w:rStyle w:val="VerbatimChar"/>
        </w:rPr>
        <w:t xml:space="preserve">Validation Rules</w:t>
      </w:r>
      <w:r>
        <w:br/>
      </w:r>
      <w:r>
        <w:br/>
      </w:r>
      <w:r>
        <w:rPr>
          <w:rStyle w:val="VerbatimChar"/>
        </w:rPr>
        <w:t xml:space="preserve">Required Fields</w:t>
      </w:r>
      <w:r>
        <w:br/>
      </w:r>
      <w:r>
        <w:br/>
      </w:r>
      <w:r>
        <w:rPr>
          <w:rStyle w:val="VerbatimChar"/>
        </w:rPr>
        <w:t xml:space="preserve">Optional Fields</w:t>
      </w:r>
      <w:r>
        <w:br/>
      </w:r>
      <w:r>
        <w:br/>
      </w:r>
      <w:r>
        <w:rPr>
          <w:rStyle w:val="VerbatimChar"/>
        </w:rPr>
        <w:t xml:space="preserve">Examples</w:t>
      </w:r>
    </w:p>
    <w:p>
      <w:r>
        <w:pict>
          <v:rect style="width:0;height:1.5pt" o:hralign="center" o:hrstd="t" o:hr="t"/>
        </w:pict>
      </w:r>
    </w:p>
    <w:bookmarkEnd w:id="53"/>
    <w:bookmarkStart w:id="54" w:name="response-dto-standard"/>
    <w:p>
      <w:pPr>
        <w:pStyle w:val="Heading1"/>
      </w:pPr>
      <w:r>
        <w:t xml:space="preserve">18. RESPONSE DTO STANDARD</w:t>
      </w:r>
    </w:p>
    <w:p>
      <w:pPr>
        <w:pStyle w:val="FirstParagraph"/>
      </w:pPr>
      <w:r>
        <w:t xml:space="preserve">Every endpoint must define:</w:t>
      </w:r>
    </w:p>
    <w:p>
      <w:pPr>
        <w:pStyle w:val="SourceCode"/>
      </w:pPr>
      <w:r>
        <w:rPr>
          <w:rStyle w:val="VerbatimChar"/>
        </w:rPr>
        <w:t xml:space="preserve">Response DTO</w:t>
      </w:r>
      <w:r>
        <w:br/>
      </w:r>
      <w:r>
        <w:br/>
      </w:r>
      <w:r>
        <w:rPr>
          <w:rStyle w:val="VerbatimChar"/>
        </w:rPr>
        <w:t xml:space="preserve">Property Types</w:t>
      </w:r>
      <w:r>
        <w:br/>
      </w:r>
      <w:r>
        <w:br/>
      </w:r>
      <w:r>
        <w:rPr>
          <w:rStyle w:val="VerbatimChar"/>
        </w:rPr>
        <w:t xml:space="preserve">Examples</w:t>
      </w:r>
      <w:r>
        <w:br/>
      </w:r>
      <w:r>
        <w:br/>
      </w:r>
      <w:r>
        <w:rPr>
          <w:rStyle w:val="VerbatimChar"/>
        </w:rPr>
        <w:t xml:space="preserve">Nullable Rules</w:t>
      </w:r>
    </w:p>
    <w:p>
      <w:r>
        <w:pict>
          <v:rect style="width:0;height:1.5pt" o:hralign="center" o:hrstd="t" o:hr="t"/>
        </w:pict>
      </w:r>
    </w:p>
    <w:bookmarkEnd w:id="54"/>
    <w:bookmarkStart w:id="55" w:name="enum-standard"/>
    <w:p>
      <w:pPr>
        <w:pStyle w:val="Heading1"/>
      </w:pPr>
      <w:r>
        <w:t xml:space="preserve">19. ENUM STANDARD</w:t>
      </w:r>
    </w:p>
    <w:p>
      <w:pPr>
        <w:pStyle w:val="FirstParagraph"/>
      </w:pPr>
      <w:r>
        <w:t xml:space="preserve">Enumerations shall be explicitly documented.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Draft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Published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Archived</w:t>
      </w:r>
    </w:p>
    <w:p>
      <w:r>
        <w:pict>
          <v:rect style="width:0;height:1.5pt" o:hralign="center" o:hrstd="t" o:hr="t"/>
        </w:pict>
      </w:r>
    </w:p>
    <w:bookmarkEnd w:id="55"/>
    <w:bookmarkStart w:id="56" w:name="datetime-standard"/>
    <w:p>
      <w:pPr>
        <w:pStyle w:val="Heading1"/>
      </w:pPr>
      <w:r>
        <w:t xml:space="preserve">20. DATE/TIME STANDARD</w:t>
      </w:r>
    </w:p>
    <w:p>
      <w:pPr>
        <w:pStyle w:val="FirstParagraph"/>
      </w:pPr>
      <w:r>
        <w:t xml:space="preserve">All timestamps:</w:t>
      </w:r>
    </w:p>
    <w:p>
      <w:pPr>
        <w:pStyle w:val="SourceCode"/>
      </w:pPr>
      <w:r>
        <w:rPr>
          <w:rStyle w:val="VerbatimChar"/>
        </w:rPr>
        <w:t xml:space="preserve">UTC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2027-01-15T12:30:00Z</w:t>
      </w:r>
    </w:p>
    <w:p>
      <w:r>
        <w:pict>
          <v:rect style="width:0;height:1.5pt" o:hralign="center" o:hrstd="t" o:hr="t"/>
        </w:pict>
      </w:r>
    </w:p>
    <w:bookmarkEnd w:id="56"/>
    <w:bookmarkStart w:id="57" w:name="file-upload-standard"/>
    <w:p>
      <w:pPr>
        <w:pStyle w:val="Heading1"/>
      </w:pPr>
      <w:r>
        <w:t xml:space="preserve">21. FILE UPLOAD STANDARD</w:t>
      </w:r>
    </w:p>
    <w:p>
      <w:pPr>
        <w:pStyle w:val="FirstParagraph"/>
      </w:pPr>
      <w:r>
        <w:t xml:space="preserve">Upload Endpoint Pattern:</w:t>
      </w:r>
    </w:p>
    <w:p>
      <w:pPr>
        <w:pStyle w:val="SourceCode"/>
      </w:pPr>
      <w:r>
        <w:rPr>
          <w:rStyle w:val="VerbatimChar"/>
        </w:rPr>
        <w:t xml:space="preserve">POST /api/v1/files/upload</w:t>
      </w:r>
    </w:p>
    <w:p>
      <w:pPr>
        <w:pStyle w:val="FirstParagraph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Images</w:t>
      </w:r>
      <w:r>
        <w:br/>
      </w:r>
      <w:r>
        <w:br/>
      </w: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Evidence 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"resume.pdf"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soft-delete-standard"/>
    <w:p>
      <w:pPr>
        <w:pStyle w:val="Heading1"/>
      </w:pPr>
      <w:r>
        <w:t xml:space="preserve">22. SOFT DELETE STANDARD</w:t>
      </w:r>
    </w:p>
    <w:p>
      <w:pPr>
        <w:pStyle w:val="FirstParagraph"/>
      </w:pPr>
      <w:r>
        <w:t xml:space="preserve">Delete Operations:</w:t>
      </w:r>
    </w:p>
    <w:p>
      <w:pPr>
        <w:pStyle w:val="SourceCode"/>
      </w:pPr>
      <w:r>
        <w:rPr>
          <w:rStyle w:val="VerbatimChar"/>
        </w:rPr>
        <w:t xml:space="preserve">DELETE /api/v1/{resource}/{id}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Physical Deletes:</w:t>
      </w:r>
    </w:p>
    <w:p>
      <w:pPr>
        <w:pStyle w:val="SourceCode"/>
      </w:pPr>
      <w:r>
        <w:rPr>
          <w:rStyle w:val="VerbatimChar"/>
        </w:rPr>
        <w:t xml:space="preserve">Not Exposed Via API</w:t>
      </w:r>
    </w:p>
    <w:p>
      <w:r>
        <w:pict>
          <v:rect style="width:0;height:1.5pt" o:hralign="center" o:hrstd="t" o:hr="t"/>
        </w:pict>
      </w:r>
    </w:p>
    <w:bookmarkEnd w:id="58"/>
    <w:bookmarkStart w:id="59" w:name="audit-requirement"/>
    <w:p>
      <w:pPr>
        <w:pStyle w:val="Heading1"/>
      </w:pPr>
      <w:r>
        <w:t xml:space="preserve">23. AUDIT REQUIREMENT</w:t>
      </w:r>
    </w:p>
    <w:p>
      <w:pPr>
        <w:pStyle w:val="FirstParagraph"/>
      </w:pPr>
      <w:r>
        <w:t xml:space="preserve">Critical Operations must generate:</w:t>
      </w:r>
    </w:p>
    <w:p>
      <w:pPr>
        <w:pStyle w:val="SourceCode"/>
      </w:pPr>
      <w:r>
        <w:rPr>
          <w:rStyle w:val="VerbatimChar"/>
        </w:rPr>
        <w:t xml:space="preserve">audit_events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 Publish</w:t>
      </w:r>
      <w:r>
        <w:br/>
      </w:r>
      <w:r>
        <w:br/>
      </w:r>
      <w:r>
        <w:rPr>
          <w:rStyle w:val="VerbatimChar"/>
        </w:rPr>
        <w:t xml:space="preserve">Question Approval</w:t>
      </w:r>
      <w:r>
        <w:br/>
      </w:r>
      <w:r>
        <w:br/>
      </w:r>
      <w:r>
        <w:rPr>
          <w:rStyle w:val="VerbatimChar"/>
        </w:rPr>
        <w:t xml:space="preserve">Certificate Issue</w:t>
      </w:r>
      <w:r>
        <w:br/>
      </w:r>
      <w:r>
        <w:br/>
      </w:r>
      <w:r>
        <w:rPr>
          <w:rStyle w:val="VerbatimChar"/>
        </w:rPr>
        <w:t xml:space="preserve">Invoice Creation</w:t>
      </w:r>
      <w:r>
        <w:br/>
      </w:r>
      <w:r>
        <w:br/>
      </w:r>
      <w:r>
        <w:rPr>
          <w:rStyle w:val="VerbatimChar"/>
        </w:rPr>
        <w:t xml:space="preserve">Role Assignment</w:t>
      </w:r>
    </w:p>
    <w:p>
      <w:r>
        <w:pict>
          <v:rect style="width:0;height:1.5pt" o:hralign="center" o:hrstd="t" o:hr="t"/>
        </w:pict>
      </w:r>
    </w:p>
    <w:bookmarkEnd w:id="59"/>
    <w:bookmarkStart w:id="60" w:name="rbac-requirement"/>
    <w:p>
      <w:pPr>
        <w:pStyle w:val="Heading1"/>
      </w:pPr>
      <w:r>
        <w:t xml:space="preserve">24. RBAC REQUIREMENT</w:t>
      </w:r>
    </w:p>
    <w:p>
      <w:pPr>
        <w:pStyle w:val="FirstParagraph"/>
      </w:pPr>
      <w:r>
        <w:t xml:space="preserve">Every endpoint must define:</w:t>
      </w:r>
    </w:p>
    <w:p>
      <w:pPr>
        <w:pStyle w:val="SourceCode"/>
      </w:pPr>
      <w:r>
        <w:rPr>
          <w:rStyle w:val="VerbatimChar"/>
        </w:rPr>
        <w:t xml:space="preserve">Required Permission</w:t>
      </w:r>
      <w:r>
        <w:br/>
      </w:r>
      <w:r>
        <w:br/>
      </w:r>
      <w:r>
        <w:rPr>
          <w:rStyle w:val="VerbatimChar"/>
        </w:rPr>
        <w:t xml:space="preserve">Allowed Roles</w:t>
      </w:r>
      <w:r>
        <w:br/>
      </w:r>
      <w:r>
        <w:br/>
      </w:r>
      <w:r>
        <w:rPr>
          <w:rStyle w:val="VerbatimChar"/>
        </w:rPr>
        <w:t xml:space="preserve">Authorization Rule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Assessment.Create</w:t>
      </w:r>
    </w:p>
    <w:p>
      <w:r>
        <w:pict>
          <v:rect style="width:0;height:1.5pt" o:hralign="center" o:hrstd="t" o:hr="t"/>
        </w:pict>
      </w:r>
    </w:p>
    <w:bookmarkEnd w:id="60"/>
    <w:bookmarkStart w:id="61" w:name="documentation-requirement"/>
    <w:p>
      <w:pPr>
        <w:pStyle w:val="Heading1"/>
      </w:pPr>
      <w:r>
        <w:t xml:space="preserve">25. DOCUMENTATION REQUIREMENT</w:t>
      </w:r>
    </w:p>
    <w:p>
      <w:pPr>
        <w:pStyle w:val="FirstParagraph"/>
      </w:pPr>
      <w:r>
        <w:t xml:space="preserve">Every endpoint must contain: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Permission Requirement</w:t>
      </w:r>
      <w:r>
        <w:br/>
      </w:r>
      <w:r>
        <w:br/>
      </w:r>
      <w:r>
        <w:rPr>
          <w:rStyle w:val="VerbatimChar"/>
        </w:rPr>
        <w:t xml:space="preserve">Request DTO</w:t>
      </w:r>
      <w:r>
        <w:br/>
      </w:r>
      <w:r>
        <w:br/>
      </w:r>
      <w:r>
        <w:rPr>
          <w:rStyle w:val="VerbatimChar"/>
        </w:rPr>
        <w:t xml:space="preserve">Response DTO</w:t>
      </w:r>
      <w:r>
        <w:br/>
      </w:r>
      <w:r>
        <w:br/>
      </w:r>
      <w:r>
        <w:rPr>
          <w:rStyle w:val="VerbatimChar"/>
        </w:rPr>
        <w:t xml:space="preserve">Examples</w:t>
      </w:r>
      <w:r>
        <w:br/>
      </w:r>
      <w:r>
        <w:br/>
      </w:r>
      <w:r>
        <w:rPr>
          <w:rStyle w:val="VerbatimChar"/>
        </w:rPr>
        <w:t xml:space="preserve">Error Responses</w:t>
      </w:r>
    </w:p>
    <w:p>
      <w:r>
        <w:pict>
          <v:rect style="width:0;height:1.5pt" o:hralign="center" o:hrstd="t" o:hr="t"/>
        </w:pict>
      </w:r>
    </w:p>
    <w:bookmarkEnd w:id="61"/>
    <w:bookmarkStart w:id="74" w:name="module-specification-strategy"/>
    <w:p>
      <w:pPr>
        <w:pStyle w:val="Heading1"/>
      </w:pPr>
      <w:r>
        <w:t xml:space="preserve">26. MODULE SPECIFICATION STRATEGY</w:t>
      </w:r>
    </w:p>
    <w:p>
      <w:pPr>
        <w:pStyle w:val="FirstParagraph"/>
      </w:pPr>
      <w:r>
        <w:t xml:space="preserve">The OpenAPI ecosystem shall be split into module specifications.</w:t>
      </w:r>
    </w:p>
    <w:p>
      <w:r>
        <w:pict>
          <v:rect style="width:0;height:1.5pt" o:hralign="center" o:hrstd="t" o:hr="t"/>
        </w:pict>
      </w:r>
    </w:p>
    <w:bookmarkStart w:id="62" w:name="a"/>
    <w:p>
      <w:pPr>
        <w:pStyle w:val="Heading2"/>
      </w:pPr>
      <w:r>
        <w:t xml:space="preserve">017A</w:t>
      </w:r>
    </w:p>
    <w:p>
      <w:pPr>
        <w:pStyle w:val="SourceCode"/>
      </w:pPr>
      <w:r>
        <w:rPr>
          <w:rStyle w:val="VerbatimChar"/>
        </w:rPr>
        <w:t xml:space="preserve">SECURITY_OPENAPI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62"/>
    <w:bookmarkStart w:id="63" w:name="b"/>
    <w:p>
      <w:pPr>
        <w:pStyle w:val="Heading2"/>
      </w:pPr>
      <w:r>
        <w:t xml:space="preserve">017B</w:t>
      </w:r>
    </w:p>
    <w:p>
      <w:pPr>
        <w:pStyle w:val="SourceCode"/>
      </w:pPr>
      <w:r>
        <w:rPr>
          <w:rStyle w:val="VerbatimChar"/>
        </w:rPr>
        <w:t xml:space="preserve">GOVERNANCE_OPENAPI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Workflows</w:t>
      </w:r>
    </w:p>
    <w:p>
      <w:r>
        <w:pict>
          <v:rect style="width:0;height:1.5pt" o:hralign="center" o:hrstd="t" o:hr="t"/>
        </w:pict>
      </w:r>
    </w:p>
    <w:bookmarkEnd w:id="63"/>
    <w:bookmarkStart w:id="64" w:name="c"/>
    <w:p>
      <w:pPr>
        <w:pStyle w:val="Heading2"/>
      </w:pPr>
      <w:r>
        <w:t xml:space="preserve">017C</w:t>
      </w:r>
    </w:p>
    <w:p>
      <w:pPr>
        <w:pStyle w:val="SourceCode"/>
      </w:pPr>
      <w:r>
        <w:rPr>
          <w:rStyle w:val="VerbatimChar"/>
        </w:rPr>
        <w:t xml:space="preserve">ASSESSMENT_DEFINITION_OPENAPI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</w:p>
    <w:p>
      <w:r>
        <w:pict>
          <v:rect style="width:0;height:1.5pt" o:hralign="center" o:hrstd="t" o:hr="t"/>
        </w:pict>
      </w:r>
    </w:p>
    <w:bookmarkEnd w:id="64"/>
    <w:bookmarkStart w:id="65" w:name="d"/>
    <w:p>
      <w:pPr>
        <w:pStyle w:val="Heading2"/>
      </w:pPr>
      <w:r>
        <w:t xml:space="preserve">017D</w:t>
      </w:r>
    </w:p>
    <w:p>
      <w:pPr>
        <w:pStyle w:val="SourceCode"/>
      </w:pPr>
      <w:r>
        <w:rPr>
          <w:rStyle w:val="VerbatimChar"/>
        </w:rPr>
        <w:t xml:space="preserve">ASSESSMENT_EXECUTION_OPENAPI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Snapshots</w:t>
      </w:r>
    </w:p>
    <w:p>
      <w:r>
        <w:pict>
          <v:rect style="width:0;height:1.5pt" o:hralign="center" o:hrstd="t" o:hr="t"/>
        </w:pict>
      </w:r>
    </w:p>
    <w:bookmarkEnd w:id="65"/>
    <w:bookmarkStart w:id="66" w:name="e"/>
    <w:p>
      <w:pPr>
        <w:pStyle w:val="Heading2"/>
      </w:pPr>
      <w:r>
        <w:t xml:space="preserve">017E</w:t>
      </w:r>
    </w:p>
    <w:p>
      <w:pPr>
        <w:pStyle w:val="SourceCode"/>
      </w:pPr>
      <w:r>
        <w:rPr>
          <w:rStyle w:val="VerbatimChar"/>
        </w:rPr>
        <w:t xml:space="preserve">EVALUATION_OPENAPI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Evaluations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r>
        <w:pict>
          <v:rect style="width:0;height:1.5pt" o:hralign="center" o:hrstd="t" o:hr="t"/>
        </w:pict>
      </w:r>
    </w:p>
    <w:bookmarkEnd w:id="66"/>
    <w:bookmarkStart w:id="67" w:name="f"/>
    <w:p>
      <w:pPr>
        <w:pStyle w:val="Heading2"/>
      </w:pPr>
      <w:r>
        <w:t xml:space="preserve">017F</w:t>
      </w:r>
    </w:p>
    <w:p>
      <w:pPr>
        <w:pStyle w:val="SourceCode"/>
      </w:pPr>
      <w:r>
        <w:rPr>
          <w:rStyle w:val="VerbatimChar"/>
        </w:rPr>
        <w:t xml:space="preserve">CERTIFICATION_OPENAPI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br/>
      </w:r>
      <w:r>
        <w:rPr>
          <w:rStyle w:val="VerbatimChar"/>
        </w:rPr>
        <w:t xml:space="preserve">Revocation</w:t>
      </w:r>
    </w:p>
    <w:p>
      <w:r>
        <w:pict>
          <v:rect style="width:0;height:1.5pt" o:hralign="center" o:hrstd="t" o:hr="t"/>
        </w:pict>
      </w:r>
    </w:p>
    <w:bookmarkEnd w:id="67"/>
    <w:bookmarkStart w:id="68" w:name="g"/>
    <w:p>
      <w:pPr>
        <w:pStyle w:val="Heading2"/>
      </w:pPr>
      <w:r>
        <w:t xml:space="preserve">017G</w:t>
      </w:r>
    </w:p>
    <w:p>
      <w:pPr>
        <w:pStyle w:val="SourceCode"/>
      </w:pPr>
      <w:r>
        <w:rPr>
          <w:rStyle w:val="VerbatimChar"/>
        </w:rPr>
        <w:t xml:space="preserve">NOTIFICATION_OPENAPI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Subscriptions</w:t>
      </w:r>
    </w:p>
    <w:p>
      <w:r>
        <w:pict>
          <v:rect style="width:0;height:1.5pt" o:hralign="center" o:hrstd="t" o:hr="t"/>
        </w:pict>
      </w:r>
    </w:p>
    <w:bookmarkEnd w:id="68"/>
    <w:bookmarkStart w:id="69" w:name="h"/>
    <w:p>
      <w:pPr>
        <w:pStyle w:val="Heading2"/>
      </w:pPr>
      <w:r>
        <w:t xml:space="preserve">017H</w:t>
      </w:r>
    </w:p>
    <w:p>
      <w:pPr>
        <w:pStyle w:val="SourceCode"/>
      </w:pPr>
      <w:r>
        <w:rPr>
          <w:rStyle w:val="VerbatimChar"/>
        </w:rPr>
        <w:t xml:space="preserve">REPORTING_ANALYTICS_OPENAPI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KPIs</w:t>
      </w:r>
    </w:p>
    <w:p>
      <w:r>
        <w:pict>
          <v:rect style="width:0;height:1.5pt" o:hralign="center" o:hrstd="t" o:hr="t"/>
        </w:pict>
      </w:r>
    </w:p>
    <w:bookmarkEnd w:id="69"/>
    <w:bookmarkStart w:id="70" w:name="i"/>
    <w:p>
      <w:pPr>
        <w:pStyle w:val="Heading2"/>
      </w:pPr>
      <w:r>
        <w:t xml:space="preserve">017I</w:t>
      </w:r>
    </w:p>
    <w:p>
      <w:pPr>
        <w:pStyle w:val="SourceCode"/>
      </w:pPr>
      <w:r>
        <w:rPr>
          <w:rStyle w:val="VerbatimChar"/>
        </w:rPr>
        <w:t xml:space="preserve">INTEGRATION_AUDIT_OPENAPI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Imports</w:t>
      </w:r>
      <w:r>
        <w:br/>
      </w:r>
      <w:r>
        <w:br/>
      </w:r>
      <w:r>
        <w:rPr>
          <w:rStyle w:val="VerbatimChar"/>
        </w:rPr>
        <w:t xml:space="preserve">Exports</w:t>
      </w:r>
      <w:r>
        <w:br/>
      </w:r>
      <w:r>
        <w:br/>
      </w:r>
      <w:r>
        <w:rPr>
          <w:rStyle w:val="VerbatimChar"/>
        </w:rPr>
        <w:t xml:space="preserve">Integration Events</w:t>
      </w:r>
    </w:p>
    <w:p>
      <w:r>
        <w:pict>
          <v:rect style="width:0;height:1.5pt" o:hralign="center" o:hrstd="t" o:hr="t"/>
        </w:pict>
      </w:r>
    </w:p>
    <w:bookmarkEnd w:id="70"/>
    <w:bookmarkStart w:id="71" w:name="j"/>
    <w:p>
      <w:pPr>
        <w:pStyle w:val="Heading2"/>
      </w:pPr>
      <w:r>
        <w:t xml:space="preserve">017J</w:t>
      </w:r>
    </w:p>
    <w:p>
      <w:pPr>
        <w:pStyle w:val="SourceCode"/>
      </w:pPr>
      <w:r>
        <w:rPr>
          <w:rStyle w:val="VerbatimChar"/>
        </w:rPr>
        <w:t xml:space="preserve">PLATFORM_OPERATIONS_OPENAPI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Tasks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Announcements</w:t>
      </w:r>
    </w:p>
    <w:p>
      <w:r>
        <w:pict>
          <v:rect style="width:0;height:1.5pt" o:hralign="center" o:hrstd="t" o:hr="t"/>
        </w:pict>
      </w:r>
    </w:p>
    <w:bookmarkEnd w:id="71"/>
    <w:bookmarkStart w:id="72" w:name="k"/>
    <w:p>
      <w:pPr>
        <w:pStyle w:val="Heading2"/>
      </w:pPr>
      <w:r>
        <w:t xml:space="preserve">017K</w:t>
      </w:r>
    </w:p>
    <w:p>
      <w:pPr>
        <w:pStyle w:val="SourceCode"/>
      </w:pPr>
      <w:r>
        <w:rPr>
          <w:rStyle w:val="VerbatimChar"/>
        </w:rPr>
        <w:t xml:space="preserve">AI_PROCTORING_OPENAPI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Violations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br/>
      </w:r>
      <w:r>
        <w:rPr>
          <w:rStyle w:val="VerbatimChar"/>
        </w:rPr>
        <w:t xml:space="preserve">Reviews</w:t>
      </w:r>
    </w:p>
    <w:p>
      <w:r>
        <w:pict>
          <v:rect style="width:0;height:1.5pt" o:hralign="center" o:hrstd="t" o:hr="t"/>
        </w:pict>
      </w:r>
    </w:p>
    <w:bookmarkEnd w:id="72"/>
    <w:bookmarkStart w:id="73" w:name="l"/>
    <w:p>
      <w:pPr>
        <w:pStyle w:val="Heading2"/>
      </w:pPr>
      <w:r>
        <w:t xml:space="preserve">017L</w:t>
      </w:r>
    </w:p>
    <w:p>
      <w:pPr>
        <w:pStyle w:val="SourceCode"/>
      </w:pPr>
      <w:r>
        <w:rPr>
          <w:rStyle w:val="VerbatimChar"/>
        </w:rPr>
        <w:t xml:space="preserve">BILLING_SUBSCRIPTION_OPENAPI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Plans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qa-automation-requirement"/>
    <w:p>
      <w:pPr>
        <w:pStyle w:val="Heading1"/>
      </w:pPr>
      <w:r>
        <w:t xml:space="preserve">27. QA AUTOMATION REQUIREMENT</w:t>
      </w:r>
    </w:p>
    <w:p>
      <w:pPr>
        <w:pStyle w:val="FirstParagraph"/>
      </w:pPr>
      <w:r>
        <w:t xml:space="preserve">OpenAPI shall support:</w:t>
      </w:r>
    </w:p>
    <w:p>
      <w:pPr>
        <w:pStyle w:val="SourceCode"/>
      </w:pPr>
      <w:r>
        <w:rPr>
          <w:rStyle w:val="VerbatimChar"/>
        </w:rPr>
        <w:t xml:space="preserve">Postman Collections</w:t>
      </w:r>
      <w:r>
        <w:br/>
      </w:r>
      <w:r>
        <w:br/>
      </w:r>
      <w:r>
        <w:rPr>
          <w:rStyle w:val="VerbatimChar"/>
        </w:rPr>
        <w:t xml:space="preserve">Contract Testing</w:t>
      </w:r>
      <w:r>
        <w:br/>
      </w:r>
      <w:r>
        <w:br/>
      </w:r>
      <w:r>
        <w:rPr>
          <w:rStyle w:val="VerbatimChar"/>
        </w:rPr>
        <w:t xml:space="preserve">Integration Testing</w:t>
      </w:r>
      <w:r>
        <w:br/>
      </w:r>
      <w:r>
        <w:br/>
      </w:r>
      <w:r>
        <w:rPr>
          <w:rStyle w:val="VerbatimChar"/>
        </w:rPr>
        <w:t xml:space="preserve">Regression Testing</w:t>
      </w:r>
      <w:r>
        <w:br/>
      </w:r>
      <w:r>
        <w:br/>
      </w:r>
      <w:r>
        <w:rPr>
          <w:rStyle w:val="VerbatimChar"/>
        </w:rPr>
        <w:t xml:space="preserve">Automated Validation</w:t>
      </w:r>
    </w:p>
    <w:p>
      <w:r>
        <w:pict>
          <v:rect style="width:0;height:1.5pt" o:hralign="center" o:hrstd="t" o:hr="t"/>
        </w:pict>
      </w:r>
    </w:p>
    <w:bookmarkEnd w:id="75"/>
    <w:bookmarkStart w:id="76" w:name="cursor-ai-governance"/>
    <w:p>
      <w:pPr>
        <w:pStyle w:val="Heading1"/>
      </w:pPr>
      <w:r>
        <w:t xml:space="preserve">28. CURSOR AI GOVERNANCE</w:t>
      </w:r>
    </w:p>
    <w:p>
      <w:pPr>
        <w:pStyle w:val="FirstParagraph"/>
      </w:pPr>
      <w:r>
        <w:t xml:space="preserve">Cursor SHALL:</w:t>
      </w:r>
    </w:p>
    <w:p>
      <w:pPr>
        <w:pStyle w:val="SourceCode"/>
      </w:pPr>
      <w:r>
        <w:rPr>
          <w:rStyle w:val="VerbatimChar"/>
        </w:rPr>
        <w:t xml:space="preserve">Generate Controllers</w:t>
      </w:r>
      <w:r>
        <w:br/>
      </w:r>
      <w:r>
        <w:br/>
      </w:r>
      <w:r>
        <w:rPr>
          <w:rStyle w:val="VerbatimChar"/>
        </w:rPr>
        <w:t xml:space="preserve">Generate DTOs</w:t>
      </w:r>
      <w:r>
        <w:br/>
      </w:r>
      <w:r>
        <w:br/>
      </w:r>
      <w:r>
        <w:rPr>
          <w:rStyle w:val="VerbatimChar"/>
        </w:rPr>
        <w:t xml:space="preserve">Generate Form Requests</w:t>
      </w:r>
      <w:r>
        <w:br/>
      </w:r>
      <w:r>
        <w:br/>
      </w:r>
      <w:r>
        <w:rPr>
          <w:rStyle w:val="VerbatimChar"/>
        </w:rPr>
        <w:t xml:space="preserve">Generate Services</w:t>
      </w:r>
      <w:r>
        <w:br/>
      </w:r>
      <w:r>
        <w:br/>
      </w:r>
      <w:r>
        <w:rPr>
          <w:rStyle w:val="VerbatimChar"/>
        </w:rPr>
        <w:t xml:space="preserve">Generate Tests</w:t>
      </w:r>
    </w:p>
    <w:p>
      <w:pPr>
        <w:pStyle w:val="FirstParagraph"/>
      </w:pPr>
      <w:r>
        <w:t xml:space="preserve">from approved OpenAPI specifications.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Cursor SHALL NOT:</w:t>
      </w:r>
    </w:p>
    <w:p>
      <w:pPr>
        <w:pStyle w:val="SourceCode"/>
      </w:pPr>
      <w:r>
        <w:rPr>
          <w:rStyle w:val="VerbatimChar"/>
        </w:rPr>
        <w:t xml:space="preserve">Invent Endpoints</w:t>
      </w:r>
      <w:r>
        <w:br/>
      </w:r>
      <w:r>
        <w:br/>
      </w:r>
      <w:r>
        <w:rPr>
          <w:rStyle w:val="VerbatimChar"/>
        </w:rPr>
        <w:t xml:space="preserve">Invent DTOs</w:t>
      </w:r>
      <w:r>
        <w:br/>
      </w:r>
      <w:r>
        <w:br/>
      </w:r>
      <w:r>
        <w:rPr>
          <w:rStyle w:val="VerbatimChar"/>
        </w:rPr>
        <w:t xml:space="preserve">Invent Business Rules</w:t>
      </w:r>
      <w:r>
        <w:br/>
      </w:r>
      <w:r>
        <w:br/>
      </w:r>
      <w:r>
        <w:rPr>
          <w:rStyle w:val="VerbatimChar"/>
        </w:rPr>
        <w:t xml:space="preserve">Invent Security Rules</w:t>
      </w:r>
    </w:p>
    <w:p>
      <w:r>
        <w:pict>
          <v:rect style="width:0;height:1.5pt" o:hralign="center" o:hrstd="t" o:hr="t"/>
        </w:pict>
      </w:r>
    </w:p>
    <w:bookmarkEnd w:id="76"/>
    <w:bookmarkStart w:id="77" w:name="change-management"/>
    <w:p>
      <w:pPr>
        <w:pStyle w:val="Heading1"/>
      </w:pPr>
      <w:r>
        <w:t xml:space="preserve">29. CHANGE MANAGEMENT</w:t>
      </w:r>
    </w:p>
    <w:p>
      <w:pPr>
        <w:pStyle w:val="FirstParagraph"/>
      </w:pPr>
      <w:r>
        <w:t xml:space="preserve">Changes require:</w:t>
      </w:r>
    </w:p>
    <w:p>
      <w:pPr>
        <w:pStyle w:val="SourceCode"/>
      </w:pPr>
      <w:r>
        <w:rPr>
          <w:rStyle w:val="VerbatimChar"/>
        </w:rPr>
        <w:t xml:space="preserve">Architecture Review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Version Increment</w:t>
      </w:r>
    </w:p>
    <w:p>
      <w:pPr>
        <w:pStyle w:val="FirstParagraph"/>
      </w:pPr>
      <w:r>
        <w:t xml:space="preserve">before implementation.</w:t>
      </w:r>
    </w:p>
    <w:p>
      <w:r>
        <w:pict>
          <v:rect style="width:0;height:1.5pt" o:hralign="center" o:hrstd="t" o:hr="t"/>
        </w:pict>
      </w:r>
    </w:p>
    <w:bookmarkEnd w:id="77"/>
    <w:bookmarkStart w:id="78" w:name="platform-openapi-status"/>
    <w:p>
      <w:pPr>
        <w:pStyle w:val="Heading1"/>
      </w:pPr>
      <w:r>
        <w:t xml:space="preserve">30. PLATFORM OPENAPI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Platform Architecture Baseline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78"/>
    <w:bookmarkStart w:id="79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017_OPENAPI_MASTER_SPECIFICATION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79"/>
    <w:bookmarkStart w:id="80" w:name="architecture-phase-status"/>
    <w:p>
      <w:pPr>
        <w:pStyle w:val="Heading1"/>
      </w:pPr>
      <w:r>
        <w:t xml:space="preserve">ARCHITECTURE PHASE STATUS</w:t>
      </w:r>
    </w:p>
    <w:p>
      <w:pPr>
        <w:pStyle w:val="SourceCode"/>
      </w:pP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015_SCREEN_INVENTORY_AND_NAVIGATION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80"/>
    <w:bookmarkStart w:id="81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017A_SECURITY_OPENAPI v1.0</w:t>
      </w:r>
    </w:p>
    <w:p>
      <w:pPr>
        <w:pStyle w:val="FirstParagraph"/>
      </w:pPr>
      <w:r>
        <w:t xml:space="preserve">This becomes the first implementation-grade API contract and will define:</w:t>
      </w:r>
    </w:p>
    <w:p>
      <w:pPr>
        <w:pStyle w:val="SourceCode"/>
      </w:pPr>
      <w:r>
        <w:rPr>
          <w:rStyle w:val="VerbatimChar"/>
        </w:rPr>
        <w:t xml:space="preserve">Authentication APIs</w:t>
      </w:r>
      <w:r>
        <w:br/>
      </w:r>
      <w:r>
        <w:br/>
      </w:r>
      <w:r>
        <w:rPr>
          <w:rStyle w:val="VerbatimChar"/>
        </w:rPr>
        <w:t xml:space="preserve">User APIs</w:t>
      </w:r>
      <w:r>
        <w:br/>
      </w:r>
      <w:r>
        <w:br/>
      </w:r>
      <w:r>
        <w:rPr>
          <w:rStyle w:val="VerbatimChar"/>
        </w:rPr>
        <w:t xml:space="preserve">Role APIs</w:t>
      </w:r>
      <w:r>
        <w:br/>
      </w:r>
      <w:r>
        <w:br/>
      </w:r>
      <w:r>
        <w:rPr>
          <w:rStyle w:val="VerbatimChar"/>
        </w:rPr>
        <w:t xml:space="preserve">Permission APIs</w:t>
      </w:r>
      <w:r>
        <w:br/>
      </w:r>
      <w:r>
        <w:br/>
      </w:r>
      <w:r>
        <w:rPr>
          <w:rStyle w:val="VerbatimChar"/>
        </w:rPr>
        <w:t xml:space="preserve">Request DTOs</w:t>
      </w:r>
      <w:r>
        <w:br/>
      </w:r>
      <w:r>
        <w:br/>
      </w:r>
      <w:r>
        <w:rPr>
          <w:rStyle w:val="VerbatimChar"/>
        </w:rPr>
        <w:t xml:space="preserve">Response DTOs</w:t>
      </w:r>
      <w:r>
        <w:br/>
      </w:r>
      <w:r>
        <w:br/>
      </w:r>
      <w:r>
        <w:rPr>
          <w:rStyle w:val="VerbatimChar"/>
        </w:rPr>
        <w:t xml:space="preserve">Validation Rules</w:t>
      </w:r>
      <w:r>
        <w:br/>
      </w:r>
      <w:r>
        <w:br/>
      </w:r>
      <w:r>
        <w:rPr>
          <w:rStyle w:val="VerbatimChar"/>
        </w:rPr>
        <w:t xml:space="preserve">RBAC Enforcement</w:t>
      </w:r>
    </w:p>
    <w:p>
      <w:pPr>
        <w:pStyle w:val="FirstParagraph"/>
      </w:pPr>
      <w:r>
        <w:t xml:space="preserve">It will also be the first document that Cursor can directly use to generate production-ready Laravel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2026-06-19T23:18:28Z</dcterms:created>
  <dcterms:modified xsi:type="dcterms:W3CDTF">2026-06-19T23:18:28Z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