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data-dictionary"/>
    <w:p>
      <w:pPr>
        <w:pStyle w:val="Heading1"/>
      </w:pPr>
      <w:r>
        <w:t xml:space="preserve">DATA DICTIONARY</w:t>
      </w:r>
    </w:p>
    <w:bookmarkEnd w:id="21"/>
    <w:bookmarkStart w:id="22" w:name="amendment-v1.1"/>
    <w:p>
      <w:pPr>
        <w:pStyle w:val="Heading1"/>
      </w:pPr>
      <w:r>
        <w:t xml:space="preserve">AMENDMENT v1.1</w:t>
      </w:r>
    </w:p>
    <w:bookmarkEnd w:id="22"/>
    <w:bookmarkStart w:id="24" w:name="final-data-model-refinement"/>
    <w:p>
      <w:pPr>
        <w:pStyle w:val="Heading1"/>
      </w:pPr>
      <w:r>
        <w:t xml:space="preserve">FINAL DATA MODEL REFINEMENT</w:t>
      </w:r>
    </w:p>
    <w:bookmarkStart w:id="23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Data Dictionary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Version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DD Part 1, DD Part 2, DD Part 3, DD Part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improvements identified during the Master Data Dictionary Review v1.0.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1"/>
        </w:numPr>
      </w:pPr>
      <w:r>
        <w:t xml:space="preserve">Improve governance</w:t>
      </w:r>
    </w:p>
    <w:p>
      <w:pPr>
        <w:pStyle w:val="Compact"/>
        <w:numPr>
          <w:ilvl w:val="0"/>
          <w:numId w:val="1001"/>
        </w:numPr>
      </w:pPr>
      <w:r>
        <w:t xml:space="preserve">Improve traceability</w:t>
      </w:r>
    </w:p>
    <w:p>
      <w:pPr>
        <w:pStyle w:val="Compact"/>
        <w:numPr>
          <w:ilvl w:val="0"/>
          <w:numId w:val="1001"/>
        </w:numPr>
      </w:pPr>
      <w:r>
        <w:t xml:space="preserve">Improve reporting support</w:t>
      </w:r>
    </w:p>
    <w:p>
      <w:pPr>
        <w:pStyle w:val="Compact"/>
        <w:numPr>
          <w:ilvl w:val="0"/>
          <w:numId w:val="1001"/>
        </w:numPr>
      </w:pPr>
      <w:r>
        <w:t xml:space="preserve">Improve version lineage tracking</w:t>
      </w:r>
    </w:p>
    <w:p>
      <w:pPr>
        <w:pStyle w:val="Compact"/>
        <w:numPr>
          <w:ilvl w:val="0"/>
          <w:numId w:val="1001"/>
        </w:numPr>
      </w:pPr>
      <w:r>
        <w:t xml:space="preserve">Improve import diagnostics</w:t>
      </w:r>
    </w:p>
    <w:p>
      <w:pPr>
        <w:pStyle w:val="Compact"/>
        <w:numPr>
          <w:ilvl w:val="0"/>
          <w:numId w:val="1001"/>
        </w:numPr>
      </w:pPr>
      <w:r>
        <w:t xml:space="preserve">Improve schema readiness</w:t>
      </w:r>
    </w:p>
    <w:p>
      <w:pPr>
        <w:pStyle w:val="FirstParagraph"/>
      </w:pPr>
      <w:r>
        <w:t xml:space="preserve">This amendment shall be read together with all four Data Dictionary documents.</w:t>
      </w:r>
    </w:p>
    <w:p>
      <w:r>
        <w:pict>
          <v:rect style="width:0;height:1.5pt" o:hralign="center" o:hrstd="t" o:hr="t"/>
        </w:pict>
      </w:r>
    </w:p>
    <w:bookmarkEnd w:id="25"/>
    <w:bookmarkStart w:id="26" w:name="dd-a1"/>
    <w:p>
      <w:pPr>
        <w:pStyle w:val="Heading1"/>
      </w:pPr>
      <w:r>
        <w:t xml:space="preserve">DD-A1</w:t>
      </w:r>
    </w:p>
    <w:bookmarkEnd w:id="26"/>
    <w:bookmarkStart w:id="35" w:name="global-uuid-uniqueness-standard"/>
    <w:p>
      <w:pPr>
        <w:pStyle w:val="Heading1"/>
      </w:pPr>
      <w:r>
        <w:t xml:space="preserve">GLOBAL UUID UNIQUENESS STANDARD</w:t>
      </w:r>
    </w:p>
    <w:bookmarkStart w:id="2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Standardize public identifiers across the platform.</w:t>
      </w:r>
    </w:p>
    <w:p>
      <w:r>
        <w:pict>
          <v:rect style="width:0;height:1.5pt" o:hralign="center" o:hrstd="t" o:hr="t"/>
        </w:pict>
      </w:r>
    </w:p>
    <w:bookmarkEnd w:id="27"/>
    <w:bookmarkStart w:id="28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Every table containing:</w:t>
      </w:r>
    </w:p>
    <w:p>
      <w:pPr>
        <w:pStyle w:val="SourceCode"/>
      </w:pPr>
      <w:r>
        <w:rPr>
          <w:rStyle w:val="NormalTok"/>
        </w:rPr>
        <w:t xml:space="preserve">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must enforce: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</w:p>
    <w:p>
      <w:r>
        <w:pict>
          <v:rect style="width:0;height:1.5pt" o:hralign="center" o:hrstd="t" o:hr="t"/>
        </w:pict>
      </w:r>
    </w:p>
    <w:bookmarkEnd w:id="28"/>
    <w:bookmarkStart w:id="33" w:name="applies-to"/>
    <w:p>
      <w:pPr>
        <w:pStyle w:val="Heading2"/>
      </w:pPr>
      <w:r>
        <w:t xml:space="preserve">Applies To</w:t>
      </w:r>
    </w:p>
    <w:bookmarkStart w:id="29" w:name="security-layer"/>
    <w:p>
      <w:pPr>
        <w:pStyle w:val="Heading3"/>
      </w:pPr>
      <w:r>
        <w:t xml:space="preserve">Security Layer</w:t>
      </w:r>
    </w:p>
    <w:p>
      <w:pPr>
        <w:pStyle w:val="Compact"/>
        <w:numPr>
          <w:ilvl w:val="0"/>
          <w:numId w:val="1002"/>
        </w:numPr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user_profiles</w:t>
      </w:r>
    </w:p>
    <w:p>
      <w:pPr>
        <w:pStyle w:val="Compact"/>
        <w:numPr>
          <w:ilvl w:val="0"/>
          <w:numId w:val="1002"/>
        </w:numPr>
      </w:pPr>
      <w:r>
        <w:t xml:space="preserve">roles</w:t>
      </w:r>
    </w:p>
    <w:p>
      <w:pPr>
        <w:pStyle w:val="Compact"/>
        <w:numPr>
          <w:ilvl w:val="0"/>
          <w:numId w:val="1002"/>
        </w:numPr>
      </w:pPr>
      <w:r>
        <w:t xml:space="preserve">permissions</w:t>
      </w:r>
    </w:p>
    <w:p>
      <w:pPr>
        <w:pStyle w:val="Compact"/>
        <w:numPr>
          <w:ilvl w:val="0"/>
          <w:numId w:val="1002"/>
        </w:numPr>
      </w:pPr>
      <w:r>
        <w:t xml:space="preserve">user_roles</w:t>
      </w:r>
    </w:p>
    <w:p>
      <w:pPr>
        <w:pStyle w:val="Compact"/>
        <w:numPr>
          <w:ilvl w:val="0"/>
          <w:numId w:val="1002"/>
        </w:numPr>
      </w:pPr>
      <w:r>
        <w:t xml:space="preserve">role_permissions</w:t>
      </w:r>
    </w:p>
    <w:p>
      <w:pPr>
        <w:pStyle w:val="Compact"/>
        <w:numPr>
          <w:ilvl w:val="0"/>
          <w:numId w:val="1002"/>
        </w:numPr>
      </w:pPr>
      <w:r>
        <w:t xml:space="preserve">user_sessions</w:t>
      </w:r>
    </w:p>
    <w:p>
      <w:pPr>
        <w:pStyle w:val="Compact"/>
        <w:numPr>
          <w:ilvl w:val="0"/>
          <w:numId w:val="1002"/>
        </w:numPr>
      </w:pPr>
      <w:r>
        <w:t xml:space="preserve">password_resets</w:t>
      </w:r>
    </w:p>
    <w:p>
      <w:pPr>
        <w:pStyle w:val="Compact"/>
        <w:numPr>
          <w:ilvl w:val="0"/>
          <w:numId w:val="1002"/>
        </w:numPr>
      </w:pPr>
      <w:r>
        <w:t xml:space="preserve">email_verifications</w:t>
      </w:r>
    </w:p>
    <w:bookmarkEnd w:id="29"/>
    <w:bookmarkStart w:id="30" w:name="assessment-definition-layer"/>
    <w:p>
      <w:pPr>
        <w:pStyle w:val="Heading3"/>
      </w:pPr>
      <w:r>
        <w:t xml:space="preserve">Assessment Definition Layer</w:t>
      </w:r>
    </w:p>
    <w:p>
      <w:pPr>
        <w:pStyle w:val="Compact"/>
        <w:numPr>
          <w:ilvl w:val="0"/>
          <w:numId w:val="1003"/>
        </w:numPr>
      </w:pPr>
      <w:r>
        <w:t xml:space="preserve">technologies</w:t>
      </w:r>
    </w:p>
    <w:p>
      <w:pPr>
        <w:pStyle w:val="Compact"/>
        <w:numPr>
          <w:ilvl w:val="0"/>
          <w:numId w:val="1003"/>
        </w:numPr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assessment_sections</w:t>
      </w:r>
    </w:p>
    <w:p>
      <w:pPr>
        <w:pStyle w:val="Compact"/>
        <w:numPr>
          <w:ilvl w:val="0"/>
          <w:numId w:val="1003"/>
        </w:numPr>
      </w:pPr>
      <w:r>
        <w:t xml:space="preserve">question_banks</w:t>
      </w:r>
    </w:p>
    <w:p>
      <w:pPr>
        <w:pStyle w:val="Compact"/>
        <w:numPr>
          <w:ilvl w:val="0"/>
          <w:numId w:val="1003"/>
        </w:numPr>
      </w:pPr>
      <w:r>
        <w:t xml:space="preserve">questions</w:t>
      </w:r>
    </w:p>
    <w:p>
      <w:pPr>
        <w:pStyle w:val="Compact"/>
        <w:numPr>
          <w:ilvl w:val="0"/>
          <w:numId w:val="1003"/>
        </w:numPr>
      </w:pPr>
      <w:r>
        <w:t xml:space="preserve">question_bank_questions</w:t>
      </w:r>
    </w:p>
    <w:p>
      <w:pPr>
        <w:pStyle w:val="Compact"/>
        <w:numPr>
          <w:ilvl w:val="0"/>
          <w:numId w:val="1003"/>
        </w:numPr>
      </w:pPr>
      <w:r>
        <w:t xml:space="preserve">question_options</w:t>
      </w:r>
    </w:p>
    <w:p>
      <w:pPr>
        <w:pStyle w:val="Compact"/>
        <w:numPr>
          <w:ilvl w:val="0"/>
          <w:numId w:val="1003"/>
        </w:numPr>
      </w:pPr>
      <w:r>
        <w:t xml:space="preserve">question_answers</w:t>
      </w:r>
    </w:p>
    <w:p>
      <w:pPr>
        <w:pStyle w:val="Compact"/>
        <w:numPr>
          <w:ilvl w:val="0"/>
          <w:numId w:val="1003"/>
        </w:numPr>
      </w:pPr>
      <w:r>
        <w:t xml:space="preserve">content_approvals</w:t>
      </w:r>
    </w:p>
    <w:bookmarkEnd w:id="30"/>
    <w:bookmarkStart w:id="31" w:name="runtime-layer"/>
    <w:p>
      <w:pPr>
        <w:pStyle w:val="Heading3"/>
      </w:pPr>
      <w:r>
        <w:t xml:space="preserve">Runtime Layer</w:t>
      </w:r>
    </w:p>
    <w:p>
      <w:pPr>
        <w:pStyle w:val="Compact"/>
        <w:numPr>
          <w:ilvl w:val="0"/>
          <w:numId w:val="1004"/>
        </w:numPr>
      </w:pPr>
      <w:r>
        <w:t xml:space="preserve">assessment_assignments</w:t>
      </w:r>
    </w:p>
    <w:p>
      <w:pPr>
        <w:pStyle w:val="Compact"/>
        <w:numPr>
          <w:ilvl w:val="0"/>
          <w:numId w:val="1004"/>
        </w:numPr>
      </w:pPr>
      <w:r>
        <w:t xml:space="preserve">assessment_attempts</w:t>
      </w:r>
    </w:p>
    <w:p>
      <w:pPr>
        <w:pStyle w:val="Compact"/>
        <w:numPr>
          <w:ilvl w:val="0"/>
          <w:numId w:val="1004"/>
        </w:numPr>
      </w:pPr>
      <w:r>
        <w:t xml:space="preserve">attempt_snapshots</w:t>
      </w:r>
    </w:p>
    <w:p>
      <w:pPr>
        <w:pStyle w:val="Compact"/>
        <w:numPr>
          <w:ilvl w:val="0"/>
          <w:numId w:val="1004"/>
        </w:numPr>
      </w:pPr>
      <w:r>
        <w:t xml:space="preserve">attempt_questions</w:t>
      </w:r>
    </w:p>
    <w:p>
      <w:pPr>
        <w:pStyle w:val="Compact"/>
        <w:numPr>
          <w:ilvl w:val="0"/>
          <w:numId w:val="1004"/>
        </w:numPr>
      </w:pPr>
      <w:r>
        <w:t xml:space="preserve">attempt_answers</w:t>
      </w:r>
    </w:p>
    <w:p>
      <w:pPr>
        <w:pStyle w:val="Compact"/>
        <w:numPr>
          <w:ilvl w:val="0"/>
          <w:numId w:val="1004"/>
        </w:numPr>
      </w:pPr>
      <w:r>
        <w:t xml:space="preserve">assessment_results</w:t>
      </w:r>
    </w:p>
    <w:p>
      <w:pPr>
        <w:pStyle w:val="Compact"/>
        <w:numPr>
          <w:ilvl w:val="0"/>
          <w:numId w:val="1004"/>
        </w:numPr>
      </w:pPr>
      <w:r>
        <w:t xml:space="preserve">assessment_reviews</w:t>
      </w:r>
    </w:p>
    <w:p>
      <w:pPr>
        <w:pStyle w:val="Compact"/>
        <w:numPr>
          <w:ilvl w:val="0"/>
          <w:numId w:val="1004"/>
        </w:numPr>
      </w:pPr>
      <w:r>
        <w:t xml:space="preserve">assessment_review_comments</w:t>
      </w:r>
    </w:p>
    <w:p>
      <w:pPr>
        <w:pStyle w:val="Compact"/>
        <w:numPr>
          <w:ilvl w:val="0"/>
          <w:numId w:val="1004"/>
        </w:numPr>
      </w:pPr>
      <w:r>
        <w:t xml:space="preserve">assessment_ratings</w:t>
      </w:r>
    </w:p>
    <w:p>
      <w:pPr>
        <w:pStyle w:val="Compact"/>
        <w:numPr>
          <w:ilvl w:val="0"/>
          <w:numId w:val="1004"/>
        </w:numPr>
      </w:pPr>
      <w:r>
        <w:t xml:space="preserve">review_acknowledgements</w:t>
      </w:r>
    </w:p>
    <w:bookmarkEnd w:id="31"/>
    <w:bookmarkStart w:id="32" w:name="governance-layer"/>
    <w:p>
      <w:pPr>
        <w:pStyle w:val="Heading3"/>
      </w:pPr>
      <w:r>
        <w:t xml:space="preserve">Governance Layer</w:t>
      </w:r>
    </w:p>
    <w:p>
      <w:pPr>
        <w:pStyle w:val="Compact"/>
        <w:numPr>
          <w:ilvl w:val="0"/>
          <w:numId w:val="1005"/>
        </w:numPr>
      </w:pPr>
      <w:r>
        <w:t xml:space="preserve">notification_templates</w:t>
      </w:r>
    </w:p>
    <w:p>
      <w:pPr>
        <w:pStyle w:val="Compact"/>
        <w:numPr>
          <w:ilvl w:val="0"/>
          <w:numId w:val="1005"/>
        </w:numPr>
      </w:pPr>
      <w:r>
        <w:t xml:space="preserve">notification_logs</w:t>
      </w:r>
    </w:p>
    <w:p>
      <w:pPr>
        <w:pStyle w:val="Compact"/>
        <w:numPr>
          <w:ilvl w:val="0"/>
          <w:numId w:val="1005"/>
        </w:numPr>
      </w:pPr>
      <w:r>
        <w:t xml:space="preserve">notifications</w:t>
      </w:r>
    </w:p>
    <w:p>
      <w:pPr>
        <w:pStyle w:val="Compact"/>
        <w:numPr>
          <w:ilvl w:val="0"/>
          <w:numId w:val="1005"/>
        </w:numPr>
      </w:pPr>
      <w:r>
        <w:t xml:space="preserve">audit_logs</w:t>
      </w:r>
    </w:p>
    <w:p>
      <w:pPr>
        <w:pStyle w:val="Compact"/>
        <w:numPr>
          <w:ilvl w:val="0"/>
          <w:numId w:val="1005"/>
        </w:numPr>
      </w:pPr>
      <w:r>
        <w:t xml:space="preserve">activity_logs</w:t>
      </w:r>
    </w:p>
    <w:p>
      <w:pPr>
        <w:pStyle w:val="Compact"/>
        <w:numPr>
          <w:ilvl w:val="0"/>
          <w:numId w:val="1005"/>
        </w:numPr>
      </w:pPr>
      <w:r>
        <w:t xml:space="preserve">system_settings</w:t>
      </w:r>
    </w:p>
    <w:p>
      <w:pPr>
        <w:pStyle w:val="Compact"/>
        <w:numPr>
          <w:ilvl w:val="0"/>
          <w:numId w:val="1005"/>
        </w:numPr>
      </w:pPr>
      <w:r>
        <w:t xml:space="preserve">file_uploads</w:t>
      </w:r>
    </w:p>
    <w:p>
      <w:pPr>
        <w:pStyle w:val="Compact"/>
        <w:numPr>
          <w:ilvl w:val="0"/>
          <w:numId w:val="1005"/>
        </w:numPr>
      </w:pPr>
      <w:r>
        <w:t xml:space="preserve">attachments</w:t>
      </w:r>
    </w:p>
    <w:p>
      <w:pPr>
        <w:pStyle w:val="Compact"/>
        <w:numPr>
          <w:ilvl w:val="0"/>
          <w:numId w:val="1005"/>
        </w:numPr>
      </w:pPr>
      <w:r>
        <w:t xml:space="preserve">report_jobs</w:t>
      </w:r>
    </w:p>
    <w:p>
      <w:pPr>
        <w:pStyle w:val="Compact"/>
        <w:numPr>
          <w:ilvl w:val="0"/>
          <w:numId w:val="1005"/>
        </w:numPr>
      </w:pPr>
      <w:r>
        <w:t xml:space="preserve">report_exports</w:t>
      </w:r>
    </w:p>
    <w:p>
      <w:pPr>
        <w:pStyle w:val="Compact"/>
        <w:numPr>
          <w:ilvl w:val="0"/>
          <w:numId w:val="1005"/>
        </w:numPr>
      </w:pPr>
      <w:r>
        <w:t xml:space="preserve">import_jobs</w:t>
      </w:r>
    </w:p>
    <w:p>
      <w:pPr>
        <w:pStyle w:val="Compact"/>
        <w:numPr>
          <w:ilvl w:val="0"/>
          <w:numId w:val="1005"/>
        </w:numPr>
      </w:pPr>
      <w:r>
        <w:t xml:space="preserve">export_jobs</w:t>
      </w:r>
    </w:p>
    <w:p>
      <w:pPr>
        <w:pStyle w:val="Compact"/>
        <w:numPr>
          <w:ilvl w:val="0"/>
          <w:numId w:val="1005"/>
        </w:numPr>
      </w:pPr>
      <w:r>
        <w:t xml:space="preserve">system_health_logs</w:t>
      </w:r>
    </w:p>
    <w:p>
      <w:pPr>
        <w:pStyle w:val="Compact"/>
        <w:numPr>
          <w:ilvl w:val="0"/>
          <w:numId w:val="1005"/>
        </w:numPr>
      </w:pPr>
      <w:r>
        <w:t xml:space="preserve">assignment_activity_logs</w:t>
      </w:r>
    </w:p>
    <w:p>
      <w:pPr>
        <w:pStyle w:val="Compact"/>
        <w:numPr>
          <w:ilvl w:val="0"/>
          <w:numId w:val="1005"/>
        </w:numPr>
      </w:pPr>
      <w:r>
        <w:t xml:space="preserve">randomization_audit_logs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usiness-rule"/>
    <w:p>
      <w:pPr>
        <w:pStyle w:val="Heading2"/>
      </w:pPr>
      <w:r>
        <w:t xml:space="preserve">Business Rule</w:t>
      </w:r>
    </w:p>
    <w:p>
      <w:pPr>
        <w:pStyle w:val="FirstParagraph"/>
      </w:pPr>
      <w:r>
        <w:t xml:space="preserve">UUID is the public-facing identifier.</w:t>
      </w:r>
    </w:p>
    <w:p>
      <w:pPr>
        <w:pStyle w:val="BodyText"/>
      </w:pPr>
      <w:r>
        <w:t xml:space="preserve">Numeric primary keys remain internal database identifiers.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d-a2"/>
    <w:p>
      <w:pPr>
        <w:pStyle w:val="Heading1"/>
      </w:pPr>
      <w:r>
        <w:t xml:space="preserve">DD-A2</w:t>
      </w:r>
    </w:p>
    <w:bookmarkEnd w:id="36"/>
    <w:bookmarkStart w:id="46" w:name="assessment-section-selection-strategy"/>
    <w:p>
      <w:pPr>
        <w:pStyle w:val="Heading1"/>
      </w:pPr>
      <w:r>
        <w:t xml:space="preserve">ASSESSMENT SECTION SELECTION STRATEGY</w:t>
      </w:r>
    </w:p>
    <w:bookmarkStart w:id="37" w:name="affected-table"/>
    <w:p>
      <w:pPr>
        <w:pStyle w:val="Heading2"/>
      </w:pPr>
      <w:r>
        <w:t xml:space="preserve">Affected Table</w:t>
      </w:r>
    </w:p>
    <w:p>
      <w:pPr>
        <w:pStyle w:val="FirstParagraph"/>
      </w:pPr>
      <w:r>
        <w:t xml:space="preserve">assessment_sections</w:t>
      </w:r>
    </w:p>
    <w:p>
      <w:r>
        <w:pict>
          <v:rect style="width:0;height:1.5pt" o:hralign="center" o:hrstd="t" o:hr="t"/>
        </w:pict>
      </w:r>
    </w:p>
    <w:bookmarkEnd w:id="37"/>
    <w:bookmarkStart w:id="38" w:name="new-column"/>
    <w:p>
      <w:pPr>
        <w:pStyle w:val="Heading2"/>
      </w:pPr>
      <w:r>
        <w:t xml:space="preserve">New Column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selection_strategy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Controls how questions are selected during assessment generation.</w:t>
      </w:r>
    </w:p>
    <w:p>
      <w:r>
        <w:pict>
          <v:rect style="width:0;height:1.5pt" o:hralign="center" o:hrstd="t" o:hr="t"/>
        </w:pict>
      </w:r>
    </w:p>
    <w:bookmarkEnd w:id="39"/>
    <w:bookmarkStart w:id="40" w:name="supported-values"/>
    <w:p>
      <w:pPr>
        <w:pStyle w:val="Heading2"/>
      </w:pPr>
      <w:r>
        <w:t xml:space="preserve">Supported Values</w:t>
      </w:r>
    </w:p>
    <w:p>
      <w:pPr>
        <w:pStyle w:val="SourceCode"/>
      </w:pPr>
      <w:r>
        <w:rPr>
          <w:rStyle w:val="VerbatimChar"/>
        </w:rPr>
        <w:t xml:space="preserve">Random</w:t>
      </w:r>
      <w:r>
        <w:br/>
      </w:r>
      <w:r>
        <w:br/>
      </w:r>
      <w:r>
        <w:rPr>
          <w:rStyle w:val="VerbatimChar"/>
        </w:rPr>
        <w:t xml:space="preserve">Sequential</w:t>
      </w:r>
      <w:r>
        <w:br/>
      </w:r>
      <w:r>
        <w:br/>
      </w:r>
      <w:r>
        <w:rPr>
          <w:rStyle w:val="VerbatimChar"/>
        </w:rPr>
        <w:t xml:space="preserve">Difficulty Balanced</w:t>
      </w:r>
    </w:p>
    <w:p>
      <w:r>
        <w:pict>
          <v:rect style="width:0;height:1.5pt" o:hralign="center" o:hrstd="t" o:hr="t"/>
        </w:pict>
      </w:r>
    </w:p>
    <w:bookmarkEnd w:id="40"/>
    <w:bookmarkStart w:id="44" w:name="definitions"/>
    <w:p>
      <w:pPr>
        <w:pStyle w:val="Heading2"/>
      </w:pPr>
      <w:r>
        <w:t xml:space="preserve">Definitions</w:t>
      </w:r>
    </w:p>
    <w:bookmarkStart w:id="41" w:name="random"/>
    <w:p>
      <w:pPr>
        <w:pStyle w:val="Heading3"/>
      </w:pPr>
      <w:r>
        <w:t xml:space="preserve">Random</w:t>
      </w:r>
    </w:p>
    <w:p>
      <w:pPr>
        <w:pStyle w:val="FirstParagraph"/>
      </w:pPr>
      <w:r>
        <w:t xml:space="preserve">Questions are selected randomly from the linked question banks.</w:t>
      </w:r>
    </w:p>
    <w:p>
      <w:r>
        <w:pict>
          <v:rect style="width:0;height:1.5pt" o:hralign="center" o:hrstd="t" o:hr="t"/>
        </w:pict>
      </w:r>
    </w:p>
    <w:bookmarkEnd w:id="41"/>
    <w:bookmarkStart w:id="42" w:name="sequential"/>
    <w:p>
      <w:pPr>
        <w:pStyle w:val="Heading3"/>
      </w:pPr>
      <w:r>
        <w:t xml:space="preserve">Sequential</w:t>
      </w:r>
    </w:p>
    <w:p>
      <w:pPr>
        <w:pStyle w:val="FirstParagraph"/>
      </w:pPr>
      <w:r>
        <w:t xml:space="preserve">Questions are selected according to configured display order.</w:t>
      </w:r>
    </w:p>
    <w:p>
      <w:r>
        <w:pict>
          <v:rect style="width:0;height:1.5pt" o:hralign="center" o:hrstd="t" o:hr="t"/>
        </w:pict>
      </w:r>
    </w:p>
    <w:bookmarkEnd w:id="42"/>
    <w:bookmarkStart w:id="43" w:name="difficulty-balanced"/>
    <w:p>
      <w:pPr>
        <w:pStyle w:val="Heading3"/>
      </w:pPr>
      <w:r>
        <w:t xml:space="preserve">Difficulty Balanced</w:t>
      </w:r>
    </w:p>
    <w:p>
      <w:pPr>
        <w:pStyle w:val="FirstParagraph"/>
      </w:pPr>
      <w:r>
        <w:t xml:space="preserve">Questions are selected proportionally across difficulty levels:</w:t>
      </w:r>
    </w:p>
    <w:p>
      <w:pPr>
        <w:pStyle w:val="Compact"/>
        <w:numPr>
          <w:ilvl w:val="0"/>
          <w:numId w:val="1006"/>
        </w:numPr>
      </w:pPr>
      <w:r>
        <w:t xml:space="preserve">Beginner</w:t>
      </w:r>
    </w:p>
    <w:p>
      <w:pPr>
        <w:pStyle w:val="Compact"/>
        <w:numPr>
          <w:ilvl w:val="0"/>
          <w:numId w:val="1006"/>
        </w:numPr>
      </w:pPr>
      <w:r>
        <w:t xml:space="preserve">Intermediate</w:t>
      </w:r>
    </w:p>
    <w:p>
      <w:pPr>
        <w:pStyle w:val="Compact"/>
        <w:numPr>
          <w:ilvl w:val="0"/>
          <w:numId w:val="1006"/>
        </w:numPr>
      </w:pPr>
      <w:r>
        <w:t xml:space="preserve">Advanced</w:t>
      </w:r>
    </w:p>
    <w:p>
      <w:pPr>
        <w:pStyle w:val="Compact"/>
        <w:numPr>
          <w:ilvl w:val="0"/>
          <w:numId w:val="1006"/>
        </w:numPr>
      </w:pPr>
      <w:r>
        <w:t xml:space="preserve">Expert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7"/>
        </w:numPr>
      </w:pPr>
      <w:r>
        <w:t xml:space="preserve">Used when questions_to_pick is less than total available questions.</w:t>
      </w:r>
    </w:p>
    <w:p>
      <w:pPr>
        <w:pStyle w:val="Compact"/>
        <w:numPr>
          <w:ilvl w:val="0"/>
          <w:numId w:val="1007"/>
        </w:numPr>
      </w:pPr>
      <w:r>
        <w:t xml:space="preserve">Selection must be reproducible using randomization_seed.</w:t>
      </w:r>
    </w:p>
    <w:p>
      <w:pPr>
        <w:pStyle w:val="Compact"/>
        <w:numPr>
          <w:ilvl w:val="0"/>
          <w:numId w:val="1007"/>
        </w:numPr>
      </w:pPr>
      <w:r>
        <w:t xml:space="preserve">Selection strategy must be stored in assessment snapshots.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dd-a3"/>
    <w:p>
      <w:pPr>
        <w:pStyle w:val="Heading1"/>
      </w:pPr>
      <w:r>
        <w:t xml:space="preserve">DD-A3</w:t>
      </w:r>
    </w:p>
    <w:bookmarkEnd w:id="47"/>
    <w:bookmarkStart w:id="53" w:name="content-approval-version-traceability"/>
    <w:p>
      <w:pPr>
        <w:pStyle w:val="Heading1"/>
      </w:pPr>
      <w:r>
        <w:t xml:space="preserve">CONTENT APPROVAL VERSION TRACEABILITY</w:t>
      </w:r>
    </w:p>
    <w:bookmarkStart w:id="48" w:name="affected-table-1"/>
    <w:p>
      <w:pPr>
        <w:pStyle w:val="Heading2"/>
      </w:pPr>
      <w:r>
        <w:t xml:space="preserve">Affected Table</w:t>
      </w:r>
    </w:p>
    <w:p>
      <w:pPr>
        <w:pStyle w:val="FirstParagraph"/>
      </w:pPr>
      <w:r>
        <w:t xml:space="preserve">content_approvals</w:t>
      </w:r>
    </w:p>
    <w:p>
      <w:r>
        <w:pict>
          <v:rect style="width:0;height:1.5pt" o:hralign="center" o:hrstd="t" o:hr="t"/>
        </w:pict>
      </w:r>
    </w:p>
    <w:bookmarkEnd w:id="48"/>
    <w:bookmarkStart w:id="49" w:name="new-column-1"/>
    <w:p>
      <w:pPr>
        <w:pStyle w:val="Heading2"/>
      </w:pPr>
      <w:r>
        <w:t xml:space="preserve">New Column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the exact content version undergoing approval.</w:t>
      </w:r>
    </w:p>
    <w:p>
      <w:r>
        <w:pict>
          <v:rect style="width:0;height:1.5pt" o:hralign="center" o:hrstd="t" o:hr="t"/>
        </w:pict>
      </w:r>
    </w:p>
    <w:bookmarkEnd w:id="50"/>
    <w:bookmarkStart w:id="51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Version = 3</w:t>
      </w:r>
      <w:r>
        <w:br/>
      </w:r>
      <w:r>
        <w:rPr>
          <w:rStyle w:val="VerbatimChar"/>
        </w:rPr>
        <w:t xml:space="preserve">Approval Status = Approved</w:t>
      </w:r>
    </w:p>
    <w:p>
      <w:r>
        <w:pict>
          <v:rect style="width:0;height:1.5pt" o:hralign="center" o:hrstd="t" o:hr="t"/>
        </w:pict>
      </w:r>
    </w:p>
    <w:bookmarkEnd w:id="51"/>
    <w:bookmarkStart w:id="52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8"/>
        </w:numPr>
      </w:pPr>
      <w:r>
        <w:t xml:space="preserve">Approval records must always reference a specific version.</w:t>
      </w:r>
    </w:p>
    <w:p>
      <w:pPr>
        <w:pStyle w:val="Compact"/>
        <w:numPr>
          <w:ilvl w:val="0"/>
          <w:numId w:val="1008"/>
        </w:numPr>
      </w:pPr>
      <w:r>
        <w:t xml:space="preserve">Approval history is immutable.</w:t>
      </w:r>
    </w:p>
    <w:p>
      <w:pPr>
        <w:pStyle w:val="Compact"/>
        <w:numPr>
          <w:ilvl w:val="0"/>
          <w:numId w:val="1008"/>
        </w:numPr>
      </w:pPr>
      <w:r>
        <w:t xml:space="preserve">Historical approval records remain preserved.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d-a4"/>
    <w:p>
      <w:pPr>
        <w:pStyle w:val="Heading1"/>
      </w:pPr>
      <w:r>
        <w:t xml:space="preserve">DD-A4</w:t>
      </w:r>
    </w:p>
    <w:bookmarkEnd w:id="54"/>
    <w:bookmarkStart w:id="59" w:name="result-publication-auditability"/>
    <w:p>
      <w:pPr>
        <w:pStyle w:val="Heading1"/>
      </w:pPr>
      <w:r>
        <w:t xml:space="preserve">RESULT PUBLICATION AUDITABILITY</w:t>
      </w:r>
    </w:p>
    <w:bookmarkStart w:id="55" w:name="affected-table-2"/>
    <w:p>
      <w:pPr>
        <w:pStyle w:val="Heading2"/>
      </w:pPr>
      <w:r>
        <w:t xml:space="preserve">Affected Table</w:t>
      </w:r>
    </w:p>
    <w:p>
      <w:pPr>
        <w:pStyle w:val="FirstParagraph"/>
      </w:pPr>
      <w:r>
        <w:t xml:space="preserve">assessment_results</w:t>
      </w:r>
    </w:p>
    <w:p>
      <w:r>
        <w:pict>
          <v:rect style="width:0;height:1.5pt" o:hralign="center" o:hrstd="t" o:hr="t"/>
        </w:pict>
      </w:r>
    </w:p>
    <w:bookmarkEnd w:id="55"/>
    <w:bookmarkStart w:id="56" w:name="new-column-2"/>
    <w:p>
      <w:pPr>
        <w:pStyle w:val="Heading2"/>
      </w:pPr>
      <w:r>
        <w:t xml:space="preserve">New Column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Provides publication traceability.</w:t>
      </w:r>
    </w:p>
    <w:p>
      <w:r>
        <w:pict>
          <v:rect style="width:0;height:1.5pt" o:hralign="center" o:hrstd="t" o:hr="t"/>
        </w:pict>
      </w:r>
    </w:p>
    <w:bookmarkEnd w:id="57"/>
    <w:bookmarkStart w:id="58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Results may be reviewed before publication.</w:t>
      </w:r>
    </w:p>
    <w:p>
      <w:pPr>
        <w:pStyle w:val="Compact"/>
        <w:numPr>
          <w:ilvl w:val="0"/>
          <w:numId w:val="1009"/>
        </w:numPr>
      </w:pPr>
      <w:r>
        <w:t xml:space="preserve">Publication actions must be auditable.</w:t>
      </w:r>
    </w:p>
    <w:p>
      <w:pPr>
        <w:pStyle w:val="Compact"/>
        <w:numPr>
          <w:ilvl w:val="0"/>
          <w:numId w:val="1009"/>
        </w:numPr>
      </w:pPr>
      <w:r>
        <w:t xml:space="preserve">Publication actions shall generate audit log entries.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d-a5"/>
    <w:p>
      <w:pPr>
        <w:pStyle w:val="Heading1"/>
      </w:pPr>
      <w:r>
        <w:t xml:space="preserve">DD-A5</w:t>
      </w:r>
    </w:p>
    <w:bookmarkEnd w:id="60"/>
    <w:bookmarkStart w:id="67" w:name="attachment-version-lineage"/>
    <w:p>
      <w:pPr>
        <w:pStyle w:val="Heading1"/>
      </w:pPr>
      <w:r>
        <w:t xml:space="preserve">ATTACHMENT VERSION LINEAGE</w:t>
      </w:r>
    </w:p>
    <w:bookmarkStart w:id="61" w:name="affected-table-3"/>
    <w:p>
      <w:pPr>
        <w:pStyle w:val="Heading2"/>
      </w:pPr>
      <w:r>
        <w:t xml:space="preserve">Affected Table</w:t>
      </w:r>
    </w:p>
    <w:p>
      <w:pPr>
        <w:pStyle w:val="FirstParagraph"/>
      </w:pPr>
      <w:r>
        <w:t xml:space="preserve">attachments</w:t>
      </w:r>
    </w:p>
    <w:p>
      <w:r>
        <w:pict>
          <v:rect style="width:0;height:1.5pt" o:hralign="center" o:hrstd="t" o:hr="t"/>
        </w:pict>
      </w:r>
    </w:p>
    <w:bookmarkEnd w:id="61"/>
    <w:bookmarkStart w:id="62" w:name="existing-versioning-columns"/>
    <w:p>
      <w:pPr>
        <w:pStyle w:val="Heading2"/>
      </w:pPr>
      <w:r>
        <w:t xml:space="preserve">Existing Versioning Columns</w:t>
      </w:r>
    </w:p>
    <w:p>
      <w:pPr>
        <w:pStyle w:val="SourceCode"/>
      </w:pPr>
      <w:r>
        <w:rPr>
          <w:rStyle w:val="VerbatimChar"/>
        </w:rPr>
        <w:t xml:space="preserve">version_number</w:t>
      </w:r>
      <w:r>
        <w:br/>
      </w:r>
      <w:r>
        <w:br/>
      </w:r>
      <w:r>
        <w:rPr>
          <w:rStyle w:val="VerbatimChar"/>
        </w:rPr>
        <w:t xml:space="preserve">is_current_version</w:t>
      </w:r>
    </w:p>
    <w:p>
      <w:r>
        <w:pict>
          <v:rect style="width:0;height:1.5pt" o:hralign="center" o:hrstd="t" o:hr="t"/>
        </w:pict>
      </w:r>
    </w:p>
    <w:bookmarkEnd w:id="62"/>
    <w:bookmarkStart w:id="63" w:name="new-column-3"/>
    <w:p>
      <w:pPr>
        <w:pStyle w:val="Heading2"/>
      </w:pPr>
      <w:r>
        <w:t xml:space="preserve">New Column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parent_attachment_id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Supports attachment version lineage tracking.</w:t>
      </w:r>
    </w:p>
    <w:p>
      <w:r>
        <w:pict>
          <v:rect style="width:0;height:1.5pt" o:hralign="center" o:hrstd="t" o:hr="t"/>
        </w:pict>
      </w:r>
    </w:p>
    <w:bookmarkEnd w:id="64"/>
    <w:bookmarkStart w:id="65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ArchitectureDiagram_v1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ArchitectureDiagram_v2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ArchitectureDiagram_v3</w:t>
      </w:r>
    </w:p>
    <w:p>
      <w:r>
        <w:pict>
          <v:rect style="width:0;height:1.5pt" o:hralign="center" o:hrstd="t" o:hr="t"/>
        </w:pict>
      </w:r>
    </w:p>
    <w:bookmarkEnd w:id="65"/>
    <w:bookmarkStart w:id="66" w:name="business-rules-3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0"/>
        </w:numPr>
      </w:pPr>
      <w:r>
        <w:t xml:space="preserve">Historical versions must remain accessible.</w:t>
      </w:r>
    </w:p>
    <w:p>
      <w:pPr>
        <w:pStyle w:val="Compact"/>
        <w:numPr>
          <w:ilvl w:val="0"/>
          <w:numId w:val="1010"/>
        </w:numPr>
      </w:pPr>
      <w:r>
        <w:t xml:space="preserve">Only one version within a chain may have:</w:t>
      </w:r>
    </w:p>
    <w:p>
      <w:pPr>
        <w:pStyle w:val="SourceCode"/>
      </w:pPr>
      <w:r>
        <w:rPr>
          <w:rStyle w:val="VerbatimChar"/>
        </w:rPr>
        <w:t xml:space="preserve">is_current_version = 1</w:t>
      </w:r>
    </w:p>
    <w:p>
      <w:pPr>
        <w:pStyle w:val="Compact"/>
        <w:numPr>
          <w:ilvl w:val="0"/>
          <w:numId w:val="1011"/>
        </w:numPr>
      </w:pPr>
      <w:r>
        <w:t xml:space="preserve">Version history must remain intact.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dd-a6"/>
    <w:p>
      <w:pPr>
        <w:pStyle w:val="Heading1"/>
      </w:pPr>
      <w:r>
        <w:t xml:space="preserve">DD-A6</w:t>
      </w:r>
    </w:p>
    <w:bookmarkEnd w:id="68"/>
    <w:bookmarkStart w:id="75" w:name="import-error-detail-tracking"/>
    <w:p>
      <w:pPr>
        <w:pStyle w:val="Heading1"/>
      </w:pPr>
      <w:r>
        <w:t xml:space="preserve">IMPORT ERROR DETAIL TRACKING</w:t>
      </w:r>
    </w:p>
    <w:bookmarkStart w:id="69" w:name="affected-table-4"/>
    <w:p>
      <w:pPr>
        <w:pStyle w:val="Heading2"/>
      </w:pPr>
      <w:r>
        <w:t xml:space="preserve">Affected Table</w:t>
      </w:r>
    </w:p>
    <w:p>
      <w:pPr>
        <w:pStyle w:val="FirstParagraph"/>
      </w:pPr>
      <w:r>
        <w:t xml:space="preserve">import_jobs</w:t>
      </w:r>
    </w:p>
    <w:p>
      <w:r>
        <w:pict>
          <v:rect style="width:0;height:1.5pt" o:hralign="center" o:hrstd="t" o:hr="t"/>
        </w:pict>
      </w:r>
    </w:p>
    <w:bookmarkEnd w:id="69"/>
    <w:bookmarkStart w:id="70" w:name="existing-column"/>
    <w:p>
      <w:pPr>
        <w:pStyle w:val="Heading2"/>
      </w:pPr>
      <w:r>
        <w:t xml:space="preserve">Existing Column</w:t>
      </w:r>
    </w:p>
    <w:p>
      <w:pPr>
        <w:pStyle w:val="SourceCode"/>
      </w:pPr>
      <w:r>
        <w:rPr>
          <w:rStyle w:val="VerbatimChar"/>
        </w:rPr>
        <w:t xml:space="preserve">error_summary</w:t>
      </w:r>
    </w:p>
    <w:p>
      <w:r>
        <w:pict>
          <v:rect style="width:0;height:1.5pt" o:hralign="center" o:hrstd="t" o:hr="t"/>
        </w:pict>
      </w:r>
    </w:p>
    <w:bookmarkEnd w:id="70"/>
    <w:bookmarkStart w:id="71" w:name="new-column-4"/>
    <w:p>
      <w:pPr>
        <w:pStyle w:val="Heading2"/>
      </w:pPr>
      <w:r>
        <w:t xml:space="preserve">New Column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error_details_json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structured validation failures.</w:t>
      </w:r>
    </w:p>
    <w:p>
      <w:r>
        <w:pict>
          <v:rect style="width:0;height:1.5pt" o:hralign="center" o:hrstd="t" o:hr="t"/>
        </w:pict>
      </w:r>
    </w:p>
    <w:bookmarkEnd w:id="72"/>
    <w:bookmarkStart w:id="73" w:name="example-structure"/>
    <w:p>
      <w:pPr>
        <w:pStyle w:val="Heading2"/>
      </w:pPr>
      <w:r>
        <w:t xml:space="preserve">Example Structure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"difficulty_level"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field missing"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3"/>
    <w:bookmarkStart w:id="74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Better troubleshooting</w:t>
      </w:r>
    </w:p>
    <w:p>
      <w:pPr>
        <w:pStyle w:val="Compact"/>
        <w:numPr>
          <w:ilvl w:val="0"/>
          <w:numId w:val="1012"/>
        </w:numPr>
      </w:pPr>
      <w:r>
        <w:t xml:space="preserve">Better import diagnostics</w:t>
      </w:r>
    </w:p>
    <w:p>
      <w:pPr>
        <w:pStyle w:val="Compact"/>
        <w:numPr>
          <w:ilvl w:val="0"/>
          <w:numId w:val="1012"/>
        </w:numPr>
      </w:pPr>
      <w:r>
        <w:t xml:space="preserve">Better administrative UX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dd-a7"/>
    <w:p>
      <w:pPr>
        <w:pStyle w:val="Heading1"/>
      </w:pPr>
      <w:r>
        <w:t xml:space="preserve">DD-A7</w:t>
      </w:r>
    </w:p>
    <w:bookmarkEnd w:id="76"/>
    <w:bookmarkStart w:id="80" w:name="assignment-retake-governance"/>
    <w:p>
      <w:pPr>
        <w:pStyle w:val="Heading1"/>
      </w:pPr>
      <w:r>
        <w:t xml:space="preserve">ASSIGNMENT RETAKE GOVERNANCE</w:t>
      </w:r>
    </w:p>
    <w:bookmarkStart w:id="77" w:name="affected-table-5"/>
    <w:p>
      <w:pPr>
        <w:pStyle w:val="Heading2"/>
      </w:pPr>
      <w:r>
        <w:t xml:space="preserve">Affected Table</w:t>
      </w:r>
    </w:p>
    <w:p>
      <w:pPr>
        <w:pStyle w:val="FirstParagraph"/>
      </w:pPr>
      <w:r>
        <w:t xml:space="preserve">assessment_assignments</w:t>
      </w:r>
    </w:p>
    <w:p>
      <w:r>
        <w:pict>
          <v:rect style="width:0;height:1.5pt" o:hralign="center" o:hrstd="t" o:hr="t"/>
        </w:pict>
      </w:r>
    </w:p>
    <w:bookmarkEnd w:id="77"/>
    <w:bookmarkStart w:id="78" w:name="new-business-rule"/>
    <w:p>
      <w:pPr>
        <w:pStyle w:val="Heading2"/>
      </w:pPr>
      <w:r>
        <w:t xml:space="preserve">New Business Rule</w:t>
      </w:r>
    </w:p>
    <w:p>
      <w:pPr>
        <w:pStyle w:val="FirstParagraph"/>
      </w:pPr>
      <w:r>
        <w:t xml:space="preserve">Completion of an assignment does not automatically prevent future assessment attempts.</w:t>
      </w:r>
    </w:p>
    <w:p>
      <w:r>
        <w:pict>
          <v:rect style="width:0;height:1.5pt" o:hralign="center" o:hrstd="t" o:hr="t"/>
        </w:pict>
      </w:r>
    </w:p>
    <w:bookmarkEnd w:id="78"/>
    <w:bookmarkStart w:id="79" w:name="future-extension-support"/>
    <w:p>
      <w:pPr>
        <w:pStyle w:val="Heading2"/>
      </w:pPr>
      <w:r>
        <w:t xml:space="preserve">Future Extension Support</w:t>
      </w:r>
    </w:p>
    <w:p>
      <w:pPr>
        <w:pStyle w:val="FirstParagraph"/>
      </w:pPr>
      <w:r>
        <w:t xml:space="preserve">The platform may later support:</w:t>
      </w:r>
    </w:p>
    <w:p>
      <w:pPr>
        <w:pStyle w:val="SourceCode"/>
      </w:pPr>
      <w:r>
        <w:rPr>
          <w:rStyle w:val="VerbatimChar"/>
        </w:rPr>
        <w:t xml:space="preserve">Allow Retakes</w:t>
      </w:r>
      <w:r>
        <w:br/>
      </w:r>
      <w:r>
        <w:br/>
      </w:r>
      <w:r>
        <w:rPr>
          <w:rStyle w:val="VerbatimChar"/>
        </w:rPr>
        <w:t xml:space="preserve">Maximum Attempts</w:t>
      </w:r>
      <w:r>
        <w:br/>
      </w:r>
      <w:r>
        <w:br/>
      </w:r>
      <w:r>
        <w:rPr>
          <w:rStyle w:val="VerbatimChar"/>
        </w:rPr>
        <w:t xml:space="preserve">Cooldown Period</w:t>
      </w:r>
      <w:r>
        <w:br/>
      </w:r>
      <w:r>
        <w:br/>
      </w:r>
      <w:r>
        <w:rPr>
          <w:rStyle w:val="VerbatimChar"/>
        </w:rPr>
        <w:t xml:space="preserve">Retake Approval Required</w:t>
      </w:r>
    </w:p>
    <w:p>
      <w:pPr>
        <w:pStyle w:val="FirstParagraph"/>
      </w:pPr>
      <w:r>
        <w:t xml:space="preserve">without requiring structural redesign.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validation-results"/>
    <w:p>
      <w:pPr>
        <w:pStyle w:val="Heading1"/>
      </w:pPr>
      <w:r>
        <w:t xml:space="preserve">VALIDATION RESULTS</w:t>
      </w:r>
    </w:p>
    <w:bookmarkStart w:id="81" w:name="uuid-standardization"/>
    <w:p>
      <w:pPr>
        <w:pStyle w:val="Heading3"/>
      </w:pPr>
      <w:r>
        <w:t xml:space="preserve">UUID Standardization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1"/>
    <w:bookmarkStart w:id="82" w:name="content-approval-traceability"/>
    <w:p>
      <w:pPr>
        <w:pStyle w:val="Heading3"/>
      </w:pPr>
      <w:r>
        <w:t xml:space="preserve">Content Approval Traceability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2"/>
    <w:bookmarkStart w:id="83" w:name="question-selection-governance"/>
    <w:p>
      <w:pPr>
        <w:pStyle w:val="Heading3"/>
      </w:pPr>
      <w:r>
        <w:t xml:space="preserve">Question Selection Governance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3"/>
    <w:bookmarkStart w:id="84" w:name="result-publication-auditability-1"/>
    <w:p>
      <w:pPr>
        <w:pStyle w:val="Heading3"/>
      </w:pPr>
      <w:r>
        <w:t xml:space="preserve">Result Publication Auditability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4"/>
    <w:bookmarkStart w:id="85" w:name="attachment-version-lineage-1"/>
    <w:p>
      <w:pPr>
        <w:pStyle w:val="Heading3"/>
      </w:pPr>
      <w:r>
        <w:t xml:space="preserve">Attachment Version Lineage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5"/>
    <w:bookmarkStart w:id="86" w:name="import-diagnostics"/>
    <w:p>
      <w:pPr>
        <w:pStyle w:val="Heading3"/>
      </w:pPr>
      <w:r>
        <w:t xml:space="preserve">Import Diagnostics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6"/>
    <w:bookmarkStart w:id="87" w:name="retake-governance"/>
    <w:p>
      <w:pPr>
        <w:pStyle w:val="Heading3"/>
      </w:pPr>
      <w:r>
        <w:t xml:space="preserve">Retake Governance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version-update"/>
    <w:p>
      <w:pPr>
        <w:pStyle w:val="Heading1"/>
      </w:pPr>
      <w:r>
        <w:t xml:space="preserve">VERSION UPDATE</w:t>
      </w:r>
    </w:p>
    <w:bookmarkStart w:id="89" w:name="previous-version"/>
    <w:p>
      <w:pPr>
        <w:pStyle w:val="Heading2"/>
      </w:pPr>
      <w:r>
        <w:t xml:space="preserve">Previous Version</w:t>
      </w:r>
    </w:p>
    <w:p>
      <w:pPr>
        <w:pStyle w:val="FirstParagraph"/>
      </w:pPr>
      <w:r>
        <w:t xml:space="preserve">Data Dictionary v1.0</w:t>
      </w:r>
    </w:p>
    <w:p>
      <w:r>
        <w:pict>
          <v:rect style="width:0;height:1.5pt" o:hralign="center" o:hrstd="t" o:hr="t"/>
        </w:pict>
      </w:r>
    </w:p>
    <w:bookmarkEnd w:id="89"/>
    <w:bookmarkStart w:id="90" w:name="updated-version"/>
    <w:p>
      <w:pPr>
        <w:pStyle w:val="Heading2"/>
      </w:pPr>
      <w:r>
        <w:t xml:space="preserve">Updated Version</w:t>
      </w:r>
    </w:p>
    <w:p>
      <w:pPr>
        <w:pStyle w:val="FirstParagraph"/>
      </w:pPr>
      <w:r>
        <w:t xml:space="preserve">Data Dictionary v1.1</w:t>
      </w:r>
    </w:p>
    <w:p>
      <w:r>
        <w:pict>
          <v:rect style="width:0;height:1.5pt" o:hralign="center" o:hrstd="t" o:hr="t"/>
        </w:pict>
      </w:r>
    </w:p>
    <w:bookmarkEnd w:id="90"/>
    <w:bookmarkStart w:id="91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FINAL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Approved For:</w:t>
      </w:r>
    </w:p>
    <w:p>
      <w:pPr>
        <w:pStyle w:val="Compact"/>
        <w:numPr>
          <w:ilvl w:val="0"/>
          <w:numId w:val="1013"/>
        </w:numPr>
      </w:pPr>
      <w:r>
        <w:t xml:space="preserve">MySQL Schema Design</w:t>
      </w:r>
    </w:p>
    <w:p>
      <w:pPr>
        <w:pStyle w:val="Compact"/>
        <w:numPr>
          <w:ilvl w:val="0"/>
          <w:numId w:val="1013"/>
        </w:numPr>
      </w:pPr>
      <w:r>
        <w:t xml:space="preserve">Database Migration Design</w:t>
      </w:r>
    </w:p>
    <w:p>
      <w:pPr>
        <w:pStyle w:val="Compact"/>
        <w:numPr>
          <w:ilvl w:val="0"/>
          <w:numId w:val="1013"/>
        </w:numPr>
      </w:pPr>
      <w:r>
        <w:t xml:space="preserve">API Contract Design</w:t>
      </w:r>
    </w:p>
    <w:p>
      <w:pPr>
        <w:pStyle w:val="Compact"/>
        <w:numPr>
          <w:ilvl w:val="0"/>
          <w:numId w:val="1013"/>
        </w:numPr>
      </w:pPr>
      <w:r>
        <w:t xml:space="preserve">UI/UX Development</w:t>
      </w:r>
    </w:p>
    <w:p>
      <w:pPr>
        <w:pStyle w:val="Compact"/>
        <w:numPr>
          <w:ilvl w:val="0"/>
          <w:numId w:val="1013"/>
        </w:numPr>
      </w:pPr>
      <w:r>
        <w:t xml:space="preserve">Cursor AI Development</w:t>
      </w:r>
    </w:p>
    <w:p>
      <w:pPr>
        <w:pStyle w:val="Compact"/>
        <w:numPr>
          <w:ilvl w:val="0"/>
          <w:numId w:val="1013"/>
        </w:numPr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DATA DICTIONARY AMENDMENT v1.1</w:t>
      </w:r>
    </w:p>
    <w:p>
      <w:pPr>
        <w:pStyle w:val="BodyText"/>
      </w:pPr>
      <w:r>
        <w:t xml:space="preserve">END OF DATA DICTIONARY v1.1 FINAL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2026-06-19T22:04:33Z</dcterms:created>
  <dcterms:modified xsi:type="dcterms:W3CDTF">2026-06-19T22:04:33Z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