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usiness_logic_master_plan_v1.0"/>
    <w:p>
      <w:pPr>
        <w:pStyle w:val="Heading1"/>
      </w:pPr>
      <w:r>
        <w:t xml:space="preserve">101_BUSINESS_LOGIC_MASTER_PLAN_v1.0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completion of Sprints 01–05 has established the architectural, database, API, security, testing, and frontend foundations of the Snapflect Assessment Portal.</w:t>
      </w:r>
    </w:p>
    <w:p>
      <w:pPr>
        <w:pStyle w:val="BodyText"/>
      </w:pPr>
      <w:r>
        <w:t xml:space="preserve">This document defines the next evolution of the platform:</w:t>
      </w:r>
    </w:p>
    <w:p>
      <w:pPr>
        <w:pStyle w:val="SourceCode"/>
      </w:pP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Business Logic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Business Automation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Production Platform</w:t>
      </w:r>
    </w:p>
    <w:p>
      <w:pPr>
        <w:pStyle w:val="FirstParagraph"/>
      </w:pPr>
      <w:r>
        <w:t xml:space="preserve">The objective of this plan is to transform the existing structural framework into a fully functional enterprise assessment ecosystem.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urrent-maturity-assessment"/>
    <w:p>
      <w:pPr>
        <w:pStyle w:val="Heading1"/>
      </w:pPr>
      <w:r>
        <w:t xml:space="preserve">Current Maturity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Business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Authoring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Delivery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 &amp; Results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&amp; Analytics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business-logic-program-structure"/>
    <w:p>
      <w:pPr>
        <w:pStyle w:val="Heading1"/>
      </w:pPr>
      <w:r>
        <w:t xml:space="preserve">Business Logic Program Structure</w:t>
      </w:r>
    </w:p>
    <w:p>
      <w:pPr>
        <w:pStyle w:val="FirstParagraph"/>
      </w:pPr>
      <w:r>
        <w:t xml:space="preserve">The implementation program is divided into six domains:</w:t>
      </w:r>
    </w:p>
    <w:p>
      <w:pPr>
        <w:pStyle w:val="SourceCode"/>
      </w:pPr>
      <w:r>
        <w:rPr>
          <w:rStyle w:val="VerbatimChar"/>
        </w:rPr>
        <w:t xml:space="preserve">Domain 1</w:t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Domain 2</w:t>
      </w:r>
      <w:r>
        <w:br/>
      </w:r>
      <w:r>
        <w:rPr>
          <w:rStyle w:val="VerbatimChar"/>
        </w:rPr>
        <w:t xml:space="preserve">Assessment Authoring</w:t>
      </w:r>
      <w:r>
        <w:br/>
      </w:r>
      <w:r>
        <w:br/>
      </w:r>
      <w:r>
        <w:rPr>
          <w:rStyle w:val="VerbatimChar"/>
        </w:rPr>
        <w:t xml:space="preserve">Domain 3</w:t>
      </w:r>
      <w:r>
        <w:br/>
      </w:r>
      <w:r>
        <w:rPr>
          <w:rStyle w:val="VerbatimChar"/>
        </w:rPr>
        <w:t xml:space="preserve">Assessment Delivery</w:t>
      </w:r>
      <w:r>
        <w:br/>
      </w:r>
      <w:r>
        <w:br/>
      </w:r>
      <w:r>
        <w:rPr>
          <w:rStyle w:val="VerbatimChar"/>
        </w:rPr>
        <w:t xml:space="preserve">Domain 4</w:t>
      </w:r>
      <w:r>
        <w:br/>
      </w:r>
      <w:r>
        <w:rPr>
          <w:rStyle w:val="VerbatimChar"/>
        </w:rPr>
        <w:t xml:space="preserve">Scoring &amp; Results</w:t>
      </w:r>
      <w:r>
        <w:br/>
      </w:r>
      <w:r>
        <w:br/>
      </w:r>
      <w:r>
        <w:rPr>
          <w:rStyle w:val="VerbatimChar"/>
        </w:rPr>
        <w:t xml:space="preserve">Domain 5</w:t>
      </w:r>
      <w:r>
        <w:br/>
      </w:r>
      <w:r>
        <w:rPr>
          <w:rStyle w:val="VerbatimChar"/>
        </w:rPr>
        <w:t xml:space="preserve">Reporting &amp; Analytics</w:t>
      </w:r>
      <w:r>
        <w:br/>
      </w:r>
      <w:r>
        <w:br/>
      </w:r>
      <w:r>
        <w:rPr>
          <w:rStyle w:val="VerbatimChar"/>
        </w:rPr>
        <w:t xml:space="preserve">Domain 6</w:t>
      </w:r>
      <w:r>
        <w:br/>
      </w:r>
      <w:r>
        <w:rPr>
          <w:rStyle w:val="VerbatimChar"/>
        </w:rPr>
        <w:t xml:space="preserve">Certificates &amp; Verification</w:t>
      </w:r>
    </w:p>
    <w:p>
      <w:r>
        <w:pict>
          <v:rect style="width:0;height:1.5pt" o:hralign="center" o:hrstd="t" o:hr="t"/>
        </w:pict>
      </w:r>
    </w:p>
    <w:bookmarkEnd w:id="23"/>
    <w:bookmarkStart w:id="38" w:name="domain-1-governance-logic"/>
    <w:p>
      <w:pPr>
        <w:pStyle w:val="Heading1"/>
      </w:pPr>
      <w:r>
        <w:t xml:space="preserve">DOMAIN 1 – GOVERNANCE LOGIC</w:t>
      </w:r>
    </w:p>
    <w:bookmarkStart w:id="24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Transform governance from static CRUD operations into an intelligent authorization and provisioning engine.</w:t>
      </w:r>
    </w:p>
    <w:p>
      <w:r>
        <w:pict>
          <v:rect style="width:0;height:1.5pt" o:hralign="center" o:hrstd="t" o:hr="t"/>
        </w:pict>
      </w:r>
    </w:p>
    <w:bookmarkEnd w:id="24"/>
    <w:bookmarkStart w:id="29" w:name="gl-001-role-resolution-engine"/>
    <w:p>
      <w:pPr>
        <w:pStyle w:val="Heading2"/>
      </w:pPr>
      <w:r>
        <w:t xml:space="preserve">GL-001 Role Resolution Engine</w:t>
      </w:r>
    </w:p>
    <w:bookmarkStart w:id="25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Calculate effective permissions.</w:t>
      </w:r>
    </w:p>
    <w:bookmarkEnd w:id="25"/>
    <w:bookmarkStart w:id="26" w:name="inputs"/>
    <w:p>
      <w:pPr>
        <w:pStyle w:val="Heading3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Organization</w:t>
      </w:r>
    </w:p>
    <w:bookmarkEnd w:id="26"/>
    <w:bookmarkStart w:id="27" w:name="outputs"/>
    <w:p>
      <w:pPr>
        <w:pStyle w:val="Heading3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Effective Permission Set</w:t>
      </w:r>
    </w:p>
    <w:bookmarkEnd w:id="27"/>
    <w:bookmarkStart w:id="28" w:name="rules"/>
    <w:p>
      <w:pPr>
        <w:pStyle w:val="Heading3"/>
      </w:pPr>
      <w:r>
        <w:t xml:space="preserve">Rules</w:t>
      </w:r>
    </w:p>
    <w:p>
      <w:pPr>
        <w:pStyle w:val="SourceCode"/>
      </w:pPr>
      <w:r>
        <w:rPr>
          <w:rStyle w:val="VerbatimChar"/>
        </w:rPr>
        <w:t xml:space="preserve">Platform Admin</w:t>
      </w:r>
      <w:r>
        <w:br/>
      </w:r>
      <w:r>
        <w:rPr>
          <w:rStyle w:val="VerbatimChar"/>
        </w:rPr>
        <w:t xml:space="preserve">  overrides all permissions</w:t>
      </w:r>
      <w:r>
        <w:br/>
      </w:r>
      <w:r>
        <w:br/>
      </w:r>
      <w:r>
        <w:rPr>
          <w:rStyle w:val="VerbatimChar"/>
        </w:rPr>
        <w:t xml:space="preserve">Organization Admin</w:t>
      </w:r>
      <w:r>
        <w:br/>
      </w:r>
      <w:r>
        <w:rPr>
          <w:rStyle w:val="VerbatimChar"/>
        </w:rPr>
        <w:t xml:space="preserve">  limited to organization</w:t>
      </w:r>
      <w:r>
        <w:br/>
      </w:r>
      <w:r>
        <w:br/>
      </w:r>
      <w:r>
        <w:rPr>
          <w:rStyle w:val="VerbatimChar"/>
        </w:rPr>
        <w:t xml:space="preserve">Evaluator</w:t>
      </w:r>
      <w:r>
        <w:br/>
      </w:r>
      <w:r>
        <w:rPr>
          <w:rStyle w:val="VerbatimChar"/>
        </w:rPr>
        <w:t xml:space="preserve">  assessment operations only</w:t>
      </w:r>
      <w:r>
        <w:br/>
      </w:r>
      <w:r>
        <w:br/>
      </w:r>
      <w:r>
        <w:rPr>
          <w:rStyle w:val="VerbatimChar"/>
        </w:rPr>
        <w:t xml:space="preserve">Candidate</w:t>
      </w:r>
      <w:r>
        <w:br/>
      </w:r>
      <w:r>
        <w:rPr>
          <w:rStyle w:val="VerbatimChar"/>
        </w:rPr>
        <w:t xml:space="preserve">  delivery operations only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gl-002-organization-provisioning-engine"/>
    <w:p>
      <w:pPr>
        <w:pStyle w:val="Heading2"/>
      </w:pPr>
      <w:r>
        <w:t xml:space="preserve">GL-002 Organization Provisioning Engine</w:t>
      </w:r>
    </w:p>
    <w:bookmarkStart w:id="30" w:name="trigger"/>
    <w:p>
      <w:pPr>
        <w:pStyle w:val="Heading3"/>
      </w:pPr>
      <w:r>
        <w:t xml:space="preserve">Trigger</w:t>
      </w:r>
    </w:p>
    <w:p>
      <w:pPr>
        <w:pStyle w:val="FirstParagraph"/>
      </w:pPr>
      <w:r>
        <w:t xml:space="preserve">Create Organization</w:t>
      </w:r>
    </w:p>
    <w:bookmarkEnd w:id="30"/>
    <w:bookmarkStart w:id="31" w:name="automatically-create"/>
    <w:p>
      <w:pPr>
        <w:pStyle w:val="Heading3"/>
      </w:pPr>
      <w:r>
        <w:t xml:space="preserve">Automatically Create</w:t>
      </w:r>
    </w:p>
    <w:p>
      <w:pPr>
        <w:pStyle w:val="SourceCode"/>
      </w:pPr>
      <w:r>
        <w:rPr>
          <w:rStyle w:val="VerbatimChar"/>
        </w:rPr>
        <w:t xml:space="preserve">Default Departments</w:t>
      </w:r>
      <w:r>
        <w:br/>
      </w:r>
      <w:r>
        <w:br/>
      </w:r>
      <w:r>
        <w:rPr>
          <w:rStyle w:val="VerbatimChar"/>
        </w:rPr>
        <w:t xml:space="preserve">Administration</w:t>
      </w:r>
      <w:r>
        <w:br/>
      </w:r>
      <w:r>
        <w:br/>
      </w:r>
      <w:r>
        <w:rPr>
          <w:rStyle w:val="VerbatimChar"/>
        </w:rPr>
        <w:t xml:space="preserve">Assessment Team</w:t>
      </w:r>
      <w:r>
        <w:br/>
      </w:r>
      <w:r>
        <w:br/>
      </w:r>
      <w:r>
        <w:rPr>
          <w:rStyle w:val="VerbatimChar"/>
        </w:rPr>
        <w:t xml:space="preserve">Evaluation Team</w:t>
      </w:r>
      <w:r>
        <w:br/>
      </w:r>
      <w:r>
        <w:br/>
      </w:r>
      <w:r>
        <w:rPr>
          <w:rStyle w:val="VerbatimChar"/>
        </w:rPr>
        <w:t xml:space="preserve">Candidates</w:t>
      </w:r>
    </w:p>
    <w:bookmarkEnd w:id="31"/>
    <w:bookmarkStart w:id="32" w:name="automatically-create-roles"/>
    <w:p>
      <w:pPr>
        <w:pStyle w:val="Heading3"/>
      </w:pPr>
      <w:r>
        <w:t xml:space="preserve">Automatically Create Roles</w:t>
      </w:r>
    </w:p>
    <w:p>
      <w:pPr>
        <w:pStyle w:val="SourceCode"/>
      </w:pPr>
      <w:r>
        <w:rPr>
          <w:rStyle w:val="VerbatimChar"/>
        </w:rPr>
        <w:t xml:space="preserve">Organization Admin</w:t>
      </w:r>
      <w:r>
        <w:br/>
      </w:r>
      <w:r>
        <w:br/>
      </w:r>
      <w:r>
        <w:rPr>
          <w:rStyle w:val="VerbatimChar"/>
        </w:rPr>
        <w:t xml:space="preserve">Evaluator</w:t>
      </w:r>
      <w:r>
        <w:br/>
      </w:r>
      <w:r>
        <w:br/>
      </w:r>
      <w:r>
        <w:rPr>
          <w:rStyle w:val="VerbatimChar"/>
        </w:rPr>
        <w:t xml:space="preserve">Candidate</w:t>
      </w:r>
    </w:p>
    <w:bookmarkEnd w:id="32"/>
    <w:bookmarkStart w:id="33" w:name="automatically-generate"/>
    <w:p>
      <w:pPr>
        <w:pStyle w:val="Heading3"/>
      </w:pPr>
      <w:r>
        <w:t xml:space="preserve">Automatically Generate</w:t>
      </w:r>
    </w:p>
    <w:p>
      <w:pPr>
        <w:pStyle w:val="SourceCode"/>
      </w:pPr>
      <w:r>
        <w:rPr>
          <w:rStyle w:val="VerbatimChar"/>
        </w:rPr>
        <w:t xml:space="preserve">Audit Entries</w:t>
      </w:r>
      <w:r>
        <w:br/>
      </w:r>
      <w:r>
        <w:br/>
      </w:r>
      <w:r>
        <w:rPr>
          <w:rStyle w:val="VerbatimChar"/>
        </w:rPr>
        <w:t xml:space="preserve">Default Settings</w:t>
      </w:r>
      <w:r>
        <w:br/>
      </w:r>
      <w:r>
        <w:br/>
      </w:r>
      <w:r>
        <w:rPr>
          <w:rStyle w:val="VerbatimChar"/>
        </w:rPr>
        <w:t xml:space="preserve">Permission Bindings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gl-003-tenant-isolation-engine"/>
    <w:p>
      <w:pPr>
        <w:pStyle w:val="Heading2"/>
      </w:pPr>
      <w:r>
        <w:t xml:space="preserve">GL-003 Tenant Isolation Engine</w:t>
      </w:r>
    </w:p>
    <w:bookmarkStart w:id="35" w:name="rules-1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Every query validates:</w:t>
      </w:r>
    </w:p>
    <w:p>
      <w:pPr>
        <w:pStyle w:val="SourceCode"/>
      </w:pPr>
      <w:r>
        <w:rPr>
          <w:rStyle w:val="VerbatimChar"/>
        </w:rPr>
        <w:t xml:space="preserve">organization_id</w:t>
      </w:r>
    </w:p>
    <w:bookmarkEnd w:id="35"/>
    <w:bookmarkStart w:id="36" w:name="prevent"/>
    <w:p>
      <w:pPr>
        <w:pStyle w:val="Heading3"/>
      </w:pPr>
      <w:r>
        <w:t xml:space="preserve">Prevent</w:t>
      </w:r>
    </w:p>
    <w:p>
      <w:pPr>
        <w:pStyle w:val="SourceCode"/>
      </w:pPr>
      <w:r>
        <w:rPr>
          <w:rStyle w:val="VerbatimChar"/>
        </w:rPr>
        <w:t xml:space="preserve">Cross Tenant Access</w:t>
      </w:r>
      <w:r>
        <w:br/>
      </w:r>
      <w:r>
        <w:br/>
      </w:r>
      <w:r>
        <w:rPr>
          <w:rStyle w:val="VerbatimChar"/>
        </w:rPr>
        <w:t xml:space="preserve">Cross Tenant Reporting</w:t>
      </w:r>
      <w:r>
        <w:br/>
      </w:r>
      <w:r>
        <w:br/>
      </w:r>
      <w:r>
        <w:rPr>
          <w:rStyle w:val="VerbatimChar"/>
        </w:rPr>
        <w:t xml:space="preserve">Cross Tenant Assessment Access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2" w:name="domain-2-assessment-authoring-logic"/>
    <w:p>
      <w:pPr>
        <w:pStyle w:val="Heading1"/>
      </w:pPr>
      <w:r>
        <w:t xml:space="preserve">DOMAIN 2 – ASSESSMENT AUTHORING LOGIC</w:t>
      </w:r>
    </w:p>
    <w:bookmarkStart w:id="39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Guarantee that only valid assessments can be published.</w:t>
      </w:r>
    </w:p>
    <w:p>
      <w:r>
        <w:pict>
          <v:rect style="width:0;height:1.5pt" o:hralign="center" o:hrstd="t" o:hr="t"/>
        </w:pict>
      </w:r>
    </w:p>
    <w:bookmarkEnd w:id="39"/>
    <w:bookmarkStart w:id="42" w:name="al-001-question-validation-engine"/>
    <w:p>
      <w:pPr>
        <w:pStyle w:val="Heading2"/>
      </w:pPr>
      <w:r>
        <w:t xml:space="preserve">AL-001 Question Validation Engine</w:t>
      </w:r>
    </w:p>
    <w:bookmarkStart w:id="40" w:name="validate"/>
    <w:p>
      <w:pPr>
        <w:pStyle w:val="Heading3"/>
      </w:pPr>
      <w:r>
        <w:t xml:space="preserve">Validate</w:t>
      </w:r>
    </w:p>
    <w:p>
      <w:pPr>
        <w:pStyle w:val="SourceCode"/>
      </w:pPr>
      <w:r>
        <w:rPr>
          <w:rStyle w:val="VerbatimChar"/>
        </w:rPr>
        <w:t xml:space="preserve">Question Text Exists</w:t>
      </w:r>
      <w:r>
        <w:br/>
      </w:r>
      <w:r>
        <w:br/>
      </w:r>
      <w:r>
        <w:rPr>
          <w:rStyle w:val="VerbatimChar"/>
        </w:rPr>
        <w:t xml:space="preserve">Question Type Exists</w:t>
      </w:r>
      <w:r>
        <w:br/>
      </w:r>
      <w:r>
        <w:br/>
      </w:r>
      <w:r>
        <w:rPr>
          <w:rStyle w:val="VerbatimChar"/>
        </w:rPr>
        <w:t xml:space="preserve">Options Exist</w:t>
      </w:r>
      <w:r>
        <w:br/>
      </w:r>
      <w:r>
        <w:br/>
      </w:r>
      <w:r>
        <w:rPr>
          <w:rStyle w:val="VerbatimChar"/>
        </w:rPr>
        <w:t xml:space="preserve">Correct Answer Exists</w:t>
      </w:r>
      <w:r>
        <w:br/>
      </w:r>
      <w:r>
        <w:br/>
      </w:r>
      <w:r>
        <w:rPr>
          <w:rStyle w:val="VerbatimChar"/>
        </w:rPr>
        <w:t xml:space="preserve">Competency Exists</w:t>
      </w:r>
      <w:r>
        <w:br/>
      </w:r>
      <w:r>
        <w:br/>
      </w:r>
      <w:r>
        <w:rPr>
          <w:rStyle w:val="VerbatimChar"/>
        </w:rPr>
        <w:t xml:space="preserve">Weight Exists</w:t>
      </w:r>
    </w:p>
    <w:bookmarkEnd w:id="40"/>
    <w:bookmarkStart w:id="41" w:name="result"/>
    <w:p>
      <w:pPr>
        <w:pStyle w:val="Heading3"/>
      </w:pPr>
      <w:r>
        <w:t xml:space="preserve">Result</w:t>
      </w:r>
    </w:p>
    <w:p>
      <w:pPr>
        <w:pStyle w:val="SourceCode"/>
      </w:pPr>
      <w:r>
        <w:rPr>
          <w:rStyle w:val="VerbatimChar"/>
        </w:rPr>
        <w:t xml:space="preserve">PASS</w:t>
      </w:r>
      <w:r>
        <w:br/>
      </w:r>
      <w:r>
        <w:br/>
      </w:r>
      <w:r>
        <w:rPr>
          <w:rStyle w:val="VerbatimChar"/>
        </w:rPr>
        <w:t xml:space="preserve">FAIL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al-002-blueprint-validation-engine"/>
    <w:p>
      <w:pPr>
        <w:pStyle w:val="Heading2"/>
      </w:pPr>
      <w:r>
        <w:t xml:space="preserve">AL-002 Blueprint Validation Engine</w:t>
      </w:r>
    </w:p>
    <w:bookmarkStart w:id="43" w:name="validate-1"/>
    <w:p>
      <w:pPr>
        <w:pStyle w:val="Heading3"/>
      </w:pPr>
      <w:r>
        <w:t xml:space="preserve">Validate</w:t>
      </w:r>
    </w:p>
    <w:p>
      <w:pPr>
        <w:pStyle w:val="SourceCode"/>
      </w:pPr>
      <w:r>
        <w:rPr>
          <w:rStyle w:val="VerbatimChar"/>
        </w:rPr>
        <w:t xml:space="preserve">Section Count</w:t>
      </w:r>
      <w:r>
        <w:br/>
      </w:r>
      <w:r>
        <w:br/>
      </w:r>
      <w:r>
        <w:rPr>
          <w:rStyle w:val="VerbatimChar"/>
        </w:rPr>
        <w:t xml:space="preserve">Question Count</w:t>
      </w:r>
      <w:r>
        <w:br/>
      </w:r>
      <w:r>
        <w:br/>
      </w:r>
      <w:r>
        <w:rPr>
          <w:rStyle w:val="VerbatimChar"/>
        </w:rPr>
        <w:t xml:space="preserve">Difficulty Distribution</w:t>
      </w:r>
      <w:r>
        <w:br/>
      </w:r>
      <w:r>
        <w:br/>
      </w:r>
      <w:r>
        <w:rPr>
          <w:rStyle w:val="VerbatimChar"/>
        </w:rPr>
        <w:t xml:space="preserve">Competency Distribution</w:t>
      </w:r>
      <w:r>
        <w:br/>
      </w:r>
      <w:r>
        <w:br/>
      </w:r>
      <w:r>
        <w:rPr>
          <w:rStyle w:val="VerbatimChar"/>
        </w:rPr>
        <w:t xml:space="preserve">Weight Totals</w:t>
      </w:r>
    </w:p>
    <w:bookmarkEnd w:id="43"/>
    <w:bookmarkStart w:id="44" w:name="mandatory-rules"/>
    <w:p>
      <w:pPr>
        <w:pStyle w:val="Heading3"/>
      </w:pPr>
      <w:r>
        <w:t xml:space="preserve">Mandatory Rules</w:t>
      </w:r>
    </w:p>
    <w:p>
      <w:pPr>
        <w:pStyle w:val="SourceCode"/>
      </w:pPr>
      <w:r>
        <w:rPr>
          <w:rStyle w:val="VerbatimChar"/>
        </w:rPr>
        <w:t xml:space="preserve">Total Weight = 100</w:t>
      </w:r>
      <w:r>
        <w:br/>
      </w:r>
      <w:r>
        <w:br/>
      </w:r>
      <w:r>
        <w:rPr>
          <w:rStyle w:val="VerbatimChar"/>
        </w:rPr>
        <w:t xml:space="preserve">No Empty Sections</w:t>
      </w:r>
      <w:r>
        <w:br/>
      </w:r>
      <w:r>
        <w:br/>
      </w:r>
      <w:r>
        <w:rPr>
          <w:rStyle w:val="VerbatimChar"/>
        </w:rPr>
        <w:t xml:space="preserve">No Orphan Questions</w:t>
      </w:r>
      <w:r>
        <w:br/>
      </w:r>
      <w:r>
        <w:br/>
      </w:r>
      <w:r>
        <w:rPr>
          <w:rStyle w:val="VerbatimChar"/>
        </w:rPr>
        <w:t xml:space="preserve">No Duplicate Assignments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al-003-assessment-readiness-engine"/>
    <w:p>
      <w:pPr>
        <w:pStyle w:val="Heading2"/>
      </w:pPr>
      <w:r>
        <w:t xml:space="preserve">AL-003 Assessment Readiness Engine</w:t>
      </w:r>
    </w:p>
    <w:bookmarkStart w:id="46" w:name="before-publication"/>
    <w:p>
      <w:pPr>
        <w:pStyle w:val="Heading3"/>
      </w:pPr>
      <w:r>
        <w:t xml:space="preserve">Before Publication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Assessment Metadata</w:t>
      </w:r>
      <w:r>
        <w:br/>
      </w:r>
      <w:r>
        <w:br/>
      </w:r>
      <w:r>
        <w:rPr>
          <w:rStyle w:val="VerbatimChar"/>
        </w:rPr>
        <w:t xml:space="preserve">Blueprint Valid</w:t>
      </w:r>
      <w:r>
        <w:br/>
      </w:r>
      <w:r>
        <w:br/>
      </w:r>
      <w:r>
        <w:rPr>
          <w:rStyle w:val="VerbatimChar"/>
        </w:rPr>
        <w:t xml:space="preserve">Question Bank Valid</w:t>
      </w:r>
      <w:r>
        <w:br/>
      </w:r>
      <w:r>
        <w:br/>
      </w:r>
      <w:r>
        <w:rPr>
          <w:rStyle w:val="VerbatimChar"/>
        </w:rPr>
        <w:t xml:space="preserve">Competencies Valid</w:t>
      </w:r>
    </w:p>
    <w:bookmarkEnd w:id="46"/>
    <w:bookmarkStart w:id="47" w:name="states"/>
    <w:p>
      <w:pPr>
        <w:pStyle w:val="Heading3"/>
      </w:pPr>
      <w:r>
        <w:t xml:space="preserve">States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al-004-assessment-publication-engine"/>
    <w:p>
      <w:pPr>
        <w:pStyle w:val="Heading2"/>
      </w:pPr>
      <w:r>
        <w:t xml:space="preserve">AL-004 Assessment Publication Engine</w:t>
      </w:r>
    </w:p>
    <w:bookmarkStart w:id="49" w:name="allowed-transitions"/>
    <w:p>
      <w:pPr>
        <w:pStyle w:val="Heading3"/>
      </w:pPr>
      <w:r>
        <w:t xml:space="preserve">Allowed Transitions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ARCHIVED</w:t>
      </w:r>
    </w:p>
    <w:bookmarkEnd w:id="49"/>
    <w:bookmarkStart w:id="50" w:name="illegal-transitions"/>
    <w:p>
      <w:pPr>
        <w:pStyle w:val="Heading3"/>
      </w:pPr>
      <w:r>
        <w:t xml:space="preserve">Illegal Transitions</w:t>
      </w:r>
    </w:p>
    <w:p>
      <w:pPr>
        <w:pStyle w:val="FirstParagraph"/>
      </w:pPr>
      <w:r>
        <w:t xml:space="preserve">Blocked automatically.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73" w:name="domain-3-assessment-delivery-logic"/>
    <w:p>
      <w:pPr>
        <w:pStyle w:val="Heading1"/>
      </w:pPr>
      <w:r>
        <w:t xml:space="preserve">DOMAIN 3 – ASSESSMENT DELIVERY LOGIC</w:t>
      </w:r>
    </w:p>
    <w:bookmarkStart w:id="53" w:name="goal-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a resilient exam execution platform.</w:t>
      </w:r>
    </w:p>
    <w:p>
      <w:r>
        <w:pict>
          <v:rect style="width:0;height:1.5pt" o:hralign="center" o:hrstd="t" o:hr="t"/>
        </w:pict>
      </w:r>
    </w:p>
    <w:bookmarkEnd w:id="53"/>
    <w:bookmarkStart w:id="56" w:name="dl-001-session-launch-engine"/>
    <w:p>
      <w:pPr>
        <w:pStyle w:val="Heading2"/>
      </w:pPr>
      <w:r>
        <w:t xml:space="preserve">DL-001 Session Launch Engine</w:t>
      </w:r>
    </w:p>
    <w:bookmarkStart w:id="54" w:name="trigger-1"/>
    <w:p>
      <w:pPr>
        <w:pStyle w:val="Heading3"/>
      </w:pPr>
      <w:r>
        <w:t xml:space="preserve">Trigger</w:t>
      </w:r>
    </w:p>
    <w:p>
      <w:pPr>
        <w:pStyle w:val="FirstParagraph"/>
      </w:pPr>
      <w:r>
        <w:t xml:space="preserve">Launch Assessment</w:t>
      </w:r>
    </w:p>
    <w:bookmarkEnd w:id="54"/>
    <w:bookmarkStart w:id="55" w:name="automatically-create-1"/>
    <w:p>
      <w:pPr>
        <w:pStyle w:val="Heading3"/>
      </w:pPr>
      <w:r>
        <w:t xml:space="preserve">Automatically Create</w:t>
      </w:r>
    </w:p>
    <w:p>
      <w:pPr>
        <w:pStyle w:val="SourceCode"/>
      </w:pPr>
      <w:r>
        <w:rPr>
          <w:rStyle w:val="VerbatimChar"/>
        </w:rPr>
        <w:t xml:space="preserve">Assessment Session</w:t>
      </w:r>
      <w:r>
        <w:br/>
      </w:r>
      <w:r>
        <w:br/>
      </w:r>
      <w:r>
        <w:rPr>
          <w:rStyle w:val="VerbatimChar"/>
        </w:rPr>
        <w:t xml:space="preserve">Candidate Attempt</w:t>
      </w:r>
      <w:r>
        <w:br/>
      </w:r>
      <w:r>
        <w:br/>
      </w:r>
      <w:r>
        <w:rPr>
          <w:rStyle w:val="VerbatimChar"/>
        </w:rPr>
        <w:t xml:space="preserve">Question Snapshots</w:t>
      </w:r>
      <w:r>
        <w:br/>
      </w:r>
      <w:r>
        <w:br/>
      </w:r>
      <w:r>
        <w:rPr>
          <w:rStyle w:val="VerbatimChar"/>
        </w:rPr>
        <w:t xml:space="preserve">Section Snapshots</w:t>
      </w:r>
      <w:r>
        <w:br/>
      </w:r>
      <w:r>
        <w:br/>
      </w:r>
      <w:r>
        <w:rPr>
          <w:rStyle w:val="VerbatimChar"/>
        </w:rPr>
        <w:t xml:space="preserve">Audit Events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dl-002-randomization-engine"/>
    <w:p>
      <w:pPr>
        <w:pStyle w:val="Heading2"/>
      </w:pPr>
      <w:r>
        <w:t xml:space="preserve">DL-002 Randomization Engine</w:t>
      </w:r>
    </w:p>
    <w:bookmarkStart w:id="57" w:name="randomize"/>
    <w:p>
      <w:pPr>
        <w:pStyle w:val="Heading3"/>
      </w:pPr>
      <w:r>
        <w:t xml:space="preserve">Randomize</w:t>
      </w:r>
    </w:p>
    <w:p>
      <w:pPr>
        <w:pStyle w:val="SourceCode"/>
      </w:pP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Options</w:t>
      </w:r>
      <w:r>
        <w:br/>
      </w:r>
      <w:r>
        <w:br/>
      </w:r>
      <w:r>
        <w:rPr>
          <w:rStyle w:val="VerbatimChar"/>
        </w:rPr>
        <w:t xml:space="preserve">Sections</w:t>
      </w:r>
    </w:p>
    <w:bookmarkEnd w:id="57"/>
    <w:bookmarkStart w:id="58" w:name="requirements"/>
    <w:p>
      <w:pPr>
        <w:pStyle w:val="Heading3"/>
      </w:pPr>
      <w:r>
        <w:t xml:space="preserve">Requirements</w:t>
      </w:r>
    </w:p>
    <w:p>
      <w:pPr>
        <w:pStyle w:val="SourceCode"/>
      </w:pPr>
      <w:r>
        <w:rPr>
          <w:rStyle w:val="VerbatimChar"/>
        </w:rPr>
        <w:t xml:space="preserve">Repeatable</w:t>
      </w:r>
      <w:r>
        <w:br/>
      </w:r>
      <w:r>
        <w:br/>
      </w:r>
      <w:r>
        <w:rPr>
          <w:rStyle w:val="VerbatimChar"/>
        </w:rPr>
        <w:t xml:space="preserve">Deterministic</w:t>
      </w:r>
      <w:r>
        <w:br/>
      </w:r>
      <w:r>
        <w:br/>
      </w:r>
      <w:r>
        <w:rPr>
          <w:rStyle w:val="VerbatimChar"/>
        </w:rPr>
        <w:t xml:space="preserve">Audit Safe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dl-003-timer-engine"/>
    <w:p>
      <w:pPr>
        <w:pStyle w:val="Heading2"/>
      </w:pPr>
      <w:r>
        <w:t xml:space="preserve">DL-003 Timer Engine</w:t>
      </w:r>
    </w:p>
    <w:bookmarkStart w:id="60" w:name="server-authoritative"/>
    <w:p>
      <w:pPr>
        <w:pStyle w:val="Heading3"/>
      </w:pPr>
      <w:r>
        <w:t xml:space="preserve">Server Authoritative</w:t>
      </w:r>
    </w:p>
    <w:p>
      <w:pPr>
        <w:pStyle w:val="FirstParagraph"/>
      </w:pPr>
      <w:r>
        <w:t xml:space="preserve">Candidate time cannot be trusted.</w:t>
      </w:r>
    </w:p>
    <w:bookmarkEnd w:id="60"/>
    <w:bookmarkStart w:id="61" w:name="rules-2"/>
    <w:p>
      <w:pPr>
        <w:pStyle w:val="Heading3"/>
      </w:pPr>
      <w:r>
        <w:t xml:space="preserve">Rules</w:t>
      </w:r>
    </w:p>
    <w:p>
      <w:pPr>
        <w:pStyle w:val="SourceCode"/>
      </w:pPr>
      <w:r>
        <w:rPr>
          <w:rStyle w:val="VerbatimChar"/>
        </w:rPr>
        <w:t xml:space="preserve">Start Time</w:t>
      </w:r>
      <w:r>
        <w:br/>
      </w:r>
      <w:r>
        <w:br/>
      </w:r>
      <w:r>
        <w:rPr>
          <w:rStyle w:val="VerbatimChar"/>
        </w:rPr>
        <w:t xml:space="preserve">End Time</w:t>
      </w:r>
      <w:r>
        <w:br/>
      </w:r>
      <w:r>
        <w:br/>
      </w:r>
      <w:r>
        <w:rPr>
          <w:rStyle w:val="VerbatimChar"/>
        </w:rPr>
        <w:t xml:space="preserve">Remaining Time</w:t>
      </w:r>
    </w:p>
    <w:p>
      <w:pPr>
        <w:pStyle w:val="FirstParagraph"/>
      </w:pPr>
      <w:r>
        <w:t xml:space="preserve">maintained by server only.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dl-004-auto-save-engine"/>
    <w:p>
      <w:pPr>
        <w:pStyle w:val="Heading2"/>
      </w:pPr>
      <w:r>
        <w:t xml:space="preserve">DL-004 Auto Save Engine</w:t>
      </w:r>
    </w:p>
    <w:bookmarkStart w:id="63" w:name="trigger-2"/>
    <w:p>
      <w:pPr>
        <w:pStyle w:val="Heading3"/>
      </w:pPr>
      <w:r>
        <w:t xml:space="preserve">Trigger</w:t>
      </w:r>
    </w:p>
    <w:p>
      <w:pPr>
        <w:pStyle w:val="FirstParagraph"/>
      </w:pPr>
      <w:r>
        <w:t xml:space="preserve">Answer Changed</w:t>
      </w:r>
    </w:p>
    <w:bookmarkEnd w:id="63"/>
    <w:bookmarkStart w:id="64" w:name="rules-3"/>
    <w:p>
      <w:pPr>
        <w:pStyle w:val="Heading3"/>
      </w:pPr>
      <w:r>
        <w:t xml:space="preserve">Rules</w:t>
      </w:r>
    </w:p>
    <w:p>
      <w:pPr>
        <w:pStyle w:val="SourceCode"/>
      </w:pPr>
      <w:r>
        <w:rPr>
          <w:rStyle w:val="VerbatimChar"/>
        </w:rPr>
        <w:t xml:space="preserve">Deduplicate Saves</w:t>
      </w:r>
      <w:r>
        <w:br/>
      </w:r>
      <w:r>
        <w:br/>
      </w:r>
      <w:r>
        <w:rPr>
          <w:rStyle w:val="VerbatimChar"/>
        </w:rPr>
        <w:t xml:space="preserve">Maintain Order</w:t>
      </w:r>
      <w:r>
        <w:br/>
      </w:r>
      <w:r>
        <w:br/>
      </w:r>
      <w:r>
        <w:rPr>
          <w:rStyle w:val="VerbatimChar"/>
        </w:rPr>
        <w:t xml:space="preserve">Prevent Data Loss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dl-005-resume-engine"/>
    <w:p>
      <w:pPr>
        <w:pStyle w:val="Heading2"/>
      </w:pPr>
      <w:r>
        <w:t xml:space="preserve">DL-005 Resume Engine</w:t>
      </w:r>
    </w:p>
    <w:bookmarkStart w:id="66" w:name="trigger-3"/>
    <w:p>
      <w:pPr>
        <w:pStyle w:val="Heading3"/>
      </w:pPr>
      <w:r>
        <w:t xml:space="preserve">Trigger</w:t>
      </w:r>
    </w:p>
    <w:p>
      <w:pPr>
        <w:pStyle w:val="FirstParagraph"/>
      </w:pPr>
      <w:r>
        <w:t xml:space="preserve">Candidate Reconnects</w:t>
      </w:r>
    </w:p>
    <w:bookmarkEnd w:id="66"/>
    <w:bookmarkStart w:id="67" w:name="restore"/>
    <w:p>
      <w:pPr>
        <w:pStyle w:val="Heading3"/>
      </w:pPr>
      <w:r>
        <w:t xml:space="preserve">Restore</w:t>
      </w:r>
    </w:p>
    <w:p>
      <w:pPr>
        <w:pStyle w:val="SourceCode"/>
      </w:pPr>
      <w:r>
        <w:rPr>
          <w:rStyle w:val="VerbatimChar"/>
        </w:rPr>
        <w:t xml:space="preserve">Timer</w:t>
      </w:r>
      <w:r>
        <w:br/>
      </w:r>
      <w:r>
        <w:br/>
      </w:r>
      <w:r>
        <w:rPr>
          <w:rStyle w:val="VerbatimChar"/>
        </w:rPr>
        <w:t xml:space="preserve">Answers</w:t>
      </w:r>
      <w:r>
        <w:br/>
      </w:r>
      <w:r>
        <w:br/>
      </w:r>
      <w:r>
        <w:rPr>
          <w:rStyle w:val="VerbatimChar"/>
        </w:rPr>
        <w:t xml:space="preserve">Flags</w:t>
      </w:r>
      <w:r>
        <w:br/>
      </w:r>
      <w:r>
        <w:br/>
      </w:r>
      <w:r>
        <w:rPr>
          <w:rStyle w:val="VerbatimChar"/>
        </w:rPr>
        <w:t xml:space="preserve">Navigation Position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dl-006-submission-engine"/>
    <w:p>
      <w:pPr>
        <w:pStyle w:val="Heading2"/>
      </w:pPr>
      <w:r>
        <w:t xml:space="preserve">DL-006 Submission Engine</w:t>
      </w:r>
    </w:p>
    <w:bookmarkStart w:id="69" w:name="trigger-4"/>
    <w:p>
      <w:pPr>
        <w:pStyle w:val="Heading3"/>
      </w:pPr>
      <w:r>
        <w:t xml:space="preserve">Trigger</w:t>
      </w:r>
    </w:p>
    <w:p>
      <w:pPr>
        <w:pStyle w:val="FirstParagraph"/>
      </w:pPr>
      <w:r>
        <w:t xml:space="preserve">Submit Attempt</w:t>
      </w:r>
    </w:p>
    <w:bookmarkEnd w:id="69"/>
    <w:bookmarkStart w:id="70" w:name="verify"/>
    <w:p>
      <w:pPr>
        <w:pStyle w:val="Heading3"/>
      </w:pPr>
      <w:r>
        <w:t xml:space="preserve">Verify</w:t>
      </w:r>
    </w:p>
    <w:p>
      <w:pPr>
        <w:pStyle w:val="SourceCode"/>
      </w:pPr>
      <w:r>
        <w:rPr>
          <w:rStyle w:val="VerbatimChar"/>
        </w:rPr>
        <w:t xml:space="preserve">Timer Valid</w:t>
      </w:r>
      <w:r>
        <w:br/>
      </w:r>
      <w:r>
        <w:br/>
      </w:r>
      <w:r>
        <w:rPr>
          <w:rStyle w:val="VerbatimChar"/>
        </w:rPr>
        <w:t xml:space="preserve">Attempt Active</w:t>
      </w:r>
      <w:r>
        <w:br/>
      </w:r>
      <w:r>
        <w:br/>
      </w:r>
      <w:r>
        <w:rPr>
          <w:rStyle w:val="VerbatimChar"/>
        </w:rPr>
        <w:t xml:space="preserve">Assessment Published</w:t>
      </w:r>
    </w:p>
    <w:bookmarkEnd w:id="70"/>
    <w:bookmarkStart w:id="71" w:name="generate"/>
    <w:p>
      <w:pPr>
        <w:pStyle w:val="Heading3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Submission Record</w:t>
      </w:r>
      <w:r>
        <w:br/>
      </w:r>
      <w:r>
        <w:br/>
      </w:r>
      <w:r>
        <w:rPr>
          <w:rStyle w:val="VerbatimChar"/>
        </w:rPr>
        <w:t xml:space="preserve">Audit Record</w:t>
      </w:r>
      <w:r>
        <w:br/>
      </w:r>
      <w:r>
        <w:br/>
      </w:r>
      <w:r>
        <w:rPr>
          <w:rStyle w:val="VerbatimChar"/>
        </w:rPr>
        <w:t xml:space="preserve">Result Request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90" w:name="domain-4-scoring-results-logic"/>
    <w:p>
      <w:pPr>
        <w:pStyle w:val="Heading1"/>
      </w:pPr>
      <w:r>
        <w:t xml:space="preserve">DOMAIN 4 – SCORING &amp; RESULTS LOGIC</w:t>
      </w:r>
    </w:p>
    <w:bookmarkStart w:id="74" w:name="goal-3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Convert answers into trusted outcomes.</w:t>
      </w:r>
    </w:p>
    <w:p>
      <w:r>
        <w:pict>
          <v:rect style="width:0;height:1.5pt" o:hralign="center" o:hrstd="t" o:hr="t"/>
        </w:pict>
      </w:r>
    </w:p>
    <w:bookmarkEnd w:id="74"/>
    <w:bookmarkStart w:id="76" w:name="rl-001-scoring-engine"/>
    <w:p>
      <w:pPr>
        <w:pStyle w:val="Heading2"/>
      </w:pPr>
      <w:r>
        <w:t xml:space="preserve">RL-001 Scoring Engine</w:t>
      </w:r>
    </w:p>
    <w:bookmarkStart w:id="75" w:name="supported-modes"/>
    <w:p>
      <w:pPr>
        <w:pStyle w:val="Heading3"/>
      </w:pPr>
      <w:r>
        <w:t xml:space="preserve">Supported Modes</w:t>
      </w:r>
    </w:p>
    <w:p>
      <w:pPr>
        <w:pStyle w:val="SourceCode"/>
      </w:pPr>
      <w:r>
        <w:rPr>
          <w:rStyle w:val="VerbatimChar"/>
        </w:rPr>
        <w:t xml:space="preserve">Correct / Incorrect</w:t>
      </w:r>
      <w:r>
        <w:br/>
      </w:r>
      <w:r>
        <w:br/>
      </w:r>
      <w:r>
        <w:rPr>
          <w:rStyle w:val="VerbatimChar"/>
        </w:rPr>
        <w:t xml:space="preserve">Partial Credit</w:t>
      </w:r>
      <w:r>
        <w:br/>
      </w:r>
      <w:r>
        <w:br/>
      </w:r>
      <w:r>
        <w:rPr>
          <w:rStyle w:val="VerbatimChar"/>
        </w:rPr>
        <w:t xml:space="preserve">Weighted</w:t>
      </w:r>
      <w:r>
        <w:br/>
      </w:r>
      <w:r>
        <w:br/>
      </w:r>
      <w:r>
        <w:rPr>
          <w:rStyle w:val="VerbatimChar"/>
        </w:rPr>
        <w:t xml:space="preserve">Negative Marking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rl-002-question-evaluation-engine"/>
    <w:p>
      <w:pPr>
        <w:pStyle w:val="Heading2"/>
      </w:pPr>
      <w:r>
        <w:t xml:space="preserve">RL-002 Question Evaluation Engine</w:t>
      </w:r>
    </w:p>
    <w:bookmarkStart w:id="77" w:name="inputs-1"/>
    <w:p>
      <w:pPr>
        <w:pStyle w:val="Heading3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Question Type</w:t>
      </w:r>
      <w:r>
        <w:br/>
      </w:r>
      <w:r>
        <w:br/>
      </w:r>
      <w:r>
        <w:rPr>
          <w:rStyle w:val="VerbatimChar"/>
        </w:rPr>
        <w:t xml:space="preserve">Candidate Answer</w:t>
      </w:r>
      <w:r>
        <w:br/>
      </w:r>
      <w:r>
        <w:br/>
      </w:r>
      <w:r>
        <w:rPr>
          <w:rStyle w:val="VerbatimChar"/>
        </w:rPr>
        <w:t xml:space="preserve">Answer Key</w:t>
      </w:r>
    </w:p>
    <w:bookmarkEnd w:id="77"/>
    <w:bookmarkStart w:id="78" w:name="outputs-1"/>
    <w:p>
      <w:pPr>
        <w:pStyle w:val="Heading3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Score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Feedback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rl-003-competency-engine"/>
    <w:p>
      <w:pPr>
        <w:pStyle w:val="Heading2"/>
      </w:pPr>
      <w:r>
        <w:t xml:space="preserve">RL-003 Competency Engine</w:t>
      </w:r>
    </w:p>
    <w:bookmarkStart w:id="80" w:name="calculate"/>
    <w:p>
      <w:pPr>
        <w:pStyle w:val="Heading3"/>
      </w:pPr>
      <w:r>
        <w:t xml:space="preserve">Calculate</w:t>
      </w:r>
    </w:p>
    <w:p>
      <w:pPr>
        <w:pStyle w:val="SourceCode"/>
      </w:pPr>
      <w:r>
        <w:rPr>
          <w:rStyle w:val="VerbatimChar"/>
        </w:rPr>
        <w:t xml:space="preserve">Competency Score</w:t>
      </w:r>
      <w:r>
        <w:br/>
      </w:r>
      <w:r>
        <w:br/>
      </w:r>
      <w:r>
        <w:rPr>
          <w:rStyle w:val="VerbatimChar"/>
        </w:rPr>
        <w:t xml:space="preserve">Competency Percentage</w:t>
      </w:r>
      <w:r>
        <w:br/>
      </w:r>
      <w:r>
        <w:br/>
      </w:r>
      <w:r>
        <w:rPr>
          <w:rStyle w:val="VerbatimChar"/>
        </w:rPr>
        <w:t xml:space="preserve">Competency Status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Technical = 84%</w:t>
      </w:r>
      <w:r>
        <w:br/>
      </w:r>
      <w:r>
        <w:br/>
      </w:r>
      <w:r>
        <w:rPr>
          <w:rStyle w:val="VerbatimChar"/>
        </w:rPr>
        <w:t xml:space="preserve">Communication = 76%</w:t>
      </w:r>
      <w:r>
        <w:br/>
      </w:r>
      <w:r>
        <w:br/>
      </w:r>
      <w:r>
        <w:rPr>
          <w:rStyle w:val="VerbatimChar"/>
        </w:rPr>
        <w:t xml:space="preserve">Leadership = 69%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rl-004-pass-fail-engine"/>
    <w:p>
      <w:pPr>
        <w:pStyle w:val="Heading2"/>
      </w:pPr>
      <w:r>
        <w:t xml:space="preserve">RL-004 Pass / Fail Engine</w:t>
      </w:r>
    </w:p>
    <w:bookmarkStart w:id="82" w:name="rules-4"/>
    <w:p>
      <w:pPr>
        <w:pStyle w:val="Heading3"/>
      </w:pPr>
      <w:r>
        <w:t xml:space="preserve">Rules</w:t>
      </w:r>
    </w:p>
    <w:p>
      <w:pPr>
        <w:pStyle w:val="SourceCode"/>
      </w:pPr>
      <w:r>
        <w:rPr>
          <w:rStyle w:val="VerbatimChar"/>
        </w:rPr>
        <w:t xml:space="preserve">Overall Score</w:t>
      </w:r>
      <w:r>
        <w:br/>
      </w:r>
      <w:r>
        <w:br/>
      </w:r>
      <w:r>
        <w:rPr>
          <w:rStyle w:val="VerbatimChar"/>
        </w:rPr>
        <w:t xml:space="preserve">Section Thresholds</w:t>
      </w:r>
      <w:r>
        <w:br/>
      </w:r>
      <w:r>
        <w:br/>
      </w:r>
      <w:r>
        <w:rPr>
          <w:rStyle w:val="VerbatimChar"/>
        </w:rPr>
        <w:t xml:space="preserve">Competency Thresholds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Overall &gt; 70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Technical &gt; 60</w:t>
      </w:r>
      <w:r>
        <w:br/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rl-005-version-engine"/>
    <w:p>
      <w:pPr>
        <w:pStyle w:val="Heading2"/>
      </w:pPr>
      <w:r>
        <w:t xml:space="preserve">RL-005 Version Engine</w:t>
      </w:r>
    </w:p>
    <w:bookmarkStart w:id="84" w:name="trigger-5"/>
    <w:p>
      <w:pPr>
        <w:pStyle w:val="Heading3"/>
      </w:pPr>
      <w:r>
        <w:t xml:space="preserve">Trigger</w:t>
      </w:r>
    </w:p>
    <w:p>
      <w:pPr>
        <w:pStyle w:val="FirstParagraph"/>
      </w:pPr>
      <w:r>
        <w:t xml:space="preserve">Recalculate</w:t>
      </w:r>
    </w:p>
    <w:bookmarkEnd w:id="84"/>
    <w:bookmarkStart w:id="85" w:name="generate-1"/>
    <w:p>
      <w:pPr>
        <w:pStyle w:val="Heading3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New Version</w:t>
      </w:r>
      <w:r>
        <w:br/>
      </w:r>
      <w:r>
        <w:br/>
      </w:r>
      <w:r>
        <w:rPr>
          <w:rStyle w:val="VerbatimChar"/>
        </w:rPr>
        <w:t xml:space="preserve">Historical Snapshot</w:t>
      </w:r>
      <w:r>
        <w:br/>
      </w:r>
      <w:r>
        <w:br/>
      </w:r>
      <w:r>
        <w:rPr>
          <w:rStyle w:val="VerbatimChar"/>
        </w:rPr>
        <w:t xml:space="preserve">Audit Record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rl-006-publication-engine"/>
    <w:p>
      <w:pPr>
        <w:pStyle w:val="Heading2"/>
      </w:pPr>
      <w:r>
        <w:t xml:space="preserve">RL-006 Publication Engine</w:t>
      </w:r>
    </w:p>
    <w:bookmarkStart w:id="87" w:name="states-1"/>
    <w:p>
      <w:pPr>
        <w:pStyle w:val="Heading3"/>
      </w:pPr>
      <w:r>
        <w:t xml:space="preserve">States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bookmarkEnd w:id="87"/>
    <w:bookmarkStart w:id="88" w:name="rules-5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Published results become immutable.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103" w:name="domain-5-reporting-analytics-logic"/>
    <w:p>
      <w:pPr>
        <w:pStyle w:val="Heading1"/>
      </w:pPr>
      <w:r>
        <w:t xml:space="preserve">DOMAIN 5 – REPORTING &amp; ANALYTICS LOGIC</w:t>
      </w:r>
    </w:p>
    <w:bookmarkStart w:id="91" w:name="goal-4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Generate meaningful organizational insights.</w:t>
      </w:r>
    </w:p>
    <w:p>
      <w:r>
        <w:pict>
          <v:rect style="width:0;height:1.5pt" o:hralign="center" o:hrstd="t" o:hr="t"/>
        </w:pict>
      </w:r>
    </w:p>
    <w:bookmarkEnd w:id="91"/>
    <w:bookmarkStart w:id="93" w:name="ra-001-kpi-engine"/>
    <w:p>
      <w:pPr>
        <w:pStyle w:val="Heading2"/>
      </w:pPr>
      <w:r>
        <w:t xml:space="preserve">RA-001 KPI Engine</w:t>
      </w:r>
    </w:p>
    <w:bookmarkStart w:id="92" w:name="calculate-1"/>
    <w:p>
      <w:pPr>
        <w:pStyle w:val="Heading3"/>
      </w:pPr>
      <w:r>
        <w:t xml:space="preserve">Calculate</w:t>
      </w:r>
    </w:p>
    <w:p>
      <w:pPr>
        <w:pStyle w:val="SourceCode"/>
      </w:pPr>
      <w:r>
        <w:rPr>
          <w:rStyle w:val="VerbatimChar"/>
        </w:rPr>
        <w:t xml:space="preserve">Pass Rate</w:t>
      </w:r>
      <w:r>
        <w:br/>
      </w:r>
      <w:r>
        <w:br/>
      </w:r>
      <w:r>
        <w:rPr>
          <w:rStyle w:val="VerbatimChar"/>
        </w:rPr>
        <w:t xml:space="preserve">Failure Rate</w:t>
      </w:r>
      <w:r>
        <w:br/>
      </w:r>
      <w:r>
        <w:br/>
      </w:r>
      <w:r>
        <w:rPr>
          <w:rStyle w:val="VerbatimChar"/>
        </w:rPr>
        <w:t xml:space="preserve">Average Score</w:t>
      </w:r>
      <w:r>
        <w:br/>
      </w:r>
      <w:r>
        <w:br/>
      </w:r>
      <w:r>
        <w:rPr>
          <w:rStyle w:val="VerbatimChar"/>
        </w:rPr>
        <w:t xml:space="preserve">Completion Rate</w:t>
      </w:r>
      <w:r>
        <w:br/>
      </w:r>
      <w:r>
        <w:br/>
      </w:r>
      <w:r>
        <w:rPr>
          <w:rStyle w:val="VerbatimChar"/>
        </w:rPr>
        <w:t xml:space="preserve">Dropout Rate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ra-002-competency-analytics-engine"/>
    <w:p>
      <w:pPr>
        <w:pStyle w:val="Heading2"/>
      </w:pPr>
      <w:r>
        <w:t xml:space="preserve">RA-002 Competency Analytics Engine</w:t>
      </w:r>
    </w:p>
    <w:bookmarkStart w:id="94" w:name="calculate-2"/>
    <w:p>
      <w:pPr>
        <w:pStyle w:val="Heading3"/>
      </w:pPr>
      <w:r>
        <w:t xml:space="preserve">Calculate</w:t>
      </w:r>
    </w:p>
    <w:p>
      <w:pPr>
        <w:pStyle w:val="SourceCode"/>
      </w:pPr>
      <w:r>
        <w:rPr>
          <w:rStyle w:val="VerbatimChar"/>
        </w:rPr>
        <w:t xml:space="preserve">Top Competencies</w:t>
      </w:r>
      <w:r>
        <w:br/>
      </w:r>
      <w:r>
        <w:br/>
      </w:r>
      <w:r>
        <w:rPr>
          <w:rStyle w:val="VerbatimChar"/>
        </w:rPr>
        <w:t xml:space="preserve">Weak Competencies</w:t>
      </w:r>
      <w:r>
        <w:br/>
      </w:r>
      <w:r>
        <w:br/>
      </w:r>
      <w:r>
        <w:rPr>
          <w:rStyle w:val="VerbatimChar"/>
        </w:rPr>
        <w:t xml:space="preserve">Trend Analysis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ra-003-department-analytics-engine"/>
    <w:p>
      <w:pPr>
        <w:pStyle w:val="Heading2"/>
      </w:pPr>
      <w:r>
        <w:t xml:space="preserve">RA-003 Department Analytics Engine</w:t>
      </w:r>
    </w:p>
    <w:bookmarkStart w:id="96" w:name="calculate-3"/>
    <w:p>
      <w:pPr>
        <w:pStyle w:val="Heading3"/>
      </w:pPr>
      <w:r>
        <w:t xml:space="preserve">Calculate</w:t>
      </w:r>
    </w:p>
    <w:p>
      <w:pPr>
        <w:pStyle w:val="SourceCode"/>
      </w:pPr>
      <w:r>
        <w:rPr>
          <w:rStyle w:val="VerbatimChar"/>
        </w:rPr>
        <w:t xml:space="preserve">Department Performance</w:t>
      </w:r>
      <w:r>
        <w:br/>
      </w:r>
      <w:r>
        <w:br/>
      </w:r>
      <w:r>
        <w:rPr>
          <w:rStyle w:val="VerbatimChar"/>
        </w:rPr>
        <w:t xml:space="preserve">Department Ranking</w:t>
      </w:r>
      <w:r>
        <w:br/>
      </w:r>
      <w:r>
        <w:br/>
      </w:r>
      <w:r>
        <w:rPr>
          <w:rStyle w:val="VerbatimChar"/>
        </w:rPr>
        <w:t xml:space="preserve">Completion Statistics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ra-004-dashboard-aggregation-engine"/>
    <w:p>
      <w:pPr>
        <w:pStyle w:val="Heading2"/>
      </w:pPr>
      <w:r>
        <w:t xml:space="preserve">RA-004 Dashboard Aggregation Engine</w:t>
      </w:r>
    </w:p>
    <w:bookmarkStart w:id="98" w:name="schedule"/>
    <w:p>
      <w:pPr>
        <w:pStyle w:val="Heading3"/>
      </w:pPr>
      <w:r>
        <w:t xml:space="preserve">Schedule</w:t>
      </w:r>
    </w:p>
    <w:p>
      <w:pPr>
        <w:pStyle w:val="SourceCode"/>
      </w:pPr>
      <w:r>
        <w:rPr>
          <w:rStyle w:val="VerbatimChar"/>
        </w:rPr>
        <w:t xml:space="preserve">Hourly</w:t>
      </w:r>
      <w:r>
        <w:br/>
      </w:r>
      <w:r>
        <w:br/>
      </w:r>
      <w:r>
        <w:rPr>
          <w:rStyle w:val="VerbatimChar"/>
        </w:rPr>
        <w:t xml:space="preserve">Daily</w:t>
      </w:r>
      <w:r>
        <w:br/>
      </w:r>
      <w:r>
        <w:br/>
      </w:r>
      <w:r>
        <w:rPr>
          <w:rStyle w:val="VerbatimChar"/>
        </w:rPr>
        <w:t xml:space="preserve">Weekly</w:t>
      </w:r>
    </w:p>
    <w:bookmarkEnd w:id="98"/>
    <w:bookmarkStart w:id="99" w:name="generate-2"/>
    <w:p>
      <w:pPr>
        <w:pStyle w:val="Heading3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Dashboard Snapshots</w:t>
      </w:r>
      <w:r>
        <w:br/>
      </w:r>
      <w:r>
        <w:br/>
      </w:r>
      <w:r>
        <w:rPr>
          <w:rStyle w:val="VerbatimChar"/>
        </w:rPr>
        <w:t xml:space="preserve">Cached Metrics</w:t>
      </w:r>
      <w:r>
        <w:br/>
      </w:r>
      <w:r>
        <w:br/>
      </w:r>
      <w:r>
        <w:rPr>
          <w:rStyle w:val="VerbatimChar"/>
        </w:rPr>
        <w:t xml:space="preserve">Trend Data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ra-005-export-engine"/>
    <w:p>
      <w:pPr>
        <w:pStyle w:val="Heading2"/>
      </w:pPr>
      <w:r>
        <w:t xml:space="preserve">RA-005 Export Engine</w:t>
      </w:r>
    </w:p>
    <w:bookmarkStart w:id="101" w:name="formats"/>
    <w:p>
      <w:pPr>
        <w:pStyle w:val="Heading3"/>
      </w:pPr>
      <w:r>
        <w:t xml:space="preserve">Formats</w:t>
      </w:r>
    </w:p>
    <w:p>
      <w:pPr>
        <w:pStyle w:val="SourceCode"/>
      </w:pPr>
      <w:r>
        <w:rPr>
          <w:rStyle w:val="VerbatimChar"/>
        </w:rPr>
        <w:t xml:space="preserve">CSV</w:t>
      </w:r>
      <w:r>
        <w:br/>
      </w:r>
      <w:r>
        <w:br/>
      </w:r>
      <w:r>
        <w:rPr>
          <w:rStyle w:val="VerbatimChar"/>
        </w:rPr>
        <w:t xml:space="preserve">Excel</w:t>
      </w:r>
      <w:r>
        <w:br/>
      </w:r>
      <w:r>
        <w:br/>
      </w:r>
      <w:r>
        <w:rPr>
          <w:rStyle w:val="VerbatimChar"/>
        </w:rPr>
        <w:t xml:space="preserve">PDF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20" w:name="domain-6-certificates-verification"/>
    <w:p>
      <w:pPr>
        <w:pStyle w:val="Heading1"/>
      </w:pPr>
      <w:r>
        <w:t xml:space="preserve">DOMAIN 6 – CERTIFICATES &amp; VERIFICATION</w:t>
      </w:r>
    </w:p>
    <w:bookmarkStart w:id="104" w:name="goal-5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Provide trusted and verifiable credentials.</w:t>
      </w:r>
    </w:p>
    <w:p>
      <w:r>
        <w:pict>
          <v:rect style="width:0;height:1.5pt" o:hralign="center" o:hrstd="t" o:hr="t"/>
        </w:pict>
      </w:r>
    </w:p>
    <w:bookmarkEnd w:id="104"/>
    <w:bookmarkStart w:id="106" w:name="cv-001-certificate-eligibility-engine"/>
    <w:p>
      <w:pPr>
        <w:pStyle w:val="Heading2"/>
      </w:pPr>
      <w:r>
        <w:t xml:space="preserve">CV-001 Certificate Eligibility Engine</w:t>
      </w:r>
    </w:p>
    <w:bookmarkStart w:id="105" w:name="verify-1"/>
    <w:p>
      <w:pPr>
        <w:pStyle w:val="Heading3"/>
      </w:pPr>
      <w:r>
        <w:t xml:space="preserve">Verify</w:t>
      </w:r>
    </w:p>
    <w:p>
      <w:pPr>
        <w:pStyle w:val="SourceCode"/>
      </w:pPr>
      <w:r>
        <w:rPr>
          <w:rStyle w:val="VerbatimChar"/>
        </w:rPr>
        <w:t xml:space="preserve">Result Published</w:t>
      </w:r>
      <w:r>
        <w:br/>
      </w:r>
      <w:r>
        <w:br/>
      </w:r>
      <w:r>
        <w:rPr>
          <w:rStyle w:val="VerbatimChar"/>
        </w:rPr>
        <w:t xml:space="preserve">Passed Assessment</w:t>
      </w:r>
      <w:r>
        <w:br/>
      </w:r>
      <w:r>
        <w:br/>
      </w:r>
      <w:r>
        <w:rPr>
          <w:rStyle w:val="VerbatimChar"/>
        </w:rPr>
        <w:t xml:space="preserve">Certificate Enabled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8" w:name="cv-002-certificate-template-engine"/>
    <w:p>
      <w:pPr>
        <w:pStyle w:val="Heading2"/>
      </w:pPr>
      <w:r>
        <w:t xml:space="preserve">CV-002 Certificate Template Engine</w:t>
      </w:r>
    </w:p>
    <w:bookmarkStart w:id="107" w:name="dynamic-variables"/>
    <w:p>
      <w:pPr>
        <w:pStyle w:val="Heading3"/>
      </w:pPr>
      <w:r>
        <w:t xml:space="preserve">Dynamic Variables</w:t>
      </w:r>
    </w:p>
    <w:p>
      <w:pPr>
        <w:pStyle w:val="SourceCode"/>
      </w:pPr>
      <w:r>
        <w:rPr>
          <w:rStyle w:val="VerbatimChar"/>
        </w:rPr>
        <w:t xml:space="preserve">Candidate Name</w:t>
      </w:r>
      <w:r>
        <w:br/>
      </w:r>
      <w:r>
        <w:br/>
      </w:r>
      <w:r>
        <w:rPr>
          <w:rStyle w:val="VerbatimChar"/>
        </w:rPr>
        <w:t xml:space="preserve">Assessment Name</w:t>
      </w:r>
      <w:r>
        <w:br/>
      </w:r>
      <w:r>
        <w:br/>
      </w:r>
      <w:r>
        <w:rPr>
          <w:rStyle w:val="VerbatimChar"/>
        </w:rPr>
        <w:t xml:space="preserve">Score</w:t>
      </w:r>
      <w:r>
        <w:br/>
      </w:r>
      <w:r>
        <w:br/>
      </w:r>
      <w:r>
        <w:rPr>
          <w:rStyle w:val="VerbatimChar"/>
        </w:rPr>
        <w:t xml:space="preserve">Issue Date</w:t>
      </w:r>
      <w:r>
        <w:br/>
      </w:r>
      <w:r>
        <w:br/>
      </w:r>
      <w:r>
        <w:rPr>
          <w:rStyle w:val="VerbatimChar"/>
        </w:rPr>
        <w:t xml:space="preserve">Expiry Date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cv-003-pdf-generation-engine"/>
    <w:p>
      <w:pPr>
        <w:pStyle w:val="Heading2"/>
      </w:pPr>
      <w:r>
        <w:t xml:space="preserve">CV-003 PDF Generation Engine</w:t>
      </w:r>
    </w:p>
    <w:bookmarkStart w:id="109" w:name="generate-3"/>
    <w:p>
      <w:pPr>
        <w:pStyle w:val="Heading3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Certificate PDF</w:t>
      </w:r>
    </w:p>
    <w:bookmarkEnd w:id="109"/>
    <w:bookmarkStart w:id="110" w:name="requirements-1"/>
    <w:p>
      <w:pPr>
        <w:pStyle w:val="Heading3"/>
      </w:pPr>
      <w:r>
        <w:t xml:space="preserve">Requirements</w:t>
      </w:r>
    </w:p>
    <w:p>
      <w:pPr>
        <w:pStyle w:val="SourceCode"/>
      </w:pPr>
      <w:r>
        <w:rPr>
          <w:rStyle w:val="VerbatimChar"/>
        </w:rPr>
        <w:t xml:space="preserve">Printable</w:t>
      </w:r>
      <w:r>
        <w:br/>
      </w:r>
      <w:r>
        <w:br/>
      </w:r>
      <w:r>
        <w:rPr>
          <w:rStyle w:val="VerbatimChar"/>
        </w:rPr>
        <w:t xml:space="preserve">Branded</w:t>
      </w:r>
      <w:r>
        <w:br/>
      </w:r>
      <w:r>
        <w:br/>
      </w:r>
      <w:r>
        <w:rPr>
          <w:rStyle w:val="VerbatimChar"/>
        </w:rPr>
        <w:t xml:space="preserve">Immutable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cv-004-qr-verification-engine"/>
    <w:p>
      <w:pPr>
        <w:pStyle w:val="Heading2"/>
      </w:pPr>
      <w:r>
        <w:t xml:space="preserve">CV-004 QR Verification Engine</w:t>
      </w:r>
    </w:p>
    <w:bookmarkStart w:id="112" w:name="embed"/>
    <w:p>
      <w:pPr>
        <w:pStyle w:val="Heading3"/>
      </w:pPr>
      <w:r>
        <w:t xml:space="preserve">Embed</w:t>
      </w:r>
    </w:p>
    <w:p>
      <w:pPr>
        <w:pStyle w:val="SourceCode"/>
      </w:pPr>
      <w:r>
        <w:rPr>
          <w:rStyle w:val="VerbatimChar"/>
        </w:rPr>
        <w:t xml:space="preserve">Certificate UUID</w:t>
      </w:r>
      <w:r>
        <w:br/>
      </w:r>
      <w:r>
        <w:br/>
      </w:r>
      <w:r>
        <w:rPr>
          <w:rStyle w:val="VerbatimChar"/>
        </w:rPr>
        <w:t xml:space="preserve">Hash</w:t>
      </w:r>
      <w:r>
        <w:br/>
      </w:r>
      <w:r>
        <w:br/>
      </w:r>
      <w:r>
        <w:rPr>
          <w:rStyle w:val="VerbatimChar"/>
        </w:rPr>
        <w:t xml:space="preserve">Signature</w:t>
      </w:r>
    </w:p>
    <w:p>
      <w:pPr>
        <w:pStyle w:val="FirstParagraph"/>
      </w:pPr>
      <w:r>
        <w:t xml:space="preserve">inside QR Code.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cv-005-public-verification-engine"/>
    <w:p>
      <w:pPr>
        <w:pStyle w:val="Heading2"/>
      </w:pPr>
      <w:r>
        <w:t xml:space="preserve">CV-005 Public Verification Engine</w:t>
      </w:r>
    </w:p>
    <w:bookmarkStart w:id="114" w:name="inputs-2"/>
    <w:p>
      <w:pPr>
        <w:pStyle w:val="Heading3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Certificate UUID</w:t>
      </w:r>
      <w:r>
        <w:br/>
      </w:r>
      <w:r>
        <w:br/>
      </w:r>
      <w:r>
        <w:rPr>
          <w:rStyle w:val="VerbatimChar"/>
        </w:rPr>
        <w:t xml:space="preserve">Verification Code</w:t>
      </w:r>
    </w:p>
    <w:bookmarkEnd w:id="114"/>
    <w:bookmarkStart w:id="115" w:name="outputs-2"/>
    <w:p>
      <w:pPr>
        <w:pStyle w:val="Heading3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Valid</w:t>
      </w:r>
      <w:r>
        <w:br/>
      </w:r>
      <w:r>
        <w:br/>
      </w:r>
      <w:r>
        <w:rPr>
          <w:rStyle w:val="VerbatimChar"/>
        </w:rPr>
        <w:t xml:space="preserve">Invalid</w:t>
      </w:r>
      <w:r>
        <w:br/>
      </w:r>
      <w:r>
        <w:br/>
      </w:r>
      <w:r>
        <w:rPr>
          <w:rStyle w:val="VerbatimChar"/>
        </w:rPr>
        <w:t xml:space="preserve">Revoked</w:t>
      </w:r>
      <w:r>
        <w:br/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cv-006-certificate-revocation-engine"/>
    <w:p>
      <w:pPr>
        <w:pStyle w:val="Heading2"/>
      </w:pPr>
      <w:r>
        <w:t xml:space="preserve">CV-006 Certificate Revocation Engine</w:t>
      </w:r>
    </w:p>
    <w:bookmarkStart w:id="117" w:name="reasons"/>
    <w:p>
      <w:pPr>
        <w:pStyle w:val="Heading3"/>
      </w:pPr>
      <w:r>
        <w:t xml:space="preserve">Reasons</w:t>
      </w:r>
    </w:p>
    <w:p>
      <w:pPr>
        <w:pStyle w:val="SourceCode"/>
      </w:pPr>
      <w:r>
        <w:rPr>
          <w:rStyle w:val="VerbatimChar"/>
        </w:rPr>
        <w:t xml:space="preserve">Fraud</w:t>
      </w:r>
      <w:r>
        <w:br/>
      </w:r>
      <w:r>
        <w:br/>
      </w:r>
      <w:r>
        <w:rPr>
          <w:rStyle w:val="VerbatimChar"/>
        </w:rPr>
        <w:t xml:space="preserve">Administrative Action</w:t>
      </w:r>
      <w:r>
        <w:br/>
      </w:r>
      <w:r>
        <w:br/>
      </w:r>
      <w:r>
        <w:rPr>
          <w:rStyle w:val="VerbatimChar"/>
        </w:rPr>
        <w:t xml:space="preserve">Expiration</w:t>
      </w:r>
    </w:p>
    <w:bookmarkEnd w:id="117"/>
    <w:bookmarkStart w:id="118" w:name="status"/>
    <w:p>
      <w:pPr>
        <w:pStyle w:val="Heading3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REVOKED</w:t>
      </w:r>
      <w:r>
        <w:br/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24" w:name="cross-cutting-engines"/>
    <w:p>
      <w:pPr>
        <w:pStyle w:val="Heading1"/>
      </w:pPr>
      <w:r>
        <w:t xml:space="preserve">Cross-Cutting Engines</w:t>
      </w:r>
    </w:p>
    <w:bookmarkStart w:id="121" w:name="audit-engine"/>
    <w:p>
      <w:pPr>
        <w:pStyle w:val="Heading2"/>
      </w:pPr>
      <w:r>
        <w:t xml:space="preserve">Audit Engine</w:t>
      </w:r>
    </w:p>
    <w:p>
      <w:pPr>
        <w:pStyle w:val="FirstParagraph"/>
      </w:pPr>
      <w:r>
        <w:t xml:space="preserve">Track:</w:t>
      </w:r>
    </w:p>
    <w:p>
      <w:pPr>
        <w:pStyle w:val="SourceCode"/>
      </w:pPr>
      <w:r>
        <w:rPr>
          <w:rStyle w:val="VerbatimChar"/>
        </w:rPr>
        <w:t xml:space="preserve">User Actions</w:t>
      </w:r>
      <w:r>
        <w:br/>
      </w:r>
      <w:r>
        <w:br/>
      </w:r>
      <w:r>
        <w:rPr>
          <w:rStyle w:val="VerbatimChar"/>
        </w:rPr>
        <w:t xml:space="preserve">Assessment Actions</w:t>
      </w:r>
      <w:r>
        <w:br/>
      </w:r>
      <w:r>
        <w:br/>
      </w:r>
      <w:r>
        <w:rPr>
          <w:rStyle w:val="VerbatimChar"/>
        </w:rPr>
        <w:t xml:space="preserve">Result Actions</w:t>
      </w:r>
      <w:r>
        <w:br/>
      </w:r>
      <w:r>
        <w:br/>
      </w:r>
      <w:r>
        <w:rPr>
          <w:rStyle w:val="VerbatimChar"/>
        </w:rPr>
        <w:t xml:space="preserve">Certificate Actions</w:t>
      </w:r>
    </w:p>
    <w:p>
      <w:r>
        <w:pict>
          <v:rect style="width:0;height:1.5pt" o:hralign="center" o:hrstd="t" o:hr="t"/>
        </w:pict>
      </w:r>
    </w:p>
    <w:bookmarkEnd w:id="121"/>
    <w:bookmarkStart w:id="122" w:name="notification-engine"/>
    <w:p>
      <w:pPr>
        <w:pStyle w:val="Heading2"/>
      </w:pPr>
      <w:r>
        <w:t xml:space="preserve">Notification Engine</w:t>
      </w:r>
    </w:p>
    <w:p>
      <w:pPr>
        <w:pStyle w:val="FirstParagraph"/>
      </w:pPr>
      <w:r>
        <w:t xml:space="preserve">Future Support: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SMS</w:t>
      </w:r>
      <w:r>
        <w:br/>
      </w:r>
      <w:r>
        <w:br/>
      </w:r>
      <w:r>
        <w:rPr>
          <w:rStyle w:val="VerbatimChar"/>
        </w:rPr>
        <w:t xml:space="preserve">WhatsApp</w:t>
      </w:r>
      <w:r>
        <w:br/>
      </w:r>
      <w:r>
        <w:br/>
      </w:r>
      <w:r>
        <w:rPr>
          <w:rStyle w:val="VerbatimChar"/>
        </w:rPr>
        <w:t xml:space="preserve">Push Notifications</w:t>
      </w:r>
    </w:p>
    <w:p>
      <w:r>
        <w:pict>
          <v:rect style="width:0;height:1.5pt" o:hralign="center" o:hrstd="t" o:hr="t"/>
        </w:pict>
      </w:r>
    </w:p>
    <w:bookmarkEnd w:id="122"/>
    <w:bookmarkStart w:id="123" w:name="workflow-engine"/>
    <w:p>
      <w:pPr>
        <w:pStyle w:val="Heading2"/>
      </w:pPr>
      <w:r>
        <w:t xml:space="preserve">Workflow Engine</w:t>
      </w:r>
    </w:p>
    <w:p>
      <w:pPr>
        <w:pStyle w:val="FirstParagraph"/>
      </w:pPr>
      <w:r>
        <w:t xml:space="preserve">Future Support:</w:t>
      </w:r>
    </w:p>
    <w:p>
      <w:pPr>
        <w:pStyle w:val="SourceCode"/>
      </w:pPr>
      <w:r>
        <w:rPr>
          <w:rStyle w:val="VerbatimChar"/>
        </w:rPr>
        <w:t xml:space="preserve">Approvals</w:t>
      </w:r>
      <w:r>
        <w:br/>
      </w:r>
      <w:r>
        <w:br/>
      </w:r>
      <w:r>
        <w:rPr>
          <w:rStyle w:val="VerbatimChar"/>
        </w:rPr>
        <w:t xml:space="preserve">Review Workflows</w:t>
      </w:r>
      <w:r>
        <w:br/>
      </w:r>
      <w:r>
        <w:br/>
      </w:r>
      <w:r>
        <w:rPr>
          <w:rStyle w:val="VerbatimChar"/>
        </w:rPr>
        <w:t xml:space="preserve">Escalations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business-logic-prioritization"/>
    <w:p>
      <w:pPr>
        <w:pStyle w:val="Heading1"/>
      </w:pPr>
      <w:r>
        <w:t xml:space="preserve">Business Logic Prioritization</w:t>
      </w:r>
    </w:p>
    <w:bookmarkStart w:id="125" w:name="wave-1-critical"/>
    <w:p>
      <w:pPr>
        <w:pStyle w:val="Heading2"/>
      </w:pPr>
      <w:r>
        <w:t xml:space="preserve">Wave 1 (Critical)</w:t>
      </w:r>
    </w:p>
    <w:p>
      <w:pPr>
        <w:pStyle w:val="SourceCode"/>
      </w:pPr>
      <w:r>
        <w:rPr>
          <w:rStyle w:val="VerbatimChar"/>
        </w:rPr>
        <w:t xml:space="preserve">Assessment Validation Engine</w:t>
      </w:r>
      <w:r>
        <w:br/>
      </w:r>
      <w:r>
        <w:br/>
      </w:r>
      <w:r>
        <w:rPr>
          <w:rStyle w:val="VerbatimChar"/>
        </w:rPr>
        <w:t xml:space="preserve">Publication Engine</w:t>
      </w:r>
      <w:r>
        <w:br/>
      </w:r>
      <w:r>
        <w:br/>
      </w:r>
      <w:r>
        <w:rPr>
          <w:rStyle w:val="VerbatimChar"/>
        </w:rPr>
        <w:t xml:space="preserve">Session Launch Engine</w:t>
      </w:r>
      <w:r>
        <w:br/>
      </w:r>
      <w:r>
        <w:br/>
      </w:r>
      <w:r>
        <w:rPr>
          <w:rStyle w:val="VerbatimChar"/>
        </w:rPr>
        <w:t xml:space="preserve">Timer Engine</w:t>
      </w:r>
      <w:r>
        <w:br/>
      </w:r>
      <w:r>
        <w:br/>
      </w:r>
      <w:r>
        <w:rPr>
          <w:rStyle w:val="VerbatimChar"/>
        </w:rPr>
        <w:t xml:space="preserve">Auto Save Engine</w:t>
      </w:r>
      <w:r>
        <w:br/>
      </w:r>
      <w:r>
        <w:br/>
      </w:r>
      <w:r>
        <w:rPr>
          <w:rStyle w:val="VerbatimChar"/>
        </w:rPr>
        <w:t xml:space="preserve">Resume Engine</w:t>
      </w:r>
      <w:r>
        <w:br/>
      </w:r>
      <w:r>
        <w:br/>
      </w:r>
      <w:r>
        <w:rPr>
          <w:rStyle w:val="VerbatimChar"/>
        </w:rPr>
        <w:t xml:space="preserve">Scoring Engine</w:t>
      </w:r>
      <w:r>
        <w:br/>
      </w:r>
      <w:r>
        <w:br/>
      </w:r>
      <w:r>
        <w:rPr>
          <w:rStyle w:val="VerbatimChar"/>
        </w:rPr>
        <w:t xml:space="preserve">Pass / Fail Engine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End-to-End Assessment Execution</w:t>
      </w:r>
    </w:p>
    <w:p>
      <w:r>
        <w:pict>
          <v:rect style="width:0;height:1.5pt" o:hralign="center" o:hrstd="t" o:hr="t"/>
        </w:pict>
      </w:r>
    </w:p>
    <w:bookmarkEnd w:id="125"/>
    <w:bookmarkStart w:id="126" w:name="wave-2-high-value"/>
    <w:p>
      <w:pPr>
        <w:pStyle w:val="Heading2"/>
      </w:pPr>
      <w:r>
        <w:t xml:space="preserve">Wave 2 (High Value)</w:t>
      </w:r>
    </w:p>
    <w:p>
      <w:pPr>
        <w:pStyle w:val="SourceCode"/>
      </w:pPr>
      <w:r>
        <w:rPr>
          <w:rStyle w:val="VerbatimChar"/>
        </w:rPr>
        <w:t xml:space="preserve">Competency Engine</w:t>
      </w:r>
      <w:r>
        <w:br/>
      </w:r>
      <w:r>
        <w:br/>
      </w:r>
      <w:r>
        <w:rPr>
          <w:rStyle w:val="VerbatimChar"/>
        </w:rPr>
        <w:t xml:space="preserve">Version Engine</w:t>
      </w:r>
      <w:r>
        <w:br/>
      </w:r>
      <w:r>
        <w:br/>
      </w:r>
      <w:r>
        <w:rPr>
          <w:rStyle w:val="VerbatimChar"/>
        </w:rPr>
        <w:t xml:space="preserve">Dashboard Engine</w:t>
      </w:r>
      <w:r>
        <w:br/>
      </w:r>
      <w:r>
        <w:br/>
      </w:r>
      <w:r>
        <w:rPr>
          <w:rStyle w:val="VerbatimChar"/>
        </w:rPr>
        <w:t xml:space="preserve">Reporting Engine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Enterprise Reporting</w:t>
      </w:r>
    </w:p>
    <w:p>
      <w:r>
        <w:pict>
          <v:rect style="width:0;height:1.5pt" o:hralign="center" o:hrstd="t" o:hr="t"/>
        </w:pict>
      </w:r>
    </w:p>
    <w:bookmarkEnd w:id="126"/>
    <w:bookmarkStart w:id="127" w:name="wave-3-certification"/>
    <w:p>
      <w:pPr>
        <w:pStyle w:val="Heading2"/>
      </w:pPr>
      <w:r>
        <w:t xml:space="preserve">Wave 3 (Certification)</w:t>
      </w:r>
    </w:p>
    <w:p>
      <w:pPr>
        <w:pStyle w:val="SourceCode"/>
      </w:pPr>
      <w:r>
        <w:rPr>
          <w:rStyle w:val="VerbatimChar"/>
        </w:rPr>
        <w:t xml:space="preserve">Certificate Eligibility</w:t>
      </w:r>
      <w:r>
        <w:br/>
      </w:r>
      <w:r>
        <w:br/>
      </w:r>
      <w:r>
        <w:rPr>
          <w:rStyle w:val="VerbatimChar"/>
        </w:rPr>
        <w:t xml:space="preserve">Certificate Templates</w:t>
      </w:r>
      <w:r>
        <w:br/>
      </w:r>
      <w:r>
        <w:br/>
      </w:r>
      <w:r>
        <w:rPr>
          <w:rStyle w:val="VerbatimChar"/>
        </w:rPr>
        <w:t xml:space="preserve">PDF Generation</w:t>
      </w:r>
      <w:r>
        <w:br/>
      </w:r>
      <w:r>
        <w:br/>
      </w:r>
      <w:r>
        <w:rPr>
          <w:rStyle w:val="VerbatimChar"/>
        </w:rPr>
        <w:t xml:space="preserve">QR Verification</w:t>
      </w:r>
      <w:r>
        <w:br/>
      </w:r>
      <w:r>
        <w:br/>
      </w:r>
      <w:r>
        <w:rPr>
          <w:rStyle w:val="VerbatimChar"/>
        </w:rPr>
        <w:t xml:space="preserve">Public Verification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Digital Credential Platform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The Snapflect Assessment Portal will be considered functionally complete when:</w:t>
      </w:r>
    </w:p>
    <w:p>
      <w:pPr>
        <w:pStyle w:val="SourceCode"/>
      </w:pPr>
      <w:r>
        <w:rPr>
          <w:rStyle w:val="VerbatimChar"/>
        </w:rPr>
        <w:t xml:space="preserve">Assessments can be authored</w:t>
      </w:r>
      <w:r>
        <w:br/>
      </w:r>
      <w:r>
        <w:br/>
      </w:r>
      <w:r>
        <w:rPr>
          <w:rStyle w:val="VerbatimChar"/>
        </w:rPr>
        <w:t xml:space="preserve">Assessments can be delivered</w:t>
      </w:r>
      <w:r>
        <w:br/>
      </w:r>
      <w:r>
        <w:br/>
      </w:r>
      <w:r>
        <w:rPr>
          <w:rStyle w:val="VerbatimChar"/>
        </w:rPr>
        <w:t xml:space="preserve">Answers can be evaluated</w:t>
      </w:r>
      <w:r>
        <w:br/>
      </w:r>
      <w:r>
        <w:br/>
      </w:r>
      <w:r>
        <w:rPr>
          <w:rStyle w:val="VerbatimChar"/>
        </w:rPr>
        <w:t xml:space="preserve">Results can be published</w:t>
      </w:r>
      <w:r>
        <w:br/>
      </w:r>
      <w:r>
        <w:br/>
      </w:r>
      <w:r>
        <w:rPr>
          <w:rStyle w:val="VerbatimChar"/>
        </w:rPr>
        <w:t xml:space="preserve">Reports can be generated</w:t>
      </w:r>
      <w:r>
        <w:br/>
      </w:r>
      <w:r>
        <w:br/>
      </w:r>
      <w:r>
        <w:rPr>
          <w:rStyle w:val="VerbatimChar"/>
        </w:rPr>
        <w:t xml:space="preserve">Certificates can be issued</w:t>
      </w:r>
      <w:r>
        <w:br/>
      </w:r>
      <w:r>
        <w:br/>
      </w:r>
      <w:r>
        <w:rPr>
          <w:rStyle w:val="VerbatimChar"/>
        </w:rPr>
        <w:t xml:space="preserve">Certificates can be verified</w:t>
      </w:r>
    </w:p>
    <w:p>
      <w:pPr>
        <w:pStyle w:val="FirstParagraph"/>
      </w:pPr>
      <w:r>
        <w:t xml:space="preserve">without manual intervention.</w:t>
      </w:r>
    </w:p>
    <w:p>
      <w:r>
        <w:pict>
          <v:rect style="width:0;height:1.5pt" o:hralign="center" o:hrstd="t" o:hr="t"/>
        </w:pict>
      </w:r>
    </w:p>
    <w:bookmarkEnd w:id="129"/>
    <w:bookmarkStart w:id="130" w:name="final-recommendation"/>
    <w:p>
      <w:pPr>
        <w:pStyle w:val="Heading1"/>
      </w:pPr>
      <w:r>
        <w:t xml:space="preserve">Final Recommendation</w:t>
      </w:r>
    </w:p>
    <w:p>
      <w:pPr>
        <w:pStyle w:val="FirstParagraph"/>
      </w:pPr>
      <w:r>
        <w:t xml:space="preserve">Do not begin Sprint 06 immediately.</w:t>
      </w:r>
    </w:p>
    <w:p>
      <w:pPr>
        <w:pStyle w:val="BodyText"/>
      </w:pPr>
      <w:r>
        <w:t xml:space="preserve">Create a dedicated implementation stream:</w:t>
      </w:r>
    </w:p>
    <w:p>
      <w:pPr>
        <w:pStyle w:val="SourceCode"/>
      </w:pPr>
      <w:r>
        <w:rPr>
          <w:rStyle w:val="VerbatimChar"/>
        </w:rPr>
        <w:t xml:space="preserve">102_BUSINESS_LOGIC_IMPLEMENTATION_PROGRAM_v1.0</w:t>
      </w:r>
    </w:p>
    <w:p>
      <w:pPr>
        <w:pStyle w:val="FirstParagraph"/>
      </w:pPr>
      <w:r>
        <w:t xml:space="preserve">and execute the engines defined in this document in prioritized waves.</w:t>
      </w:r>
    </w:p>
    <w:p>
      <w:pPr>
        <w:pStyle w:val="BodyText"/>
      </w:pPr>
      <w:r>
        <w:t xml:space="preserve">This document becomes the authoritative business behavior specification for all future development.</w:t>
      </w:r>
    </w:p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2026-06-21T18:31:35Z</dcterms:created>
  <dcterms:modified xsi:type="dcterms:W3CDTF">2026-06-21T18:31:35Z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