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4_execution_package_v1.0"/>
    <w:p>
      <w:pPr>
        <w:pStyle w:val="Heading1"/>
      </w:pPr>
      <w:r>
        <w:t xml:space="preserve">060_SPRINT_04_EXECUTION_PACKAGE_v1.0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ARCHITECTURE DESIGN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Theme: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Sprint 04 delivers the complete assessment evaluation and result processing engine for the Snapflect Assessment Portal.</w:t>
      </w:r>
    </w:p>
    <w:p>
      <w:pPr>
        <w:pStyle w:val="BodyText"/>
      </w:pPr>
      <w:r>
        <w:t xml:space="preserve">The first three sprints established:</w:t>
      </w:r>
    </w:p>
    <w:p>
      <w:pPr>
        <w:pStyle w:val="SourceCode"/>
      </w:pPr>
      <w:r>
        <w:rPr>
          <w:rStyle w:val="VerbatimChar"/>
        </w:rPr>
        <w:t xml:space="preserve">Sprint 01</w:t>
      </w:r>
      <w:r>
        <w:br/>
      </w:r>
      <w:r>
        <w:rPr>
          <w:rStyle w:val="VerbatimChar"/>
        </w:rPr>
        <w:t xml:space="preserve">Platform Foundation</w:t>
      </w:r>
      <w:r>
        <w:br/>
      </w:r>
      <w:r>
        <w:br/>
      </w:r>
      <w:r>
        <w:rPr>
          <w:rStyle w:val="VerbatimChar"/>
        </w:rPr>
        <w:t xml:space="preserve">Sprint 02</w:t>
      </w:r>
      <w:r>
        <w:br/>
      </w:r>
      <w:r>
        <w:rPr>
          <w:rStyle w:val="VerbatimChar"/>
        </w:rPr>
        <w:t xml:space="preserve">Assessment Authoring Engine</w:t>
      </w:r>
      <w:r>
        <w:br/>
      </w:r>
      <w:r>
        <w:br/>
      </w:r>
      <w:r>
        <w:rPr>
          <w:rStyle w:val="VerbatimChar"/>
        </w:rPr>
        <w:t xml:space="preserve">Sprint 03</w:t>
      </w:r>
      <w:r>
        <w:br/>
      </w:r>
      <w:r>
        <w:rPr>
          <w:rStyle w:val="VerbatimChar"/>
        </w:rPr>
        <w:t xml:space="preserve">Assessment Delivery Engine</w:t>
      </w:r>
    </w:p>
    <w:p>
      <w:pPr>
        <w:pStyle w:val="FirstParagraph"/>
      </w:pPr>
      <w:r>
        <w:t xml:space="preserve">Sprint 04 introduces:</w:t>
      </w:r>
    </w:p>
    <w:p>
      <w:pPr>
        <w:pStyle w:val="SourceCode"/>
      </w:pPr>
      <w:r>
        <w:rPr>
          <w:rStyle w:val="VerbatimChar"/>
        </w:rPr>
        <w:t xml:space="preserve">Assessment Scoring</w:t>
      </w:r>
      <w:r>
        <w:br/>
      </w:r>
      <w:r>
        <w:br/>
      </w:r>
      <w:r>
        <w:rPr>
          <w:rStyle w:val="VerbatimChar"/>
        </w:rPr>
        <w:t xml:space="preserve">Result Calculation</w:t>
      </w:r>
      <w:r>
        <w:br/>
      </w:r>
      <w:r>
        <w:br/>
      </w:r>
      <w:r>
        <w:rPr>
          <w:rStyle w:val="VerbatimChar"/>
        </w:rPr>
        <w:t xml:space="preserve">Competency Evaluation</w:t>
      </w:r>
      <w:r>
        <w:br/>
      </w:r>
      <w:r>
        <w:br/>
      </w:r>
      <w:r>
        <w:rPr>
          <w:rStyle w:val="VerbatimChar"/>
        </w:rPr>
        <w:t xml:space="preserve">Pass/Fail Determination</w:t>
      </w:r>
      <w:r>
        <w:br/>
      </w:r>
      <w:r>
        <w:br/>
      </w:r>
      <w:r>
        <w:rPr>
          <w:rStyle w:val="VerbatimChar"/>
        </w:rPr>
        <w:t xml:space="preserve">Result Publication</w:t>
      </w:r>
      <w:r>
        <w:br/>
      </w:r>
      <w:r>
        <w:br/>
      </w:r>
      <w:r>
        <w:rPr>
          <w:rStyle w:val="VerbatimChar"/>
        </w:rPr>
        <w:t xml:space="preserve">Candidate Result Access</w:t>
      </w:r>
      <w:r>
        <w:br/>
      </w:r>
      <w:r>
        <w:br/>
      </w:r>
      <w:r>
        <w:rPr>
          <w:rStyle w:val="VerbatimChar"/>
        </w:rPr>
        <w:t xml:space="preserve">Organization Reporting APIs</w:t>
      </w:r>
    </w:p>
    <w:p>
      <w:pPr>
        <w:pStyle w:val="FirstParagraph"/>
      </w:pPr>
      <w:r>
        <w:t xml:space="preserve">This sprint transforms candidate responses into meaningful evaluation outcomes.</w:t>
      </w:r>
    </w:p>
    <w:p>
      <w:r>
        <w:pict>
          <v:rect style="width:0;height:1.5pt" o:hralign="center" o:hrstd="t" o:hr="t"/>
        </w:pict>
      </w:r>
    </w:p>
    <w:bookmarkEnd w:id="22"/>
    <w:bookmarkStart w:id="23" w:name="sprint-objectives"/>
    <w:p>
      <w:pPr>
        <w:pStyle w:val="Heading1"/>
      </w:pPr>
      <w:r>
        <w:t xml:space="preserve">2. SPRINT OBJECTIVES</w:t>
      </w:r>
    </w:p>
    <w:p>
      <w:pPr>
        <w:pStyle w:val="FirstParagraph"/>
      </w:pPr>
      <w:r>
        <w:t xml:space="preserve">The primary objective of Sprint 04 is to create a secure, auditable, and scalable evaluation pipeline.</w:t>
      </w:r>
    </w:p>
    <w:p>
      <w:pPr>
        <w:pStyle w:val="BodyText"/>
      </w:pPr>
      <w:r>
        <w:t xml:space="preserve">The platform must:</w:t>
      </w:r>
    </w:p>
    <w:p>
      <w:pPr>
        <w:pStyle w:val="SourceCode"/>
      </w:pPr>
      <w:r>
        <w:rPr>
          <w:rStyle w:val="VerbatimChar"/>
        </w:rPr>
        <w:t xml:space="preserve">Evaluate Candidate Answers</w:t>
      </w:r>
      <w:r>
        <w:br/>
      </w:r>
      <w:r>
        <w:br/>
      </w:r>
      <w:r>
        <w:rPr>
          <w:rStyle w:val="VerbatimChar"/>
        </w:rPr>
        <w:t xml:space="preserve">Calculate Scores</w:t>
      </w:r>
      <w:r>
        <w:br/>
      </w:r>
      <w:r>
        <w:br/>
      </w:r>
      <w:r>
        <w:rPr>
          <w:rStyle w:val="VerbatimChar"/>
        </w:rPr>
        <w:t xml:space="preserve">Apply Weighting Rules</w:t>
      </w:r>
      <w:r>
        <w:br/>
      </w:r>
      <w:r>
        <w:br/>
      </w:r>
      <w:r>
        <w:rPr>
          <w:rStyle w:val="VerbatimChar"/>
        </w:rPr>
        <w:t xml:space="preserve">Compute Competency Scores</w:t>
      </w:r>
      <w:r>
        <w:br/>
      </w:r>
      <w:r>
        <w:br/>
      </w:r>
      <w:r>
        <w:rPr>
          <w:rStyle w:val="VerbatimChar"/>
        </w:rPr>
        <w:t xml:space="preserve">Determine Pass/Fail Status</w:t>
      </w:r>
      <w:r>
        <w:br/>
      </w:r>
      <w:r>
        <w:br/>
      </w:r>
      <w:r>
        <w:rPr>
          <w:rStyle w:val="VerbatimChar"/>
        </w:rPr>
        <w:t xml:space="preserve">Generate Results</w:t>
      </w:r>
      <w:r>
        <w:br/>
      </w:r>
      <w:r>
        <w:br/>
      </w:r>
      <w:r>
        <w:rPr>
          <w:rStyle w:val="VerbatimChar"/>
        </w:rPr>
        <w:t xml:space="preserve">Publish Results</w:t>
      </w:r>
      <w:r>
        <w:br/>
      </w:r>
      <w:r>
        <w:br/>
      </w:r>
      <w:r>
        <w:rPr>
          <w:rStyle w:val="VerbatimChar"/>
        </w:rPr>
        <w:t xml:space="preserve">Provide Reporting APIs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goals"/>
    <w:p>
      <w:pPr>
        <w:pStyle w:val="Heading1"/>
      </w:pPr>
      <w:r>
        <w:t xml:space="preserve">3. BUSINESS GOALS</w:t>
      </w:r>
    </w:p>
    <w:p>
      <w:pPr>
        <w:pStyle w:val="FirstParagraph"/>
      </w:pPr>
      <w:r>
        <w:t xml:space="preserve">Sprint 04 must enable organizations to:</w:t>
      </w:r>
    </w:p>
    <w:p>
      <w:pPr>
        <w:pStyle w:val="SourceCode"/>
      </w:pPr>
      <w:r>
        <w:rPr>
          <w:rStyle w:val="VerbatimChar"/>
        </w:rPr>
        <w:t xml:space="preserve">Measure Candidate Performance</w:t>
      </w:r>
      <w:r>
        <w:br/>
      </w:r>
      <w:r>
        <w:br/>
      </w:r>
      <w:r>
        <w:rPr>
          <w:rStyle w:val="VerbatimChar"/>
        </w:rPr>
        <w:t xml:space="preserve">Evaluate Competencies</w:t>
      </w:r>
      <w:r>
        <w:br/>
      </w:r>
      <w:r>
        <w:br/>
      </w:r>
      <w:r>
        <w:rPr>
          <w:rStyle w:val="VerbatimChar"/>
        </w:rPr>
        <w:t xml:space="preserve">Apply Organization-Specific Rules</w:t>
      </w:r>
      <w:r>
        <w:br/>
      </w:r>
      <w:r>
        <w:br/>
      </w:r>
      <w:r>
        <w:rPr>
          <w:rStyle w:val="VerbatimChar"/>
        </w:rPr>
        <w:t xml:space="preserve">Support Hiring Decisions</w:t>
      </w:r>
      <w:r>
        <w:br/>
      </w:r>
      <w:r>
        <w:br/>
      </w:r>
      <w:r>
        <w:rPr>
          <w:rStyle w:val="VerbatimChar"/>
        </w:rPr>
        <w:t xml:space="preserve">Support Certification Programs</w:t>
      </w:r>
      <w:r>
        <w:br/>
      </w:r>
      <w:r>
        <w:br/>
      </w:r>
      <w:r>
        <w:rPr>
          <w:rStyle w:val="VerbatimChar"/>
        </w:rPr>
        <w:t xml:space="preserve">Generate Audit-Compliant Results</w:t>
      </w:r>
    </w:p>
    <w:p>
      <w:r>
        <w:pict>
          <v:rect style="width:0;height:1.5pt" o:hralign="center" o:hrstd="t" o:hr="t"/>
        </w:pict>
      </w:r>
    </w:p>
    <w:bookmarkEnd w:id="24"/>
    <w:bookmarkStart w:id="37" w:name="modules-to-be-delivered"/>
    <w:p>
      <w:pPr>
        <w:pStyle w:val="Heading1"/>
      </w:pPr>
      <w:r>
        <w:t xml:space="preserve">4. MODULES TO BE DELIVERED</w:t>
      </w:r>
    </w:p>
    <w:bookmarkStart w:id="26" w:name="module-1"/>
    <w:p>
      <w:pPr>
        <w:pStyle w:val="Heading2"/>
      </w:pPr>
      <w:r>
        <w:t xml:space="preserve">Module 1</w:t>
      </w:r>
    </w:p>
    <w:bookmarkStart w:id="25" w:name="scoring-engine"/>
    <w:p>
      <w:pPr>
        <w:pStyle w:val="Heading3"/>
      </w:pPr>
      <w:r>
        <w:t xml:space="preserve">Scoring Engine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Question Scoring</w:t>
      </w:r>
      <w:r>
        <w:br/>
      </w:r>
      <w:r>
        <w:br/>
      </w:r>
      <w:r>
        <w:rPr>
          <w:rStyle w:val="VerbatimChar"/>
        </w:rPr>
        <w:t xml:space="preserve">Section Scoring</w:t>
      </w:r>
      <w:r>
        <w:br/>
      </w:r>
      <w:r>
        <w:br/>
      </w:r>
      <w:r>
        <w:rPr>
          <w:rStyle w:val="VerbatimChar"/>
        </w:rPr>
        <w:t xml:space="preserve">Weighted Scoring</w:t>
      </w:r>
      <w:r>
        <w:br/>
      </w:r>
      <w:r>
        <w:br/>
      </w:r>
      <w:r>
        <w:rPr>
          <w:rStyle w:val="VerbatimChar"/>
        </w:rPr>
        <w:t xml:space="preserve">Score Normalization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odule-2"/>
    <w:p>
      <w:pPr>
        <w:pStyle w:val="Heading2"/>
      </w:pPr>
      <w:r>
        <w:t xml:space="preserve">Module 2</w:t>
      </w:r>
    </w:p>
    <w:bookmarkStart w:id="27" w:name="competency-evaluation-engine"/>
    <w:p>
      <w:pPr>
        <w:pStyle w:val="Heading3"/>
      </w:pPr>
      <w:r>
        <w:t xml:space="preserve">Competency Evaluation Engine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Competency Aggregation</w:t>
      </w:r>
      <w:r>
        <w:br/>
      </w:r>
      <w:r>
        <w:br/>
      </w:r>
      <w:r>
        <w:rPr>
          <w:rStyle w:val="VerbatimChar"/>
        </w:rPr>
        <w:t xml:space="preserve">Competency Weighting</w:t>
      </w:r>
      <w:r>
        <w:br/>
      </w:r>
      <w:r>
        <w:br/>
      </w:r>
      <w:r>
        <w:rPr>
          <w:rStyle w:val="VerbatimChar"/>
        </w:rPr>
        <w:t xml:space="preserve">Competency Score Calculation</w:t>
      </w:r>
      <w:r>
        <w:br/>
      </w:r>
      <w:r>
        <w:br/>
      </w:r>
      <w:r>
        <w:rPr>
          <w:rStyle w:val="VerbatimChar"/>
        </w:rPr>
        <w:t xml:space="preserve">Competency Result Generation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odule-3"/>
    <w:p>
      <w:pPr>
        <w:pStyle w:val="Heading2"/>
      </w:pPr>
      <w:r>
        <w:t xml:space="preserve">Module 3</w:t>
      </w:r>
    </w:p>
    <w:bookmarkStart w:id="29" w:name="pass-fail-rules-engine"/>
    <w:p>
      <w:pPr>
        <w:pStyle w:val="Heading3"/>
      </w:pPr>
      <w:r>
        <w:t xml:space="preserve">Pass / Fail Rules Engine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Cutoff Rules</w:t>
      </w:r>
      <w:r>
        <w:br/>
      </w:r>
      <w:r>
        <w:br/>
      </w:r>
      <w:r>
        <w:rPr>
          <w:rStyle w:val="VerbatimChar"/>
        </w:rPr>
        <w:t xml:space="preserve">Minimum Score Rules</w:t>
      </w:r>
      <w:r>
        <w:br/>
      </w:r>
      <w:r>
        <w:br/>
      </w:r>
      <w:r>
        <w:rPr>
          <w:rStyle w:val="VerbatimChar"/>
        </w:rPr>
        <w:t xml:space="preserve">Section Threshold Rules</w:t>
      </w:r>
      <w:r>
        <w:br/>
      </w:r>
      <w:r>
        <w:br/>
      </w:r>
      <w:r>
        <w:rPr>
          <w:rStyle w:val="VerbatimChar"/>
        </w:rPr>
        <w:t xml:space="preserve">Competency Threshold Rules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odule-4"/>
    <w:p>
      <w:pPr>
        <w:pStyle w:val="Heading2"/>
      </w:pPr>
      <w:r>
        <w:t xml:space="preserve">Module 4</w:t>
      </w:r>
    </w:p>
    <w:bookmarkStart w:id="31" w:name="result-engine"/>
    <w:p>
      <w:pPr>
        <w:pStyle w:val="Heading3"/>
      </w:pPr>
      <w:r>
        <w:t xml:space="preserve">Result Engine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Final Score Calculation</w:t>
      </w:r>
      <w:r>
        <w:br/>
      </w:r>
      <w:r>
        <w:br/>
      </w:r>
      <w:r>
        <w:rPr>
          <w:rStyle w:val="VerbatimChar"/>
        </w:rPr>
        <w:t xml:space="preserve">Result Generation</w:t>
      </w:r>
      <w:r>
        <w:br/>
      </w:r>
      <w:r>
        <w:br/>
      </w:r>
      <w:r>
        <w:rPr>
          <w:rStyle w:val="VerbatimChar"/>
        </w:rPr>
        <w:t xml:space="preserve">Status Assignment</w:t>
      </w:r>
      <w:r>
        <w:br/>
      </w:r>
      <w:r>
        <w:br/>
      </w:r>
      <w:r>
        <w:rPr>
          <w:rStyle w:val="VerbatimChar"/>
        </w:rPr>
        <w:t xml:space="preserve">Result Locking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odule-5"/>
    <w:p>
      <w:pPr>
        <w:pStyle w:val="Heading2"/>
      </w:pPr>
      <w:r>
        <w:t xml:space="preserve">Module 5</w:t>
      </w:r>
    </w:p>
    <w:bookmarkStart w:id="33" w:name="result-publication-engine"/>
    <w:p>
      <w:pPr>
        <w:pStyle w:val="Heading3"/>
      </w:pPr>
      <w:r>
        <w:t xml:space="preserve">Result Publication Engine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Publish Results</w:t>
      </w:r>
      <w:r>
        <w:br/>
      </w:r>
      <w:r>
        <w:br/>
      </w:r>
      <w:r>
        <w:rPr>
          <w:rStyle w:val="VerbatimChar"/>
        </w:rPr>
        <w:t xml:space="preserve">Unpublish Results</w:t>
      </w:r>
      <w:r>
        <w:br/>
      </w:r>
      <w:r>
        <w:br/>
      </w:r>
      <w:r>
        <w:rPr>
          <w:rStyle w:val="VerbatimChar"/>
        </w:rPr>
        <w:t xml:space="preserve">Candidate Visibility Controls</w:t>
      </w:r>
      <w:r>
        <w:br/>
      </w:r>
      <w:r>
        <w:br/>
      </w:r>
      <w:r>
        <w:rPr>
          <w:rStyle w:val="VerbatimChar"/>
        </w:rPr>
        <w:t xml:space="preserve">Publication History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odule-6"/>
    <w:p>
      <w:pPr>
        <w:pStyle w:val="Heading2"/>
      </w:pPr>
      <w:r>
        <w:t xml:space="preserve">Module 6</w:t>
      </w:r>
    </w:p>
    <w:bookmarkStart w:id="35" w:name="reporting-foundation"/>
    <w:p>
      <w:pPr>
        <w:pStyle w:val="Heading3"/>
      </w:pPr>
      <w:r>
        <w:t xml:space="preserve">Reporting Foundation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Result Retrieval</w:t>
      </w:r>
      <w:r>
        <w:br/>
      </w:r>
      <w:r>
        <w:br/>
      </w:r>
      <w:r>
        <w:rPr>
          <w:rStyle w:val="VerbatimChar"/>
        </w:rPr>
        <w:t xml:space="preserve">Organization Reports</w:t>
      </w:r>
      <w:r>
        <w:br/>
      </w:r>
      <w:r>
        <w:br/>
      </w:r>
      <w:r>
        <w:rPr>
          <w:rStyle w:val="VerbatimChar"/>
        </w:rPr>
        <w:t xml:space="preserve">Assessment Reports</w:t>
      </w:r>
      <w:r>
        <w:br/>
      </w:r>
      <w:r>
        <w:br/>
      </w:r>
      <w:r>
        <w:rPr>
          <w:rStyle w:val="VerbatimChar"/>
        </w:rPr>
        <w:t xml:space="preserve">Competency Reports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in-scope"/>
    <w:p>
      <w:pPr>
        <w:pStyle w:val="Heading1"/>
      </w:pPr>
      <w:r>
        <w:t xml:space="preserve">5. IN SCOPE</w:t>
      </w:r>
    </w:p>
    <w:p>
      <w:pPr>
        <w:pStyle w:val="FirstParagraph"/>
      </w:pPr>
      <w:r>
        <w:t xml:space="preserve">Sprint 04 includes:</w:t>
      </w:r>
    </w:p>
    <w:p>
      <w:pPr>
        <w:pStyle w:val="SourceCode"/>
      </w:pPr>
      <w:r>
        <w:rPr>
          <w:rStyle w:val="VerbatimChar"/>
        </w:rPr>
        <w:t xml:space="preserve">Automatic Scoring</w:t>
      </w:r>
      <w:r>
        <w:br/>
      </w:r>
      <w:r>
        <w:br/>
      </w:r>
      <w:r>
        <w:rPr>
          <w:rStyle w:val="VerbatimChar"/>
        </w:rPr>
        <w:t xml:space="preserve">Manual Scoring</w:t>
      </w:r>
      <w:r>
        <w:br/>
      </w:r>
      <w:r>
        <w:br/>
      </w:r>
      <w:r>
        <w:rPr>
          <w:rStyle w:val="VerbatimChar"/>
        </w:rPr>
        <w:t xml:space="preserve">Question-Level Scoring</w:t>
      </w:r>
      <w:r>
        <w:br/>
      </w:r>
      <w:r>
        <w:br/>
      </w:r>
      <w:r>
        <w:rPr>
          <w:rStyle w:val="VerbatimChar"/>
        </w:rPr>
        <w:t xml:space="preserve">Section-Level Scoring</w:t>
      </w:r>
      <w:r>
        <w:br/>
      </w:r>
      <w:r>
        <w:br/>
      </w:r>
      <w:r>
        <w:rPr>
          <w:rStyle w:val="VerbatimChar"/>
        </w:rPr>
        <w:t xml:space="preserve">Competency Scoring</w:t>
      </w:r>
      <w:r>
        <w:br/>
      </w:r>
      <w:r>
        <w:br/>
      </w:r>
      <w:r>
        <w:rPr>
          <w:rStyle w:val="VerbatimChar"/>
        </w:rPr>
        <w:t xml:space="preserve">Weighted Scoring</w:t>
      </w:r>
      <w:r>
        <w:br/>
      </w:r>
      <w:r>
        <w:br/>
      </w:r>
      <w:r>
        <w:rPr>
          <w:rStyle w:val="VerbatimChar"/>
        </w:rPr>
        <w:t xml:space="preserve">Score Aggregation</w:t>
      </w:r>
      <w:r>
        <w:br/>
      </w:r>
      <w:r>
        <w:br/>
      </w:r>
      <w:r>
        <w:rPr>
          <w:rStyle w:val="VerbatimChar"/>
        </w:rPr>
        <w:t xml:space="preserve">Pass/Fail Evaluation</w:t>
      </w:r>
      <w:r>
        <w:br/>
      </w:r>
      <w:r>
        <w:br/>
      </w:r>
      <w:r>
        <w:rPr>
          <w:rStyle w:val="VerbatimChar"/>
        </w:rPr>
        <w:t xml:space="preserve">Result Publication</w:t>
      </w:r>
      <w:r>
        <w:br/>
      </w:r>
      <w:r>
        <w:br/>
      </w:r>
      <w:r>
        <w:rPr>
          <w:rStyle w:val="VerbatimChar"/>
        </w:rPr>
        <w:t xml:space="preserve">Candidate Result APIs</w:t>
      </w:r>
      <w:r>
        <w:br/>
      </w:r>
      <w:r>
        <w:br/>
      </w:r>
      <w:r>
        <w:rPr>
          <w:rStyle w:val="VerbatimChar"/>
        </w:rPr>
        <w:t xml:space="preserve">Organization Reporting APIs</w:t>
      </w:r>
    </w:p>
    <w:p>
      <w:r>
        <w:pict>
          <v:rect style="width:0;height:1.5pt" o:hralign="center" o:hrstd="t" o:hr="t"/>
        </w:pict>
      </w:r>
    </w:p>
    <w:bookmarkEnd w:id="38"/>
    <w:bookmarkStart w:id="39" w:name="out-of-scope"/>
    <w:p>
      <w:pPr>
        <w:pStyle w:val="Heading1"/>
      </w:pPr>
      <w:r>
        <w:t xml:space="preserve">6. OUT OF SCOPE</w:t>
      </w:r>
    </w:p>
    <w:p>
      <w:pPr>
        <w:pStyle w:val="FirstParagraph"/>
      </w:pPr>
      <w:r>
        <w:t xml:space="preserve">The following are intentionally excluded:</w:t>
      </w:r>
    </w:p>
    <w:p>
      <w:pPr>
        <w:pStyle w:val="SourceCode"/>
      </w:pPr>
      <w:r>
        <w:rPr>
          <w:rStyle w:val="VerbatimChar"/>
        </w:rPr>
        <w:t xml:space="preserve">AI Evaluation</w:t>
      </w:r>
      <w:r>
        <w:br/>
      </w:r>
      <w:r>
        <w:br/>
      </w:r>
      <w:r>
        <w:rPr>
          <w:rStyle w:val="VerbatimChar"/>
        </w:rPr>
        <w:t xml:space="preserve">AI Essay Scoring</w:t>
      </w:r>
      <w:r>
        <w:br/>
      </w:r>
      <w:r>
        <w:br/>
      </w:r>
      <w:r>
        <w:rPr>
          <w:rStyle w:val="VerbatimChar"/>
        </w:rPr>
        <w:t xml:space="preserve">AI Video Analysis</w:t>
      </w:r>
      <w:r>
        <w:br/>
      </w:r>
      <w:r>
        <w:br/>
      </w:r>
      <w:r>
        <w:rPr>
          <w:rStyle w:val="VerbatimChar"/>
        </w:rPr>
        <w:t xml:space="preserve">AI Interview Evaluation</w:t>
      </w:r>
      <w:r>
        <w:br/>
      </w:r>
      <w:r>
        <w:br/>
      </w:r>
      <w:r>
        <w:rPr>
          <w:rStyle w:val="VerbatimChar"/>
        </w:rPr>
        <w:t xml:space="preserve">Certificate Generation</w:t>
      </w:r>
      <w:r>
        <w:br/>
      </w:r>
      <w:r>
        <w:br/>
      </w:r>
      <w:r>
        <w:rPr>
          <w:rStyle w:val="VerbatimChar"/>
        </w:rPr>
        <w:t xml:space="preserve">Email Notifications</w:t>
      </w:r>
      <w:r>
        <w:br/>
      </w:r>
      <w:r>
        <w:br/>
      </w:r>
      <w:r>
        <w:rPr>
          <w:rStyle w:val="VerbatimChar"/>
        </w:rPr>
        <w:t xml:space="preserve">SMS Notifications</w:t>
      </w:r>
      <w:r>
        <w:br/>
      </w:r>
      <w:r>
        <w:br/>
      </w:r>
      <w:r>
        <w:rPr>
          <w:rStyle w:val="VerbatimChar"/>
        </w:rPr>
        <w:t xml:space="preserve">Dashboard Analytics</w:t>
      </w:r>
      <w:r>
        <w:br/>
      </w:r>
      <w:r>
        <w:br/>
      </w:r>
      <w:r>
        <w:rPr>
          <w:rStyle w:val="VerbatimChar"/>
        </w:rPr>
        <w:t xml:space="preserve">Machine Learning Models</w:t>
      </w:r>
    </w:p>
    <w:p>
      <w:pPr>
        <w:pStyle w:val="FirstParagraph"/>
      </w:pPr>
      <w:r>
        <w:t xml:space="preserve">These may be addressed in later sprints.</w:t>
      </w:r>
    </w:p>
    <w:p>
      <w:r>
        <w:pict>
          <v:rect style="width:0;height:1.5pt" o:hralign="center" o:hrstd="t" o:hr="t"/>
        </w:pict>
      </w:r>
    </w:p>
    <w:bookmarkEnd w:id="39"/>
    <w:bookmarkStart w:id="47" w:name="architecture-principles"/>
    <w:p>
      <w:pPr>
        <w:pStyle w:val="Heading1"/>
      </w:pPr>
      <w:r>
        <w:t xml:space="preserve">7. ARCHITECTURE PRINCIPLES</w:t>
      </w:r>
    </w:p>
    <w:p>
      <w:pPr>
        <w:pStyle w:val="FirstParagraph"/>
      </w:pPr>
      <w:r>
        <w:t xml:space="preserve">Sprint 04 must continue all approved platform standards.</w:t>
      </w:r>
    </w:p>
    <w:p>
      <w:r>
        <w:pict>
          <v:rect style="width:0;height:1.5pt" o:hralign="center" o:hrstd="t" o:hr="t"/>
        </w:pict>
      </w:r>
    </w:p>
    <w:bookmarkStart w:id="40" w:name="modular-monolith"/>
    <w:p>
      <w:pPr>
        <w:pStyle w:val="Heading2"/>
      </w:pPr>
      <w:r>
        <w:t xml:space="preserve">Modular Monolith</w:t>
      </w:r>
    </w:p>
    <w:p>
      <w:pPr>
        <w:pStyle w:val="FirstParagraph"/>
      </w:pPr>
      <w:r>
        <w:t xml:space="preserve">Maintain:</w:t>
      </w:r>
    </w:p>
    <w:p>
      <w:pPr>
        <w:pStyle w:val="SourceCode"/>
      </w:pPr>
      <w:r>
        <w:rPr>
          <w:rStyle w:val="VerbatimChar"/>
        </w:rPr>
        <w:t xml:space="preserve">Module Isolation</w:t>
      </w:r>
      <w:r>
        <w:br/>
      </w:r>
      <w:r>
        <w:br/>
      </w:r>
      <w:r>
        <w:rPr>
          <w:rStyle w:val="VerbatimChar"/>
        </w:rPr>
        <w:t xml:space="preserve">Explicit Contracts</w:t>
      </w:r>
      <w:r>
        <w:br/>
      </w:r>
      <w:r>
        <w:br/>
      </w:r>
      <w:r>
        <w:rPr>
          <w:rStyle w:val="VerbatimChar"/>
        </w:rPr>
        <w:t xml:space="preserve">Clear Boundaries</w:t>
      </w:r>
    </w:p>
    <w:p>
      <w:r>
        <w:pict>
          <v:rect style="width:0;height:1.5pt" o:hralign="center" o:hrstd="t" o:hr="t"/>
        </w:pict>
      </w:r>
    </w:p>
    <w:bookmarkEnd w:id="40"/>
    <w:bookmarkStart w:id="41" w:name="multi-tenant-isolation"/>
    <w:p>
      <w:pPr>
        <w:pStyle w:val="Heading2"/>
      </w:pPr>
      <w:r>
        <w:t xml:space="preserve">Multi-Tenant Isolation</w:t>
      </w:r>
    </w:p>
    <w:p>
      <w:pPr>
        <w:pStyle w:val="FirstParagraph"/>
      </w:pPr>
      <w:r>
        <w:t xml:space="preserve">Every query must remain tenant aware.</w:t>
      </w:r>
    </w:p>
    <w:p>
      <w:pPr>
        <w:pStyle w:val="BodyText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must remain enforced across all layers.</w:t>
      </w:r>
    </w:p>
    <w:p>
      <w:r>
        <w:pict>
          <v:rect style="width:0;height:1.5pt" o:hralign="center" o:hrstd="t" o:hr="t"/>
        </w:pict>
      </w:r>
    </w:p>
    <w:bookmarkEnd w:id="41"/>
    <w:bookmarkStart w:id="42" w:name="uuid-strategy"/>
    <w:p>
      <w:pPr>
        <w:pStyle w:val="Heading2"/>
      </w:pPr>
      <w:r>
        <w:t xml:space="preserve">UUID Strategy</w:t>
      </w:r>
    </w:p>
    <w:p>
      <w:pPr>
        <w:pStyle w:val="FirstParagraph"/>
      </w:pPr>
      <w:r>
        <w:t xml:space="preserve">Continue:</w:t>
      </w:r>
    </w:p>
    <w:p>
      <w:pPr>
        <w:pStyle w:val="SourceCode"/>
      </w:pPr>
      <w:r>
        <w:rPr>
          <w:rStyle w:val="VerbatimChar"/>
        </w:rPr>
        <w:t xml:space="preserve">BIGINT Internal IDs</w:t>
      </w:r>
      <w:r>
        <w:br/>
      </w:r>
      <w:r>
        <w:br/>
      </w:r>
      <w:r>
        <w:rPr>
          <w:rStyle w:val="VerbatimChar"/>
        </w:rPr>
        <w:t xml:space="preserve">UUID External References</w:t>
      </w:r>
    </w:p>
    <w:p>
      <w:r>
        <w:pict>
          <v:rect style="width:0;height:1.5pt" o:hralign="center" o:hrstd="t" o:hr="t"/>
        </w:pict>
      </w:r>
    </w:p>
    <w:bookmarkEnd w:id="42"/>
    <w:bookmarkStart w:id="43" w:name="repository-pattern"/>
    <w:p>
      <w:pPr>
        <w:pStyle w:val="Heading2"/>
      </w:pPr>
      <w:r>
        <w:t xml:space="preserve">Repository Pattern</w:t>
      </w:r>
    </w:p>
    <w:p>
      <w:pPr>
        <w:pStyle w:val="FirstParagraph"/>
      </w:pPr>
      <w:r>
        <w:t xml:space="preserve">Repositories own:</w:t>
      </w:r>
    </w:p>
    <w:p>
      <w:pPr>
        <w:pStyle w:val="SourceCode"/>
      </w:pPr>
      <w:r>
        <w:rPr>
          <w:rStyle w:val="VerbatimChar"/>
        </w:rPr>
        <w:t xml:space="preserve">Database Access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3"/>
    <w:bookmarkStart w:id="44" w:name="dto-pattern"/>
    <w:p>
      <w:pPr>
        <w:pStyle w:val="Heading2"/>
      </w:pPr>
      <w:r>
        <w:t xml:space="preserve">DTO Pattern</w:t>
      </w:r>
    </w:p>
    <w:p>
      <w:pPr>
        <w:pStyle w:val="FirstParagraph"/>
      </w:pPr>
      <w:r>
        <w:t xml:space="preserve">DTOs own:</w:t>
      </w:r>
    </w:p>
    <w:p>
      <w:pPr>
        <w:pStyle w:val="SourceCode"/>
      </w:pPr>
      <w:r>
        <w:rPr>
          <w:rStyle w:val="VerbatimChar"/>
        </w:rPr>
        <w:t xml:space="preserve">Transport Contracts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4"/>
    <w:bookmarkStart w:id="45" w:name="service-layer"/>
    <w:p>
      <w:pPr>
        <w:pStyle w:val="Heading2"/>
      </w:pPr>
      <w:r>
        <w:t xml:space="preserve">Service Layer</w:t>
      </w:r>
    </w:p>
    <w:p>
      <w:pPr>
        <w:pStyle w:val="FirstParagraph"/>
      </w:pPr>
      <w:r>
        <w:t xml:space="preserve">Services own:</w:t>
      </w:r>
    </w:p>
    <w:p>
      <w:pPr>
        <w:pStyle w:val="SourceCode"/>
      </w:pPr>
      <w:r>
        <w:rPr>
          <w:rStyle w:val="VerbatimChar"/>
        </w:rPr>
        <w:t xml:space="preserve">Scoring Logic</w:t>
      </w:r>
      <w:r>
        <w:br/>
      </w:r>
      <w:r>
        <w:br/>
      </w:r>
      <w:r>
        <w:rPr>
          <w:rStyle w:val="VerbatimChar"/>
        </w:rPr>
        <w:t xml:space="preserve">Result Logic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br/>
      </w:r>
      <w:r>
        <w:rPr>
          <w:rStyle w:val="VerbatimChar"/>
        </w:rPr>
        <w:t xml:space="preserve">State Changes</w:t>
      </w:r>
    </w:p>
    <w:p>
      <w:r>
        <w:pict>
          <v:rect style="width:0;height:1.5pt" o:hralign="center" o:hrstd="t" o:hr="t"/>
        </w:pict>
      </w:r>
    </w:p>
    <w:bookmarkEnd w:id="45"/>
    <w:bookmarkStart w:id="46" w:name="policy-layer"/>
    <w:p>
      <w:pPr>
        <w:pStyle w:val="Heading2"/>
      </w:pPr>
      <w:r>
        <w:t xml:space="preserve">Policy Layer</w:t>
      </w:r>
    </w:p>
    <w:p>
      <w:pPr>
        <w:pStyle w:val="FirstParagraph"/>
      </w:pPr>
      <w:r>
        <w:t xml:space="preserve">Policies own:</w:t>
      </w:r>
    </w:p>
    <w:p>
      <w:pPr>
        <w:pStyle w:val="SourceCode"/>
      </w:pP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pendencies"/>
    <w:p>
      <w:pPr>
        <w:pStyle w:val="Heading1"/>
      </w:pPr>
      <w:r>
        <w:t xml:space="preserve">8. DEPENDENCIES</w:t>
      </w:r>
    </w:p>
    <w:p>
      <w:pPr>
        <w:pStyle w:val="FirstParagraph"/>
      </w:pPr>
      <w:r>
        <w:t xml:space="preserve">Sprint 04 depends upon:</w:t>
      </w:r>
    </w:p>
    <w:p>
      <w:pPr>
        <w:pStyle w:val="SourceCode"/>
      </w:pPr>
      <w:r>
        <w:rPr>
          <w:rStyle w:val="VerbatimChar"/>
        </w:rPr>
        <w:t xml:space="preserve">Sprint 01 Foundation</w:t>
      </w:r>
      <w:r>
        <w:br/>
      </w:r>
      <w:r>
        <w:br/>
      </w:r>
      <w:r>
        <w:rPr>
          <w:rStyle w:val="VerbatimChar"/>
        </w:rPr>
        <w:t xml:space="preserve">Sprint 02 Assessment Engine</w:t>
      </w:r>
      <w:r>
        <w:br/>
      </w:r>
      <w:r>
        <w:br/>
      </w:r>
      <w:r>
        <w:rPr>
          <w:rStyle w:val="VerbatimChar"/>
        </w:rPr>
        <w:t xml:space="preserve">Sprint 03 Delivery Engine</w:t>
      </w:r>
    </w:p>
    <w:p>
      <w:pPr>
        <w:pStyle w:val="FirstParagraph"/>
      </w:pPr>
      <w:r>
        <w:t xml:space="preserve">Specifically:</w:t>
      </w:r>
    </w:p>
    <w:p>
      <w:pPr>
        <w:pStyle w:val="SourceCode"/>
      </w:pPr>
      <w:r>
        <w:rPr>
          <w:rStyle w:val="VerbatimChar"/>
        </w:rPr>
        <w:t xml:space="preserve">Assessment Snapshots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Candidate Answers</w:t>
      </w:r>
      <w:r>
        <w:br/>
      </w:r>
      <w:r>
        <w:br/>
      </w:r>
      <w:r>
        <w:rPr>
          <w:rStyle w:val="VerbatimChar"/>
        </w:rPr>
        <w:t xml:space="preserve">Attempt Submissions</w:t>
      </w:r>
    </w:p>
    <w:p>
      <w:r>
        <w:pict>
          <v:rect style="width:0;height:1.5pt" o:hralign="center" o:hrstd="t" o:hr="t"/>
        </w:pict>
      </w:r>
    </w:p>
    <w:bookmarkEnd w:id="48"/>
    <w:bookmarkStart w:id="52" w:name="scoring-strategy"/>
    <w:p>
      <w:pPr>
        <w:pStyle w:val="Heading1"/>
      </w:pPr>
      <w:r>
        <w:t xml:space="preserve">9. SCORING STRATEGY</w:t>
      </w:r>
    </w:p>
    <w:p>
      <w:pPr>
        <w:pStyle w:val="FirstParagraph"/>
      </w:pPr>
      <w:r>
        <w:t xml:space="preserve">The engine must support:</w:t>
      </w:r>
    </w:p>
    <w:p>
      <w:r>
        <w:pict>
          <v:rect style="width:0;height:1.5pt" o:hralign="center" o:hrstd="t" o:hr="t"/>
        </w:pict>
      </w:r>
    </w:p>
    <w:bookmarkStart w:id="49" w:name="objective-questions"/>
    <w:p>
      <w:pPr>
        <w:pStyle w:val="Heading2"/>
      </w:pPr>
      <w:r>
        <w:t xml:space="preserve">Objective Questions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Multiple Choice</w:t>
      </w:r>
      <w:r>
        <w:br/>
      </w:r>
      <w:r>
        <w:br/>
      </w:r>
      <w:r>
        <w:rPr>
          <w:rStyle w:val="VerbatimChar"/>
        </w:rPr>
        <w:t xml:space="preserve">True / False</w:t>
      </w:r>
    </w:p>
    <w:p>
      <w:pPr>
        <w:pStyle w:val="FirstParagraph"/>
      </w:pPr>
      <w:r>
        <w:t xml:space="preserve">Fully automatic scoring.</w:t>
      </w:r>
    </w:p>
    <w:p>
      <w:r>
        <w:pict>
          <v:rect style="width:0;height:1.5pt" o:hralign="center" o:hrstd="t" o:hr="t"/>
        </w:pict>
      </w:r>
    </w:p>
    <w:bookmarkEnd w:id="49"/>
    <w:bookmarkStart w:id="50" w:name="numeric-questions"/>
    <w:p>
      <w:pPr>
        <w:pStyle w:val="Heading2"/>
      </w:pPr>
      <w:r>
        <w:t xml:space="preserve">Numeric Questions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Exact Match</w:t>
      </w:r>
      <w:r>
        <w:br/>
      </w:r>
      <w:r>
        <w:br/>
      </w:r>
      <w:r>
        <w:rPr>
          <w:rStyle w:val="VerbatimChar"/>
        </w:rPr>
        <w:t xml:space="preserve">Range Match</w:t>
      </w:r>
      <w:r>
        <w:br/>
      </w:r>
      <w:r>
        <w:br/>
      </w:r>
      <w:r>
        <w:rPr>
          <w:rStyle w:val="VerbatimChar"/>
        </w:rPr>
        <w:t xml:space="preserve">Tolerance Match</w:t>
      </w:r>
    </w:p>
    <w:p>
      <w:r>
        <w:pict>
          <v:rect style="width:0;height:1.5pt" o:hralign="center" o:hrstd="t" o:hr="t"/>
        </w:pict>
      </w:r>
    </w:p>
    <w:bookmarkEnd w:id="50"/>
    <w:bookmarkStart w:id="51" w:name="subjective-questions"/>
    <w:p>
      <w:pPr>
        <w:pStyle w:val="Heading2"/>
      </w:pPr>
      <w:r>
        <w:t xml:space="preserve">Subjective Questions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Manual Evaluation Required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mpetency-strategy"/>
    <w:p>
      <w:pPr>
        <w:pStyle w:val="Heading1"/>
      </w:pPr>
      <w:r>
        <w:t xml:space="preserve">10. COMPETENCY STRATEGY</w:t>
      </w:r>
    </w:p>
    <w:p>
      <w:pPr>
        <w:pStyle w:val="FirstParagraph"/>
      </w:pPr>
      <w:r>
        <w:t xml:space="preserve">Competencies will aggregate scores from: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Blueprint Mappings</w:t>
      </w:r>
    </w:p>
    <w:p>
      <w:pPr>
        <w:pStyle w:val="FirstParagraph"/>
      </w:pPr>
      <w:r>
        <w:t xml:space="preserve">Each competency may define:</w:t>
      </w:r>
    </w:p>
    <w:p>
      <w:pPr>
        <w:pStyle w:val="SourceCode"/>
      </w:pPr>
      <w:r>
        <w:rPr>
          <w:rStyle w:val="VerbatimChar"/>
        </w:rPr>
        <w:t xml:space="preserve">Weight</w:t>
      </w:r>
      <w:r>
        <w:br/>
      </w:r>
      <w:r>
        <w:br/>
      </w:r>
      <w:r>
        <w:rPr>
          <w:rStyle w:val="VerbatimChar"/>
        </w:rPr>
        <w:t xml:space="preserve">Minimum Threshold</w:t>
      </w:r>
      <w:r>
        <w:br/>
      </w:r>
      <w:r>
        <w:br/>
      </w:r>
      <w:r>
        <w:rPr>
          <w:rStyle w:val="VerbatimChar"/>
        </w:rPr>
        <w:t xml:space="preserve">Target Score</w:t>
      </w:r>
    </w:p>
    <w:p>
      <w:r>
        <w:pict>
          <v:rect style="width:0;height:1.5pt" o:hralign="center" o:hrstd="t" o:hr="t"/>
        </w:pict>
      </w:r>
    </w:p>
    <w:bookmarkEnd w:id="53"/>
    <w:bookmarkStart w:id="58" w:name="pass-fail-strategy"/>
    <w:p>
      <w:pPr>
        <w:pStyle w:val="Heading1"/>
      </w:pPr>
      <w:r>
        <w:t xml:space="preserve">11. PASS / FAIL STRATEGY</w:t>
      </w:r>
    </w:p>
    <w:p>
      <w:pPr>
        <w:pStyle w:val="FirstParagraph"/>
      </w:pPr>
      <w:r>
        <w:t xml:space="preserve">Evaluation must support:</w:t>
      </w:r>
    </w:p>
    <w:p>
      <w:r>
        <w:pict>
          <v:rect style="width:0;height:1.5pt" o:hralign="center" o:hrstd="t" o:hr="t"/>
        </w:pict>
      </w:r>
    </w:p>
    <w:bookmarkStart w:id="54" w:name="overall-assessment-rules"/>
    <w:p>
      <w:pPr>
        <w:pStyle w:val="Heading2"/>
      </w:pPr>
      <w:r>
        <w:t xml:space="preserve">Overall Assessment Rules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Overall Score &gt;= 70</w:t>
      </w:r>
    </w:p>
    <w:p>
      <w:r>
        <w:pict>
          <v:rect style="width:0;height:1.5pt" o:hralign="center" o:hrstd="t" o:hr="t"/>
        </w:pict>
      </w:r>
    </w:p>
    <w:bookmarkEnd w:id="54"/>
    <w:bookmarkStart w:id="55" w:name="section-rules"/>
    <w:p>
      <w:pPr>
        <w:pStyle w:val="Heading2"/>
      </w:pPr>
      <w:r>
        <w:t xml:space="preserve">Section Rules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Coding Section &gt;= 60</w:t>
      </w:r>
    </w:p>
    <w:p>
      <w:r>
        <w:pict>
          <v:rect style="width:0;height:1.5pt" o:hralign="center" o:hrstd="t" o:hr="t"/>
        </w:pict>
      </w:r>
    </w:p>
    <w:bookmarkEnd w:id="55"/>
    <w:bookmarkStart w:id="56" w:name="competency-rules"/>
    <w:p>
      <w:pPr>
        <w:pStyle w:val="Heading2"/>
      </w:pPr>
      <w:r>
        <w:t xml:space="preserve">Competency Rules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Problem Solving &gt;= 75</w:t>
      </w:r>
    </w:p>
    <w:p>
      <w:r>
        <w:pict>
          <v:rect style="width:0;height:1.5pt" o:hralign="center" o:hrstd="t" o:hr="t"/>
        </w:pict>
      </w:r>
    </w:p>
    <w:bookmarkEnd w:id="56"/>
    <w:bookmarkStart w:id="57" w:name="composite-rules"/>
    <w:p>
      <w:pPr>
        <w:pStyle w:val="Heading2"/>
      </w:pPr>
      <w:r>
        <w:t xml:space="preserve">Composite Rules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Overall &gt;= 70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Competency A &gt;= 65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Competency B &gt;= 70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sult-lifecycle"/>
    <w:p>
      <w:pPr>
        <w:pStyle w:val="Heading1"/>
      </w:pPr>
      <w:r>
        <w:t xml:space="preserve">12. RESULT LIFECYCLE</w:t>
      </w:r>
    </w:p>
    <w:p>
      <w:pPr>
        <w:pStyle w:val="FirstParagraph"/>
      </w:pPr>
      <w:r>
        <w:t xml:space="preserve">Result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CALCULATING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Allowed Transitions: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CALCULATING</w:t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No reverse transitions allowed.</w:t>
      </w:r>
    </w:p>
    <w:p>
      <w:r>
        <w:pict>
          <v:rect style="width:0;height:1.5pt" o:hralign="center" o:hrstd="t" o:hr="t"/>
        </w:pict>
      </w:r>
    </w:p>
    <w:bookmarkEnd w:id="59"/>
    <w:bookmarkStart w:id="60" w:name="result-immutability"/>
    <w:p>
      <w:pPr>
        <w:pStyle w:val="Heading1"/>
      </w:pPr>
      <w:r>
        <w:t xml:space="preserve">13. RESULT IMMUTABILITY</w:t>
      </w:r>
    </w:p>
    <w:p>
      <w:pPr>
        <w:pStyle w:val="FirstParagraph"/>
      </w:pPr>
      <w:r>
        <w:t xml:space="preserve">Published results must become immutable.</w:t>
      </w:r>
    </w:p>
    <w:p>
      <w:pPr>
        <w:pStyle w:val="BodyText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Published Results</w:t>
      </w:r>
      <w:r>
        <w:br/>
      </w:r>
      <w:r>
        <w:br/>
      </w:r>
      <w:r>
        <w:rPr>
          <w:rStyle w:val="VerbatimChar"/>
        </w:rPr>
        <w:t xml:space="preserve">Read Only</w:t>
      </w:r>
    </w:p>
    <w:p>
      <w:pPr>
        <w:pStyle w:val="FirstParagraph"/>
      </w:pPr>
      <w:r>
        <w:t xml:space="preserve">Corrections require:</w:t>
      </w:r>
    </w:p>
    <w:p>
      <w:pPr>
        <w:pStyle w:val="SourceCode"/>
      </w:pPr>
      <w:r>
        <w:rPr>
          <w:rStyle w:val="VerbatimChar"/>
        </w:rPr>
        <w:t xml:space="preserve">Recalculation</w:t>
      </w:r>
      <w:r>
        <w:br/>
      </w:r>
      <w:r>
        <w:br/>
      </w:r>
      <w:r>
        <w:rPr>
          <w:rStyle w:val="VerbatimChar"/>
        </w:rPr>
        <w:t xml:space="preserve">New Result Version</w:t>
      </w:r>
    </w:p>
    <w:p>
      <w:r>
        <w:pict>
          <v:rect style="width:0;height:1.5pt" o:hralign="center" o:hrstd="t" o:hr="t"/>
        </w:pict>
      </w:r>
    </w:p>
    <w:bookmarkEnd w:id="60"/>
    <w:bookmarkStart w:id="61" w:name="reporting-foundation-1"/>
    <w:p>
      <w:pPr>
        <w:pStyle w:val="Heading1"/>
      </w:pPr>
      <w:r>
        <w:t xml:space="preserve">14. REPORTING FOUNDATION</w:t>
      </w:r>
    </w:p>
    <w:p>
      <w:pPr>
        <w:pStyle w:val="FirstParagraph"/>
      </w:pPr>
      <w:r>
        <w:t xml:space="preserve">Reporting APIs must support:</w:t>
      </w:r>
    </w:p>
    <w:p>
      <w:pPr>
        <w:pStyle w:val="SourceCode"/>
      </w:pPr>
      <w:r>
        <w:rPr>
          <w:rStyle w:val="VerbatimChar"/>
        </w:rPr>
        <w:t xml:space="preserve">Assessment Results</w:t>
      </w:r>
      <w:r>
        <w:br/>
      </w:r>
      <w:r>
        <w:br/>
      </w:r>
      <w:r>
        <w:rPr>
          <w:rStyle w:val="VerbatimChar"/>
        </w:rPr>
        <w:t xml:space="preserve">Candidate Results</w:t>
      </w:r>
      <w:r>
        <w:br/>
      </w:r>
      <w:r>
        <w:br/>
      </w:r>
      <w:r>
        <w:rPr>
          <w:rStyle w:val="VerbatimChar"/>
        </w:rPr>
        <w:t xml:space="preserve">Competency Results</w:t>
      </w:r>
      <w:r>
        <w:br/>
      </w:r>
      <w:r>
        <w:br/>
      </w:r>
      <w:r>
        <w:rPr>
          <w:rStyle w:val="VerbatimChar"/>
        </w:rPr>
        <w:t xml:space="preserve">Pass/Fail Metrics</w:t>
      </w:r>
    </w:p>
    <w:p>
      <w:pPr>
        <w:pStyle w:val="FirstParagraph"/>
      </w:pPr>
      <w:r>
        <w:t xml:space="preserve">Reporting remains API-first.</w:t>
      </w:r>
    </w:p>
    <w:p>
      <w:pPr>
        <w:pStyle w:val="BodyText"/>
      </w:pPr>
      <w:r>
        <w:t xml:space="preserve">No dashboards in Sprint 04.</w:t>
      </w:r>
    </w:p>
    <w:p>
      <w:r>
        <w:pict>
          <v:rect style="width:0;height:1.5pt" o:hralign="center" o:hrstd="t" o:hr="t"/>
        </w:pict>
      </w:r>
    </w:p>
    <w:bookmarkEnd w:id="61"/>
    <w:bookmarkStart w:id="62" w:name="security-requirements"/>
    <w:p>
      <w:pPr>
        <w:pStyle w:val="Heading1"/>
      </w:pPr>
      <w:r>
        <w:t xml:space="preserve">15. SECURITY REQUIREMENTS</w:t>
      </w:r>
    </w:p>
    <w:p>
      <w:pPr>
        <w:pStyle w:val="FirstParagraph"/>
      </w:pPr>
      <w:r>
        <w:t xml:space="preserve">Must preserve: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Audit Logging</w:t>
      </w:r>
      <w:r>
        <w:br/>
      </w:r>
      <w:r>
        <w:br/>
      </w:r>
      <w:r>
        <w:rPr>
          <w:rStyle w:val="VerbatimChar"/>
        </w:rPr>
        <w:t xml:space="preserve">Result Immutability</w:t>
      </w:r>
    </w:p>
    <w:p>
      <w:pPr>
        <w:pStyle w:val="FirstParagraph"/>
      </w:pPr>
      <w:r>
        <w:t xml:space="preserve">Platform Admin:</w:t>
      </w:r>
    </w:p>
    <w:p>
      <w:pPr>
        <w:pStyle w:val="SourceCode"/>
      </w:pPr>
      <w:r>
        <w:rPr>
          <w:rStyle w:val="VerbatimChar"/>
        </w:rPr>
        <w:t xml:space="preserve">Global Access</w:t>
      </w:r>
    </w:p>
    <w:p>
      <w:pPr>
        <w:pStyle w:val="FirstParagraph"/>
      </w:pPr>
      <w:r>
        <w:t xml:space="preserve">Organization Admin:</w:t>
      </w:r>
    </w:p>
    <w:p>
      <w:pPr>
        <w:pStyle w:val="SourceCode"/>
      </w:pPr>
      <w:r>
        <w:rPr>
          <w:rStyle w:val="VerbatimChar"/>
        </w:rPr>
        <w:t xml:space="preserve">Tenant Access</w:t>
      </w:r>
    </w:p>
    <w:p>
      <w:pPr>
        <w:pStyle w:val="FirstParagraph"/>
      </w:pPr>
      <w:r>
        <w:t xml:space="preserve">Candidate:</w:t>
      </w:r>
    </w:p>
    <w:p>
      <w:pPr>
        <w:pStyle w:val="SourceCode"/>
      </w:pPr>
      <w:r>
        <w:rPr>
          <w:rStyle w:val="VerbatimChar"/>
        </w:rPr>
        <w:t xml:space="preserve">Own Results Only</w:t>
      </w:r>
    </w:p>
    <w:p>
      <w:r>
        <w:pict>
          <v:rect style="width:0;height:1.5pt" o:hralign="center" o:hrstd="t" o:hr="t"/>
        </w:pict>
      </w:r>
    </w:p>
    <w:bookmarkEnd w:id="62"/>
    <w:bookmarkStart w:id="63" w:name="audit-requirements"/>
    <w:p>
      <w:pPr>
        <w:pStyle w:val="Heading1"/>
      </w:pPr>
      <w:r>
        <w:t xml:space="preserve">16. AUDIT REQUIREMENTS</w:t>
      </w:r>
    </w:p>
    <w:p>
      <w:pPr>
        <w:pStyle w:val="FirstParagraph"/>
      </w:pPr>
      <w:r>
        <w:t xml:space="preserve">Every scoring operation must create audit entries.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Score Calculated</w:t>
      </w:r>
      <w:r>
        <w:br/>
      </w:r>
      <w:r>
        <w:br/>
      </w:r>
      <w:r>
        <w:rPr>
          <w:rStyle w:val="VerbatimChar"/>
        </w:rPr>
        <w:t xml:space="preserve">Result Generated</w:t>
      </w:r>
      <w:r>
        <w:br/>
      </w:r>
      <w:r>
        <w:br/>
      </w:r>
      <w:r>
        <w:rPr>
          <w:rStyle w:val="VerbatimChar"/>
        </w:rPr>
        <w:t xml:space="preserve">Result Published</w:t>
      </w:r>
      <w:r>
        <w:br/>
      </w:r>
      <w:r>
        <w:br/>
      </w:r>
      <w:r>
        <w:rPr>
          <w:rStyle w:val="VerbatimChar"/>
        </w:rPr>
        <w:t xml:space="preserve">Manual Override Applied</w:t>
      </w:r>
    </w:p>
    <w:p>
      <w:r>
        <w:pict>
          <v:rect style="width:0;height:1.5pt" o:hralign="center" o:hrstd="t" o:hr="t"/>
        </w:pict>
      </w:r>
    </w:p>
    <w:bookmarkEnd w:id="63"/>
    <w:bookmarkStart w:id="64" w:name="performance-requirements"/>
    <w:p>
      <w:pPr>
        <w:pStyle w:val="Heading1"/>
      </w:pPr>
      <w:r>
        <w:t xml:space="preserve">17. PERFORMANCE REQUIREMENTS</w:t>
      </w:r>
    </w:p>
    <w:p>
      <w:pPr>
        <w:pStyle w:val="FirstParagraph"/>
      </w:pPr>
      <w:r>
        <w:t xml:space="preserve">The architecture must support:</w:t>
      </w:r>
    </w:p>
    <w:p>
      <w:pPr>
        <w:pStyle w:val="SourceCode"/>
      </w:pPr>
      <w:r>
        <w:rPr>
          <w:rStyle w:val="VerbatimChar"/>
        </w:rPr>
        <w:t xml:space="preserve">Large Assessments</w:t>
      </w:r>
      <w:r>
        <w:br/>
      </w:r>
      <w:r>
        <w:br/>
      </w:r>
      <w:r>
        <w:rPr>
          <w:rStyle w:val="VerbatimChar"/>
        </w:rPr>
        <w:t xml:space="preserve">Thousands of Attempts</w:t>
      </w:r>
      <w:r>
        <w:br/>
      </w:r>
      <w:r>
        <w:br/>
      </w:r>
      <w:r>
        <w:rPr>
          <w:rStyle w:val="VerbatimChar"/>
        </w:rPr>
        <w:t xml:space="preserve">Bulk Result Publication</w:t>
      </w:r>
    </w:p>
    <w:p>
      <w:pPr>
        <w:pStyle w:val="FirstParagraph"/>
      </w:pPr>
      <w:r>
        <w:t xml:space="preserve">Design must avoid:</w:t>
      </w:r>
    </w:p>
    <w:p>
      <w:pPr>
        <w:pStyle w:val="SourceCode"/>
      </w:pPr>
      <w:r>
        <w:rPr>
          <w:rStyle w:val="VerbatimChar"/>
        </w:rPr>
        <w:t xml:space="preserve">N+1 Queries</w:t>
      </w:r>
      <w:r>
        <w:br/>
      </w:r>
      <w:r>
        <w:br/>
      </w:r>
      <w:r>
        <w:rPr>
          <w:rStyle w:val="VerbatimChar"/>
        </w:rPr>
        <w:t xml:space="preserve">Long Running Locks</w:t>
      </w:r>
      <w:r>
        <w:br/>
      </w:r>
      <w:r>
        <w:br/>
      </w:r>
      <w:r>
        <w:rPr>
          <w:rStyle w:val="VerbatimChar"/>
        </w:rPr>
        <w:t xml:space="preserve">Duplicate Calculations</w:t>
      </w:r>
    </w:p>
    <w:p>
      <w:r>
        <w:pict>
          <v:rect style="width:0;height:1.5pt" o:hralign="center" o:hrstd="t" o:hr="t"/>
        </w:pict>
      </w:r>
    </w:p>
    <w:bookmarkEnd w:id="64"/>
    <w:bookmarkStart w:id="65" w:name="execution-phases"/>
    <w:p>
      <w:pPr>
        <w:pStyle w:val="Heading1"/>
      </w:pPr>
      <w:r>
        <w:t xml:space="preserve">18. EXECUTION PHASES</w:t>
      </w:r>
    </w:p>
    <w:p>
      <w:pPr>
        <w:pStyle w:val="FirstParagraph"/>
      </w:pPr>
      <w:r>
        <w:t xml:space="preserve">Sprint 04 follows the proven execution model.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Migrations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Requests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Completion Report</w:t>
      </w:r>
    </w:p>
    <w:p>
      <w:r>
        <w:pict>
          <v:rect style="width:0;height:1.5pt" o:hralign="center" o:hrstd="t" o:hr="t"/>
        </w:pict>
      </w:r>
    </w:p>
    <w:bookmarkEnd w:id="65"/>
    <w:bookmarkStart w:id="70" w:name="risks"/>
    <w:p>
      <w:pPr>
        <w:pStyle w:val="Heading1"/>
      </w:pPr>
      <w:r>
        <w:t xml:space="preserve">19. RISKS</w:t>
      </w:r>
    </w:p>
    <w:bookmarkStart w:id="66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Scoring Rule Complexity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Dedicated Scoring Service</w:t>
      </w:r>
    </w:p>
    <w:p>
      <w:r>
        <w:pict>
          <v:rect style="width:0;height:1.5pt" o:hralign="center" o:hrstd="t" o:hr="t"/>
        </w:pict>
      </w:r>
    </w:p>
    <w:bookmarkEnd w:id="66"/>
    <w:bookmarkStart w:id="67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Competency Aggregation Errors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Transaction-Based Evaluation</w:t>
      </w:r>
    </w:p>
    <w:p>
      <w:r>
        <w:pict>
          <v:rect style="width:0;height:1.5pt" o:hralign="center" o:hrstd="t" o:hr="t"/>
        </w:pict>
      </w:r>
    </w:p>
    <w:bookmarkEnd w:id="67"/>
    <w:bookmarkStart w:id="68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Result Recalculation Integrity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Versioned Results</w:t>
      </w:r>
    </w:p>
    <w:p>
      <w:r>
        <w:pict>
          <v:rect style="width:0;height:1.5pt" o:hralign="center" o:hrstd="t" o:hr="t"/>
        </w:pict>
      </w:r>
    </w:p>
    <w:bookmarkEnd w:id="68"/>
    <w:bookmarkStart w:id="69" w:name="risk-4"/>
    <w:p>
      <w:pPr>
        <w:pStyle w:val="Heading2"/>
      </w:pPr>
      <w:r>
        <w:t xml:space="preserve">Risk 4</w:t>
      </w:r>
    </w:p>
    <w:p>
      <w:pPr>
        <w:pStyle w:val="FirstParagraph"/>
      </w:pPr>
      <w:r>
        <w:t xml:space="preserve">Large Batch Publications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Queued Publication Design</w:t>
      </w:r>
    </w:p>
    <w:p>
      <w:pPr>
        <w:pStyle w:val="FirstParagraph"/>
      </w:pPr>
      <w:r>
        <w:t xml:space="preserve">Future enhancement.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uccess-criteria"/>
    <w:p>
      <w:pPr>
        <w:pStyle w:val="Heading1"/>
      </w:pPr>
      <w:r>
        <w:t xml:space="preserve">20. SUCCESS CRITERIA</w:t>
      </w:r>
    </w:p>
    <w:p>
      <w:pPr>
        <w:pStyle w:val="FirstParagraph"/>
      </w:pPr>
      <w:r>
        <w:t xml:space="preserve">Sprint 04 succeeds when:</w:t>
      </w:r>
    </w:p>
    <w:p>
      <w:pPr>
        <w:pStyle w:val="SourceCode"/>
      </w:pPr>
      <w:r>
        <w:rPr>
          <w:rStyle w:val="VerbatimChar"/>
        </w:rPr>
        <w:t xml:space="preserve">Scores Calculate Correctly</w:t>
      </w:r>
      <w:r>
        <w:br/>
      </w:r>
      <w:r>
        <w:br/>
      </w:r>
      <w:r>
        <w:rPr>
          <w:rStyle w:val="VerbatimChar"/>
        </w:rPr>
        <w:t xml:space="preserve">Competencies Calculate Correctly</w:t>
      </w:r>
      <w:r>
        <w:br/>
      </w:r>
      <w:r>
        <w:br/>
      </w:r>
      <w:r>
        <w:rPr>
          <w:rStyle w:val="VerbatimChar"/>
        </w:rPr>
        <w:t xml:space="preserve">Pass/Fail Works</w:t>
      </w:r>
      <w:r>
        <w:br/>
      </w:r>
      <w:r>
        <w:br/>
      </w:r>
      <w:r>
        <w:rPr>
          <w:rStyle w:val="VerbatimChar"/>
        </w:rPr>
        <w:t xml:space="preserve">Results Generate</w:t>
      </w:r>
      <w:r>
        <w:br/>
      </w:r>
      <w:r>
        <w:br/>
      </w:r>
      <w:r>
        <w:rPr>
          <w:rStyle w:val="VerbatimChar"/>
        </w:rPr>
        <w:t xml:space="preserve">Results Publish</w:t>
      </w:r>
      <w:r>
        <w:br/>
      </w:r>
      <w:r>
        <w:br/>
      </w:r>
      <w:r>
        <w:rPr>
          <w:rStyle w:val="VerbatimChar"/>
        </w:rPr>
        <w:t xml:space="preserve">Candidates View Results</w:t>
      </w:r>
      <w:r>
        <w:br/>
      </w:r>
      <w:r>
        <w:br/>
      </w:r>
      <w:r>
        <w:rPr>
          <w:rStyle w:val="VerbatimChar"/>
        </w:rPr>
        <w:t xml:space="preserve">Organizations Access Reports</w:t>
      </w:r>
      <w:r>
        <w:br/>
      </w:r>
      <w:r>
        <w:br/>
      </w:r>
      <w:r>
        <w:rPr>
          <w:rStyle w:val="VerbatimChar"/>
        </w:rPr>
        <w:t xml:space="preserve">Audit Trails Exist</w:t>
      </w:r>
    </w:p>
    <w:p>
      <w:r>
        <w:pict>
          <v:rect style="width:0;height:1.5pt" o:hralign="center" o:hrstd="t" o:hr="t"/>
        </w:pict>
      </w:r>
    </w:p>
    <w:bookmarkEnd w:id="71"/>
    <w:bookmarkStart w:id="72" w:name="definition-of-done"/>
    <w:p>
      <w:pPr>
        <w:pStyle w:val="Heading1"/>
      </w:pPr>
      <w:r>
        <w:t xml:space="preserve">21. DEFINITION OF DONE</w:t>
      </w:r>
    </w:p>
    <w:p>
      <w:pPr>
        <w:pStyle w:val="FirstParagraph"/>
      </w:pPr>
      <w:r>
        <w:t xml:space="preserve">Sprint 04 is complete when:</w:t>
      </w:r>
    </w:p>
    <w:p>
      <w:pPr>
        <w:pStyle w:val="SourceCode"/>
      </w:pPr>
      <w:r>
        <w:rPr>
          <w:rStyle w:val="VerbatimChar"/>
        </w:rPr>
        <w:t xml:space="preserve">All Phases Completed</w:t>
      </w:r>
      <w:r>
        <w:br/>
      </w:r>
      <w:r>
        <w:br/>
      </w:r>
      <w:r>
        <w:rPr>
          <w:rStyle w:val="VerbatimChar"/>
        </w:rPr>
        <w:t xml:space="preserve">All Tests Pass</w:t>
      </w:r>
      <w:r>
        <w:br/>
      </w:r>
      <w:r>
        <w:br/>
      </w:r>
      <w:r>
        <w:rPr>
          <w:rStyle w:val="VerbatimChar"/>
        </w:rPr>
        <w:t xml:space="preserve">No Critical Defects</w:t>
      </w:r>
      <w:r>
        <w:br/>
      </w:r>
      <w:r>
        <w:br/>
      </w:r>
      <w:r>
        <w:rPr>
          <w:rStyle w:val="VerbatimChar"/>
        </w:rPr>
        <w:t xml:space="preserve">Architecture Review Passed</w:t>
      </w:r>
      <w:r>
        <w:br/>
      </w:r>
      <w:r>
        <w:br/>
      </w:r>
      <w:r>
        <w:rPr>
          <w:rStyle w:val="VerbatimChar"/>
        </w:rPr>
        <w:t xml:space="preserve">Security Review Passed</w:t>
      </w:r>
      <w:r>
        <w:br/>
      </w:r>
      <w:r>
        <w:br/>
      </w:r>
      <w:r>
        <w:rPr>
          <w:rStyle w:val="VerbatimChar"/>
        </w:rPr>
        <w:t xml:space="preserve">OpenAPI Review Passed</w:t>
      </w:r>
      <w:r>
        <w:br/>
      </w:r>
      <w:r>
        <w:br/>
      </w:r>
      <w:r>
        <w:rPr>
          <w:rStyle w:val="VerbatimChar"/>
        </w:rPr>
        <w:t xml:space="preserve">Tenant Isolation Verified</w:t>
      </w:r>
    </w:p>
    <w:p>
      <w:r>
        <w:pict>
          <v:rect style="width:0;height:1.5pt" o:hralign="center" o:hrstd="t" o:hr="t"/>
        </w:pict>
      </w:r>
    </w:p>
    <w:bookmarkEnd w:id="72"/>
    <w:bookmarkStart w:id="73" w:name="next-step"/>
    <w:p>
      <w:pPr>
        <w:pStyle w:val="Heading1"/>
      </w:pPr>
      <w:r>
        <w:t xml:space="preserve">22. 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061_SCORING_AND_RESULTS_ARCHITECTURE_v1.0</w:t>
      </w:r>
    </w:p>
    <w:p>
      <w:pPr>
        <w:pStyle w:val="FirstParagraph"/>
      </w:pPr>
      <w:r>
        <w:t xml:space="preserve">This document will define:</w:t>
      </w:r>
    </w:p>
    <w:p>
      <w:pPr>
        <w:pStyle w:val="SourceCode"/>
      </w:pPr>
      <w:r>
        <w:rPr>
          <w:rStyle w:val="VerbatimChar"/>
        </w:rPr>
        <w:t xml:space="preserve">Scoring Domain Model</w:t>
      </w:r>
      <w:r>
        <w:br/>
      </w:r>
      <w:r>
        <w:br/>
      </w:r>
      <w:r>
        <w:rPr>
          <w:rStyle w:val="VerbatimChar"/>
        </w:rPr>
        <w:t xml:space="preserve">Result Domain Model</w:t>
      </w:r>
      <w:r>
        <w:br/>
      </w:r>
      <w:r>
        <w:br/>
      </w:r>
      <w:r>
        <w:rPr>
          <w:rStyle w:val="VerbatimChar"/>
        </w:rPr>
        <w:t xml:space="preserve">Competency Evaluation Model</w:t>
      </w:r>
      <w:r>
        <w:br/>
      </w:r>
      <w:r>
        <w:br/>
      </w:r>
      <w:r>
        <w:rPr>
          <w:rStyle w:val="VerbatimChar"/>
        </w:rPr>
        <w:t xml:space="preserve">Publication Model</w:t>
      </w:r>
      <w:r>
        <w:br/>
      </w:r>
      <w:r>
        <w:br/>
      </w:r>
      <w:r>
        <w:rPr>
          <w:rStyle w:val="VerbatimChar"/>
        </w:rPr>
        <w:t xml:space="preserve">State Machines</w:t>
      </w:r>
      <w:r>
        <w:br/>
      </w:r>
      <w:r>
        <w:br/>
      </w:r>
      <w:r>
        <w:rPr>
          <w:rStyle w:val="VerbatimChar"/>
        </w:rPr>
        <w:t xml:space="preserve">Versioning Rules</w:t>
      </w:r>
      <w:r>
        <w:br/>
      </w:r>
      <w:r>
        <w:br/>
      </w:r>
      <w:r>
        <w:rPr>
          <w:rStyle w:val="VerbatimChar"/>
        </w:rPr>
        <w:t xml:space="preserve">Result Immutability Rules</w:t>
      </w:r>
    </w:p>
    <w:p>
      <w:pPr>
        <w:pStyle w:val="FirstParagraph"/>
      </w:pPr>
      <w:r>
        <w:t xml:space="preserve">before any schema design begins.</w:t>
      </w:r>
    </w:p>
    <w:p>
      <w:r>
        <w:pict>
          <v:rect style="width:0;height:1.5pt" o:hralign="center" o:hrstd="t" o:hr="t"/>
        </w:pict>
      </w:r>
    </w:p>
    <w:bookmarkEnd w:id="73"/>
    <w:bookmarkStart w:id="74" w:name="approval"/>
    <w:p>
      <w:pPr>
        <w:pStyle w:val="Heading1"/>
      </w:pPr>
      <w:r>
        <w:t xml:space="preserve">23. APPROVAL</w:t>
      </w:r>
    </w:p>
    <w:p>
      <w:pPr>
        <w:pStyle w:val="SourceCode"/>
      </w:pPr>
      <w:r>
        <w:rPr>
          <w:rStyle w:val="VerbatimChar"/>
        </w:rPr>
        <w:t xml:space="preserve">060_SPRINT_04_EXECUTION_PACKAGE_v1.0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061_SCORING_AND_RESULTS_ARCHITECTURE_v1.0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2026-06-20T10:54:16Z</dcterms:created>
  <dcterms:modified xsi:type="dcterms:W3CDTF">2026-06-20T10:54:16Z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