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监控模块说明：</w:t>
      </w:r>
    </w:p>
    <w:p>
      <w:pPr>
        <w:ind w:firstLine="420" w:firstLineChars="0"/>
      </w:pPr>
      <w:r>
        <w:t>机制：</w:t>
      </w:r>
    </w:p>
    <w:p>
      <w:pPr>
        <w:ind w:left="420" w:leftChars="0" w:firstLine="420" w:firstLineChars="0"/>
      </w:pPr>
      <w:r>
        <w:t>被监控进程通过消息队列周期性向监控进程进行发送注册消息。</w:t>
      </w:r>
    </w:p>
    <w:p>
      <w:pPr>
        <w:ind w:left="420" w:leftChars="0" w:firstLine="420" w:firstLineChars="0"/>
      </w:pPr>
      <w:r>
        <w:t>监控进程通过监测注册消息来确认被监控进程是否工作正常。</w:t>
      </w:r>
    </w:p>
    <w:p>
      <w:pPr>
        <w:ind w:left="420" w:leftChars="0" w:firstLine="420" w:firstLineChars="0"/>
      </w:pPr>
    </w:p>
    <w:p>
      <w:pPr>
        <w:ind w:firstLine="420"/>
      </w:pPr>
      <w:r>
        <w:t>实现：</w:t>
      </w:r>
    </w:p>
    <w:p>
      <w:pPr>
        <w:ind w:left="420" w:leftChars="0" w:firstLine="420"/>
      </w:pPr>
      <w:r>
        <w:t>监控进程由3部分组成：</w:t>
      </w:r>
    </w:p>
    <w:p>
      <w:pPr>
        <w:ind w:left="420" w:leftChars="0" w:firstLine="420"/>
      </w:pPr>
      <w:r>
        <w:t>一个</w:t>
      </w:r>
      <w:r>
        <w:t>monitor_rcv_queue_msg_sevice</w:t>
      </w:r>
      <w:r>
        <w:t>线程;</w:t>
      </w:r>
    </w:p>
    <w:p>
      <w:pPr>
        <w:ind w:left="420" w:leftChars="0" w:firstLine="420"/>
      </w:pPr>
      <w:r>
        <w:t>一个</w:t>
      </w:r>
      <w:r>
        <w:rPr>
          <w:rFonts w:hint="default"/>
        </w:rPr>
        <w:t>200ms的定时器</w:t>
      </w:r>
      <w:r>
        <w:t>monitor_200ms_process;</w:t>
      </w:r>
    </w:p>
    <w:p>
      <w:pPr>
        <w:ind w:left="420" w:leftChars="0" w:firstLine="420"/>
      </w:pPr>
      <w:r>
        <w:t>一个“主线程main”中的空循环。</w:t>
      </w:r>
    </w:p>
    <w:p>
      <w:pPr>
        <w:ind w:left="420" w:leftChars="0" w:firstLine="420"/>
      </w:pPr>
    </w:p>
    <w:p>
      <w:pPr>
        <w:ind w:left="420" w:leftChars="0" w:firstLine="420"/>
      </w:pPr>
      <w:r>
        <w:t>monitor_rcv_queue_msg_sevice线程</w:t>
      </w:r>
      <w:r>
        <w:t>：建立</w:t>
      </w:r>
      <w:r>
        <w:t>以</w:t>
      </w:r>
      <w:r>
        <w:rPr>
          <w:color w:val="000080"/>
        </w:rPr>
        <w:t>0X5AA5</w:t>
      </w:r>
      <w:r>
        <w:rPr>
          <w:color w:val="000080"/>
        </w:rPr>
        <w:t>为</w:t>
      </w:r>
      <w:r>
        <w:t>key的消息队列，通过此队列接收</w:t>
      </w:r>
      <w:r>
        <w:t>被监控进程</w:t>
      </w:r>
      <w:r>
        <w:t>发送过来的</w:t>
      </w:r>
      <w:r>
        <w:t>注册消息</w:t>
      </w:r>
      <w:r>
        <w:t>，注册消息的格式为：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UCHAR</w:t>
      </w:r>
      <w:r>
        <w:rPr>
          <w:color w:val="C0C0C0"/>
        </w:rPr>
        <w:t xml:space="preserve"> </w:t>
      </w:r>
      <w:r>
        <w:rPr>
          <w:color w:val="800000"/>
        </w:rPr>
        <w:t>msgSrc</w:t>
      </w:r>
      <w:r>
        <w:t>;</w:t>
      </w:r>
      <w:r>
        <w:rPr>
          <w:color w:val="C0C0C0"/>
        </w:rPr>
        <w:t xml:space="preserve">      </w:t>
      </w:r>
      <w:r>
        <w:rPr>
          <w:color w:val="008000"/>
        </w:rPr>
        <w:t>//消息来源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pthread_t</w:t>
      </w:r>
      <w:r>
        <w:rPr>
          <w:color w:val="C0C0C0"/>
        </w:rPr>
        <w:t xml:space="preserve"> </w:t>
      </w:r>
      <w:r>
        <w:rPr>
          <w:color w:val="800000"/>
        </w:rPr>
        <w:t>pidNum</w:t>
      </w:r>
      <w:r>
        <w:t>;</w:t>
      </w:r>
      <w:r>
        <w:rPr>
          <w:color w:val="C0C0C0"/>
        </w:rPr>
        <w:t xml:space="preserve">  </w:t>
      </w:r>
      <w:r>
        <w:rPr>
          <w:color w:val="008000"/>
        </w:rPr>
        <w:t>//pid号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800080"/>
        </w:rPr>
        <w:t>MONITOR_MSG_PAYLOAD</w:t>
      </w:r>
      <w:r>
        <w:t>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</w:pPr>
      <w:r>
        <w:rPr>
          <w:rFonts w:hint="default"/>
        </w:rPr>
        <w:t>200ms的定时器</w:t>
      </w:r>
      <w:r>
        <w:t>monitor_200ms_process</w:t>
      </w:r>
      <w:r>
        <w:t>：</w:t>
      </w:r>
      <w:r>
        <w:t>监测各个被监控进程，当注册消息没有被监控进程收到时，判定被</w:t>
      </w:r>
      <w:r>
        <w:rPr>
          <w:rFonts w:hint="default"/>
        </w:rPr>
        <w:t>监控进程异常，根据</w:t>
      </w:r>
      <w:r>
        <w:t>全局进程数组g_MonitorAppInfoTable配置的参数，进行被监控进程拉起，或者系统复位操作。</w:t>
      </w:r>
    </w:p>
    <w:p>
      <w:pPr>
        <w:ind w:left="420" w:leftChars="0" w:firstLine="420" w:firstLineChars="0"/>
      </w:pPr>
      <w:r>
        <w:t>g_MonitorAppInfoTable，用于定义被监控进程的配置参数以及运行时状态，数组元素为</w:t>
      </w:r>
      <w:r>
        <w:rPr>
          <w:rFonts w:hint="eastAsia"/>
          <w:sz w:val="16"/>
          <w:szCs w:val="16"/>
        </w:rPr>
        <w:t>pMONITOR_APP_INFO</w:t>
      </w:r>
      <w:r>
        <w:rPr>
          <w:rFonts w:hint="default"/>
        </w:rPr>
        <w:t>类型。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ab/>
      </w:r>
      <w:r>
        <w:rPr>
          <w:color w:val="808000"/>
          <w:sz w:val="18"/>
          <w:szCs w:val="18"/>
        </w:rPr>
        <w:t>typedef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struct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monitor_app_info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char</w:t>
      </w:r>
      <w:r>
        <w:rPr>
          <w:color w:val="C0C0C0"/>
          <w:sz w:val="18"/>
          <w:szCs w:val="18"/>
        </w:rPr>
        <w:t xml:space="preserve">            </w:t>
      </w:r>
      <w:r>
        <w:rPr>
          <w:color w:val="800000"/>
          <w:sz w:val="18"/>
          <w:szCs w:val="18"/>
        </w:rPr>
        <w:t>procFlag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处理标志,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see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monitor_proc_flag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checkInterval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检测间隔毫秒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curCheckInterval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当前检测剩余间隔毫秒*/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const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char</w:t>
      </w:r>
      <w:r>
        <w:rPr>
          <w:color w:val="C0C0C0"/>
          <w:sz w:val="18"/>
          <w:szCs w:val="18"/>
        </w:rPr>
        <w:t xml:space="preserve">     </w:t>
      </w:r>
      <w:r>
        <w:rPr>
          <w:sz w:val="18"/>
          <w:szCs w:val="18"/>
        </w:rPr>
        <w:t>*</w:t>
      </w:r>
      <w:r>
        <w:rPr>
          <w:color w:val="800000"/>
          <w:sz w:val="18"/>
          <w:szCs w:val="18"/>
        </w:rPr>
        <w:t>pAppName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应用名称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msgSrc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应用监控消息源编号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const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char</w:t>
      </w:r>
      <w:r>
        <w:rPr>
          <w:color w:val="C0C0C0"/>
          <w:sz w:val="18"/>
          <w:szCs w:val="18"/>
        </w:rPr>
        <w:t xml:space="preserve">     </w:t>
      </w:r>
      <w:r>
        <w:rPr>
          <w:sz w:val="18"/>
          <w:szCs w:val="18"/>
        </w:rPr>
        <w:t>*</w:t>
      </w:r>
      <w:r>
        <w:rPr>
          <w:color w:val="800000"/>
          <w:sz w:val="18"/>
          <w:szCs w:val="18"/>
        </w:rPr>
        <w:t>pRestartCmd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进程重启命令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const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char</w:t>
      </w:r>
      <w:r>
        <w:rPr>
          <w:color w:val="C0C0C0"/>
          <w:sz w:val="18"/>
          <w:szCs w:val="18"/>
        </w:rPr>
        <w:t xml:space="preserve">     </w:t>
      </w:r>
      <w:r>
        <w:rPr>
          <w:sz w:val="18"/>
          <w:szCs w:val="18"/>
        </w:rPr>
        <w:t>*</w:t>
      </w:r>
      <w:r>
        <w:rPr>
          <w:color w:val="800000"/>
          <w:sz w:val="18"/>
          <w:szCs w:val="18"/>
        </w:rPr>
        <w:t>pRebootCmd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系统重启命令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appRegCount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任务注册次数*/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lastAppRegCount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上次任务注册次数*/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restartAppCount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主动重启任务的次数，即监控程序重启任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008000"/>
          <w:sz w:val="18"/>
          <w:szCs w:val="18"/>
        </w:rPr>
        <w:t xml:space="preserve">                                                        务的次数*/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sz w:val="18"/>
          <w:szCs w:val="18"/>
        </w:rPr>
        <w:t>pthread_t</w:t>
      </w:r>
      <w:r>
        <w:rPr>
          <w:color w:val="C0C0C0"/>
          <w:sz w:val="18"/>
          <w:szCs w:val="18"/>
        </w:rPr>
        <w:t xml:space="preserve">       </w:t>
      </w:r>
      <w:r>
        <w:rPr>
          <w:color w:val="800000"/>
          <w:sz w:val="18"/>
          <w:szCs w:val="18"/>
        </w:rPr>
        <w:t>pid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     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任务PID*/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UINT32</w:t>
      </w:r>
      <w:r>
        <w:rPr>
          <w:color w:val="C0C0C0"/>
          <w:sz w:val="18"/>
          <w:szCs w:val="18"/>
        </w:rPr>
        <w:t xml:space="preserve">         </w:t>
      </w:r>
      <w:r>
        <w:rPr>
          <w:color w:val="800000"/>
          <w:sz w:val="18"/>
          <w:szCs w:val="18"/>
        </w:rPr>
        <w:t>appIdChangeTimes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任务ID变化的次数*/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ab/>
      </w:r>
      <w:r>
        <w:rPr>
          <w:color w:val="C0C0C0"/>
          <w:sz w:val="18"/>
          <w:szCs w:val="18"/>
        </w:rPr>
        <w:t xml:space="preserve">    </w:t>
      </w:r>
      <w:r>
        <w:rPr>
          <w:sz w:val="18"/>
          <w:szCs w:val="18"/>
        </w:rPr>
        <w:t>RESET_TIME</w:t>
      </w: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resetTimeTable</w:t>
      </w:r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   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重启时间记录表*/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MONITOR_APP_INFO</w:t>
      </w:r>
      <w:r>
        <w:rPr>
          <w:sz w:val="18"/>
          <w:szCs w:val="18"/>
        </w:rPr>
        <w:t>,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color w:val="800080"/>
          <w:sz w:val="18"/>
          <w:szCs w:val="18"/>
        </w:rPr>
        <w:t>pMONITOR_APP_INFO</w:t>
      </w:r>
      <w:r>
        <w:rPr>
          <w:sz w:val="18"/>
          <w:szCs w:val="18"/>
        </w:rPr>
        <w:t>;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当30分钟内有进程出现5次拉起操作时，判定系统异常，系统复位。</w:t>
      </w:r>
    </w:p>
    <w:p>
      <w:pPr>
        <w:ind w:left="420" w:leftChars="0" w:firstLine="420" w:firstLineChars="0"/>
      </w:pPr>
      <w:r>
        <w:t>monitor_200ms_process定时器还有一个功能是喂硬件看门狗，在BCR&amp;BSDR上，硬件看门狗的周期为5秒，如果monitor_200ms_process定时器异常（监控进程功能简单，理论上不会出现异常，如果出现异常可以判定为系统异常），导致5秒内没有喂硬件看门狗，硬件会自动复位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特别说明： mt7621的硬件看门狗 ,由openwrt系统下ubus接管，就不再使用</w:t>
      </w:r>
      <w:r>
        <w:t>monitor_200ms_process喂硬件看门狗，</w:t>
      </w:r>
      <w:r>
        <w:rPr>
          <w:rFonts w:hint="default"/>
        </w:rPr>
        <w:t>mt7621的硬件看门狗的周期是30秒，ubus每5秒喂一次。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</w:pPr>
      <w:r>
        <w:t>“主线程</w:t>
      </w:r>
      <w:r>
        <w:t>main</w:t>
      </w:r>
      <w:bookmarkStart w:id="0" w:name="_GoBack"/>
      <w:bookmarkEnd w:id="0"/>
      <w:r>
        <w:t>”中的空循环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</w:t>
      </w:r>
      <w:r>
        <w:rPr>
          <w:color w:val="000080"/>
        </w:rPr>
        <w:t>1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    </w:t>
      </w:r>
      <w:r>
        <w:t>taskDelay(</w:t>
      </w:r>
      <w:r>
        <w:rPr>
          <w:color w:val="000080"/>
        </w:rPr>
        <w:t>100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1000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color w:val="C0C0C0"/>
        </w:rPr>
        <w:t xml:space="preserve">    </w:t>
      </w:r>
      <w: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监控模块以动态链接库的形式提供，动态链接库名为：</w:t>
      </w:r>
      <w:r>
        <w:rPr>
          <w:rFonts w:hint="eastAsia"/>
        </w:rPr>
        <w:t>libtaskLib.so</w:t>
      </w:r>
      <w:r>
        <w:rPr>
          <w:rFonts w:hint="default"/>
        </w:rPr>
        <w:t>，提供头文件有：common.h,errCode.h,taskLib.h，outputLib.h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使用：</w:t>
      </w:r>
    </w:p>
    <w:p>
      <w:pPr>
        <w:ind w:left="420" w:leftChars="0" w:firstLine="420" w:firstLineChars="0"/>
      </w:pPr>
      <w:r>
        <w:rPr>
          <w:rFonts w:hint="default"/>
        </w:rPr>
        <w:t>被监控进程需要调用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t>taskWatch(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t>pArg)函数，此函数是一个死循环函数，以10秒为周期向监控进程发送注册消息。</w:t>
      </w:r>
    </w:p>
    <w:p>
      <w:pPr>
        <w:ind w:firstLine="420" w:firstLineChars="0"/>
      </w:pPr>
    </w:p>
    <w:p>
      <w:pPr>
        <w:ind w:firstLine="420" w:firstLineChars="0"/>
      </w:pPr>
      <w:r>
        <w:t>举例如下：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ab/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"common.h"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ab/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"errCode.h"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ab/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"taskLib.h"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ab/>
      </w:r>
      <w:r>
        <w:t>{</w:t>
      </w:r>
      <w:r>
        <w:rPr>
          <w:color w:val="C0C0C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ab/>
      </w:r>
      <w:r>
        <w:rPr>
          <w:color w:val="008000"/>
        </w:rPr>
        <w:t xml:space="preserve">    //主线程进行线程监控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 xml:space="preserve">    </w:t>
      </w:r>
      <w:r>
        <w:rPr>
          <w:color w:val="800080"/>
        </w:rPr>
        <w:t>UCHAR</w:t>
      </w:r>
      <w:r>
        <w:rPr>
          <w:color w:val="C0C0C0"/>
        </w:rPr>
        <w:t xml:space="preserve"> </w:t>
      </w:r>
      <w:r>
        <w:t>msgSrc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MSG_SRC_SAMPLE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 xml:space="preserve">    </w:t>
      </w:r>
      <w:r>
        <w:t>taskWatch(&amp;msgSrc);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ab/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其中</w:t>
      </w:r>
      <w:r>
        <w:rPr>
          <w:rFonts w:hint="default"/>
          <w:color w:val="0070C0"/>
        </w:rPr>
        <w:t>UCHAR msgSrc = MSG_SRC_SAMPLE;</w:t>
      </w:r>
      <w:r>
        <w:rPr>
          <w:rFonts w:hint="default"/>
        </w:rPr>
        <w:t>是进程标识，需要在</w:t>
      </w:r>
      <w:r>
        <w:rPr>
          <w:color w:val="008000"/>
        </w:rPr>
        <w:t>common.h</w:t>
      </w:r>
      <w:r>
        <w:rPr>
          <w:rFonts w:hint="default"/>
        </w:rPr>
        <w:t>中统一定义。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008000"/>
        </w:rPr>
        <w:t>/*模块的定义*/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0080"/>
        </w:rPr>
        <w:t>em_ap_module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MIN_MOD_NUM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SAMPLE_MOD_NUM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SYSMONITOR_MOD_NUM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rPr>
          <w:color w:val="C0C0C0"/>
        </w:rPr>
        <w:t xml:space="preserve">    </w:t>
      </w:r>
      <w:r>
        <w:rPr>
          <w:color w:val="800080"/>
        </w:rPr>
        <w:t>MAX_MOD_NUM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</w:pPr>
      <w:r>
        <w:t>};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0" w:firstLineChars="0"/>
        <w:rPr>
          <w:rFonts w:hint="default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E5264"/>
    <w:rsid w:val="0B7FC627"/>
    <w:rsid w:val="13EA2818"/>
    <w:rsid w:val="1FB51B0F"/>
    <w:rsid w:val="2CFF00E8"/>
    <w:rsid w:val="33FE7BE2"/>
    <w:rsid w:val="34CB08E7"/>
    <w:rsid w:val="35DF72ED"/>
    <w:rsid w:val="373CFF4D"/>
    <w:rsid w:val="37CF04A3"/>
    <w:rsid w:val="3F9ED5E0"/>
    <w:rsid w:val="3FDF119D"/>
    <w:rsid w:val="45DF023E"/>
    <w:rsid w:val="4A7F9AF8"/>
    <w:rsid w:val="4E6F7D83"/>
    <w:rsid w:val="5BDF9A44"/>
    <w:rsid w:val="5BFAEA9F"/>
    <w:rsid w:val="5BFED497"/>
    <w:rsid w:val="5DF5B2AC"/>
    <w:rsid w:val="5F7F47DF"/>
    <w:rsid w:val="6399908C"/>
    <w:rsid w:val="666FEBC0"/>
    <w:rsid w:val="67DBA38E"/>
    <w:rsid w:val="6DED6226"/>
    <w:rsid w:val="6DF7CDD1"/>
    <w:rsid w:val="6E75FE8E"/>
    <w:rsid w:val="6E7713D5"/>
    <w:rsid w:val="6EDFDEC2"/>
    <w:rsid w:val="6EEF52A2"/>
    <w:rsid w:val="6F9D4FA8"/>
    <w:rsid w:val="6FDFB0E6"/>
    <w:rsid w:val="767FFD94"/>
    <w:rsid w:val="771B63D5"/>
    <w:rsid w:val="772E94FC"/>
    <w:rsid w:val="77773180"/>
    <w:rsid w:val="77EACAB3"/>
    <w:rsid w:val="77EF7FED"/>
    <w:rsid w:val="77FF71BE"/>
    <w:rsid w:val="7BAE5264"/>
    <w:rsid w:val="7BBF4B0F"/>
    <w:rsid w:val="7BFE8B6E"/>
    <w:rsid w:val="7BFFE26A"/>
    <w:rsid w:val="7C7F9A82"/>
    <w:rsid w:val="7D9D573F"/>
    <w:rsid w:val="7EB7F79F"/>
    <w:rsid w:val="7EED0496"/>
    <w:rsid w:val="7EF7C037"/>
    <w:rsid w:val="7F7A9670"/>
    <w:rsid w:val="7FB7B3D0"/>
    <w:rsid w:val="7FFF7BF8"/>
    <w:rsid w:val="7FFF9C76"/>
    <w:rsid w:val="7FFFBED7"/>
    <w:rsid w:val="9CAD4B49"/>
    <w:rsid w:val="9CBF565A"/>
    <w:rsid w:val="9F5E090B"/>
    <w:rsid w:val="AE7F1C3E"/>
    <w:rsid w:val="B3FEA149"/>
    <w:rsid w:val="B67F72CE"/>
    <w:rsid w:val="B72F1AF9"/>
    <w:rsid w:val="BA5BF503"/>
    <w:rsid w:val="BA75CD6A"/>
    <w:rsid w:val="BB3F3C5A"/>
    <w:rsid w:val="BBC75D50"/>
    <w:rsid w:val="BFF388EC"/>
    <w:rsid w:val="CBBD1FF0"/>
    <w:rsid w:val="CBE65498"/>
    <w:rsid w:val="DDAF2DF8"/>
    <w:rsid w:val="DDAFFD27"/>
    <w:rsid w:val="DDFFFE40"/>
    <w:rsid w:val="DFE7F649"/>
    <w:rsid w:val="DFF3002D"/>
    <w:rsid w:val="DFF71BA6"/>
    <w:rsid w:val="DFFE6093"/>
    <w:rsid w:val="E7FF0A90"/>
    <w:rsid w:val="EB263923"/>
    <w:rsid w:val="EDFF00BA"/>
    <w:rsid w:val="EFBF7C81"/>
    <w:rsid w:val="F2FBC801"/>
    <w:rsid w:val="F4D32393"/>
    <w:rsid w:val="F4DF93BE"/>
    <w:rsid w:val="F7D379D6"/>
    <w:rsid w:val="F7EF73CE"/>
    <w:rsid w:val="F7F79D9B"/>
    <w:rsid w:val="F7FEC7C6"/>
    <w:rsid w:val="FB77C122"/>
    <w:rsid w:val="FBCF1C97"/>
    <w:rsid w:val="FBDB430A"/>
    <w:rsid w:val="FDFF95D6"/>
    <w:rsid w:val="FEE7AA6F"/>
    <w:rsid w:val="FEFFF0C2"/>
    <w:rsid w:val="FF7B0FD2"/>
    <w:rsid w:val="FFB1EBDB"/>
    <w:rsid w:val="FFE3CAC8"/>
    <w:rsid w:val="FFFEA88E"/>
    <w:rsid w:val="FFFF24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2017-05-31T21:48:00Z</dcterms:created>
  <dc:creator>test</dc:creator>
  <cp:lastModifiedBy>test</cp:lastModifiedBy>
  <dcterms:modified xsi:type="dcterms:W3CDTF">2017-05-31T15:09:43Z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