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B2966" w14:textId="77777777" w:rsidR="00C55F7F" w:rsidRDefault="00C55F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A0B2967" w14:textId="77777777" w:rsidR="00C55F7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6A0B2968" w14:textId="77777777" w:rsidR="00C55F7F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6A0B2969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6A0B296A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6A0B296B" w14:textId="77777777" w:rsidR="00C55F7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9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7639</w:t>
      </w:r>
      <w:r>
        <w:rPr>
          <w:rFonts w:ascii="Arial" w:eastAsia="Arial" w:hAnsi="Arial" w:cs="Arial"/>
          <w:sz w:val="20"/>
          <w:szCs w:val="20"/>
        </w:rPr>
        <w:pict w14:anchorId="6A0B29BB">
          <v:shape id="_x0000_i102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6A0B29BC">
          <v:shape id="_x0000_i102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6A0B29BD">
          <v:shape id="_x0000_i1028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14:paraId="6A0B296C" w14:textId="60E53619" w:rsidR="00C55F7F" w:rsidRPr="00AA2FD0" w:rsidRDefault="00D45F46">
      <w:pPr>
        <w:shd w:val="clear" w:color="auto" w:fill="FFFFFF"/>
        <w:spacing w:after="150" w:line="240" w:lineRule="auto"/>
        <w:rPr>
          <w:rFonts w:ascii="Arial" w:eastAsia="Arial" w:hAnsi="Arial" w:cs="Arial"/>
          <w:b/>
          <w:bCs/>
          <w:sz w:val="20"/>
          <w:szCs w:val="20"/>
          <w:lang w:val="ru-RU"/>
        </w:rPr>
      </w:pPr>
      <w:r w:rsidRPr="00AA2FD0">
        <w:rPr>
          <w:rFonts w:ascii="Arial" w:eastAsia="Arial" w:hAnsi="Arial" w:cs="Arial"/>
          <w:b/>
          <w:bCs/>
          <w:sz w:val="20"/>
          <w:szCs w:val="20"/>
          <w:lang w:val="ru-RU"/>
        </w:rPr>
        <w:t>О</w:t>
      </w:r>
      <w:r w:rsidR="00AA2FD0" w:rsidRPr="00AA2FD0">
        <w:rPr>
          <w:rFonts w:ascii="Arial" w:eastAsia="Arial" w:hAnsi="Arial" w:cs="Arial"/>
          <w:b/>
          <w:bCs/>
          <w:sz w:val="20"/>
          <w:szCs w:val="20"/>
          <w:lang w:val="ru-RU"/>
        </w:rPr>
        <w:t>ТВЕТ: 7639</w:t>
      </w:r>
    </w:p>
    <w:p w14:paraId="6A0B296D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6A0B296E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6A0B296F" w14:textId="77777777" w:rsidR="00C55F7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9BE">
          <v:shape id="_x0000_i1029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6A0B29BF">
          <v:shape id="_x0000_i1030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>
        <w:rPr>
          <w:rFonts w:ascii="Arial" w:eastAsia="Arial" w:hAnsi="Arial" w:cs="Arial"/>
          <w:sz w:val="20"/>
          <w:szCs w:val="20"/>
        </w:rPr>
        <w:pict w14:anchorId="6A0B29C0">
          <v:shape id="_x0000_i1031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  <w:r>
        <w:rPr>
          <w:rFonts w:ascii="Arial" w:eastAsia="Arial" w:hAnsi="Arial" w:cs="Arial"/>
          <w:sz w:val="20"/>
          <w:szCs w:val="20"/>
        </w:rPr>
        <w:pict w14:anchorId="6A0B29C1">
          <v:shape id="_x0000_i1032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6A0B2970" w14:textId="01449DA1" w:rsidR="00C55F7F" w:rsidRPr="00096E13" w:rsidRDefault="00096E13">
      <w:pPr>
        <w:shd w:val="clear" w:color="auto" w:fill="FFFFFF"/>
        <w:spacing w:after="150" w:line="240" w:lineRule="auto"/>
        <w:rPr>
          <w:rFonts w:ascii="Arial" w:eastAsia="Arial" w:hAnsi="Arial" w:cs="Arial"/>
          <w:b/>
          <w:bCs/>
          <w:sz w:val="20"/>
          <w:szCs w:val="20"/>
          <w:lang w:val="ru-RU"/>
        </w:rPr>
      </w:pPr>
      <w:r>
        <w:rPr>
          <w:rFonts w:ascii="Arial" w:eastAsia="Arial" w:hAnsi="Arial" w:cs="Arial"/>
          <w:b/>
          <w:bCs/>
          <w:sz w:val="20"/>
          <w:szCs w:val="20"/>
          <w:lang w:val="ru-RU"/>
        </w:rPr>
        <w:t>ОТВЕТ: 560</w:t>
      </w:r>
    </w:p>
    <w:p w14:paraId="6A0B2971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6A0B2972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6A0B2973" w14:textId="77777777" w:rsidR="00C55F7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9C2">
          <v:shape id="_x0000_i1033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6A0B29C3">
          <v:shape id="_x0000_i1034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6A0B29C4">
          <v:shape id="_x0000_i103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6A0B29C5">
          <v:shape id="_x0000_i103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6A0B2974" w14:textId="317622F7" w:rsidR="00C55F7F" w:rsidRPr="007630D5" w:rsidRDefault="007630D5">
      <w:pPr>
        <w:shd w:val="clear" w:color="auto" w:fill="FFFFFF"/>
        <w:spacing w:after="150" w:line="240" w:lineRule="auto"/>
        <w:rPr>
          <w:rFonts w:ascii="Arial" w:eastAsia="Arial" w:hAnsi="Arial" w:cs="Arial"/>
          <w:b/>
          <w:bCs/>
          <w:sz w:val="20"/>
          <w:szCs w:val="20"/>
          <w:lang w:val="ru-RU"/>
        </w:rPr>
      </w:pPr>
      <w:r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ОТВЕТ: </w:t>
      </w:r>
      <w:r w:rsidR="00B93DF7">
        <w:rPr>
          <w:rFonts w:ascii="Arial" w:eastAsia="Arial" w:hAnsi="Arial" w:cs="Arial"/>
          <w:b/>
          <w:bCs/>
          <w:sz w:val="20"/>
          <w:szCs w:val="20"/>
          <w:lang w:val="ru-RU"/>
        </w:rPr>
        <w:t>26,6%</w:t>
      </w:r>
    </w:p>
    <w:p w14:paraId="6A0B2975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A0B2976" w14:textId="77777777" w:rsidR="00C55F7F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6A0B29C6" wp14:editId="6A0B29C7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B2977" w14:textId="67644B41" w:rsidR="00C55F7F" w:rsidRPr="00BD1AAE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Ваш ответ:</w:t>
      </w:r>
      <w:r w:rsidR="00BD1AAE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BD1AAE" w:rsidRPr="00BD1AAE">
        <w:rPr>
          <w:rFonts w:ascii="Arial" w:eastAsia="Arial" w:hAnsi="Arial" w:cs="Arial"/>
          <w:sz w:val="24"/>
          <w:szCs w:val="24"/>
        </w:rPr>
        <w:t xml:space="preserve">У обоих продуктов наблюдается снижение удержания после первого дня, однако у продукта с голубой кривой удержание значительно выше. В первый день показатели продуктов близки — около 70–73 %, но затем голубая кривая снижается медленнее и к седьмому дню стабилизируется примерно на уровне 38 %. У продукта с красной кривой удержание быстро падает и к пятому дню достигает практически 0 %. Таким образом, голубой продукт лучше удерживает пользователей и формирует стабильную аудиторию, а у красного продукта есть серьёзная проблема с возвратом пользователей после первого дня. Рекомендуется изучить различия в функционале и пользовательском опыте двух продуктов, а для красного продукта улучшить </w:t>
      </w:r>
      <w:proofErr w:type="spellStart"/>
      <w:r w:rsidR="00BD1AAE" w:rsidRPr="00BD1AAE">
        <w:rPr>
          <w:rFonts w:ascii="Arial" w:eastAsia="Arial" w:hAnsi="Arial" w:cs="Arial"/>
          <w:sz w:val="24"/>
          <w:szCs w:val="24"/>
        </w:rPr>
        <w:t>онбординг</w:t>
      </w:r>
      <w:proofErr w:type="spellEnd"/>
      <w:r w:rsidR="00BD1AAE" w:rsidRPr="00BD1AAE">
        <w:rPr>
          <w:rFonts w:ascii="Arial" w:eastAsia="Arial" w:hAnsi="Arial" w:cs="Arial"/>
          <w:sz w:val="24"/>
          <w:szCs w:val="24"/>
        </w:rPr>
        <w:t xml:space="preserve"> и сделать так, чтобы пользователи возвращались к нему снова и снова.</w:t>
      </w:r>
    </w:p>
    <w:p w14:paraId="6A0B2978" w14:textId="77777777" w:rsidR="00C55F7F" w:rsidRDefault="00C55F7F"/>
    <w:p w14:paraId="6A0B2979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6A0B297A" w14:textId="77777777" w:rsidR="00C55F7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6A0B297B" w14:textId="77777777" w:rsidR="00C55F7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9C8">
          <v:shape id="_x0000_i103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6A0B29C9">
          <v:shape id="_x0000_i1038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6A0B29CA">
          <v:shape id="_x0000_i1039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46,3%</w:t>
      </w:r>
      <w:r>
        <w:rPr>
          <w:rFonts w:ascii="Arial" w:eastAsia="Arial" w:hAnsi="Arial" w:cs="Arial"/>
          <w:sz w:val="20"/>
          <w:szCs w:val="20"/>
        </w:rPr>
        <w:pict w14:anchorId="6A0B29CB">
          <v:shape id="_x0000_i1040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6A0B297C" w14:textId="061660BA" w:rsidR="00C55F7F" w:rsidRPr="00975283" w:rsidRDefault="00975283">
      <w:pPr>
        <w:shd w:val="clear" w:color="auto" w:fill="FFFFFF"/>
        <w:spacing w:after="150" w:line="240" w:lineRule="auto"/>
        <w:rPr>
          <w:rFonts w:ascii="Arial" w:eastAsia="Arial" w:hAnsi="Arial" w:cs="Arial"/>
          <w:b/>
          <w:bCs/>
          <w:sz w:val="20"/>
          <w:szCs w:val="20"/>
          <w:lang w:val="ru-RU"/>
        </w:rPr>
      </w:pPr>
      <w:r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ОТВЕТ: </w:t>
      </w:r>
      <w:r w:rsidR="003A6365">
        <w:rPr>
          <w:rFonts w:ascii="Arial" w:eastAsia="Arial" w:hAnsi="Arial" w:cs="Arial"/>
          <w:b/>
          <w:bCs/>
          <w:sz w:val="20"/>
          <w:szCs w:val="20"/>
          <w:lang w:val="ru-RU"/>
        </w:rPr>
        <w:t>46,3%</w:t>
      </w:r>
    </w:p>
    <w:p w14:paraId="6A0B297D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6A0B297E" w14:textId="77777777" w:rsidR="00C55F7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9CC">
          <v:shape id="_x0000_i1041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6A0B29CD">
          <v:shape id="_x0000_i1042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6A0B29CE">
          <v:shape id="_x0000_i1043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>
        <w:rPr>
          <w:rFonts w:ascii="Arial" w:eastAsia="Arial" w:hAnsi="Arial" w:cs="Arial"/>
          <w:sz w:val="20"/>
          <w:szCs w:val="20"/>
        </w:rPr>
        <w:pict w14:anchorId="6A0B29CF">
          <v:shape id="_x0000_i1044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14:paraId="6A0B297F" w14:textId="3CDD21A5" w:rsidR="00C55F7F" w:rsidRPr="003A6365" w:rsidRDefault="003A6365">
      <w:pPr>
        <w:shd w:val="clear" w:color="auto" w:fill="FFFFFF"/>
        <w:spacing w:after="150" w:line="240" w:lineRule="auto"/>
        <w:rPr>
          <w:rFonts w:ascii="Arial" w:eastAsia="Arial" w:hAnsi="Arial" w:cs="Arial"/>
          <w:b/>
          <w:bCs/>
          <w:sz w:val="20"/>
          <w:szCs w:val="20"/>
          <w:lang w:val="ru-RU"/>
        </w:rPr>
      </w:pPr>
      <w:r>
        <w:rPr>
          <w:rFonts w:ascii="Arial" w:eastAsia="Arial" w:hAnsi="Arial" w:cs="Arial"/>
          <w:b/>
          <w:bCs/>
          <w:sz w:val="20"/>
          <w:szCs w:val="20"/>
          <w:lang w:val="ru-RU"/>
        </w:rPr>
        <w:t>ОТВЕТ:</w:t>
      </w:r>
      <w:r w:rsidR="00465184"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 2,9</w:t>
      </w:r>
    </w:p>
    <w:p w14:paraId="6A0B2980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6A0B2981" w14:textId="77777777" w:rsidR="00C55F7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r>
        <w:rPr>
          <w:rFonts w:ascii="Arial" w:eastAsia="Arial" w:hAnsi="Arial" w:cs="Arial"/>
          <w:sz w:val="20"/>
          <w:szCs w:val="20"/>
        </w:rPr>
        <w:t>) ,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6A0B2982" w14:textId="2539DC64" w:rsidR="00C55F7F" w:rsidRPr="00DD5D98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A0B29D0">
          <v:shape id="_x0000_i104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6A0B29D1">
          <v:shape id="_x0000_i104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6A0B29D2">
          <v:shape id="_x0000_i104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</w:rPr>
        <w:pict w14:anchorId="6A0B29D3">
          <v:shape id="_x0000_i1048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  <w:r w:rsidR="004752AE" w:rsidRPr="00DD5D98">
        <w:rPr>
          <w:rFonts w:ascii="Times New Roman" w:eastAsia="Times New Roman" w:hAnsi="Times New Roman" w:cs="Times New Roman"/>
          <w:b/>
          <w:bCs/>
          <w:lang w:val="ru-RU"/>
        </w:rPr>
        <w:t>ОТВЕТ:</w:t>
      </w:r>
      <w:r w:rsidR="00DD5D98">
        <w:rPr>
          <w:rFonts w:ascii="Times New Roman" w:eastAsia="Times New Roman" w:hAnsi="Times New Roman" w:cs="Times New Roman"/>
          <w:b/>
          <w:bCs/>
          <w:lang w:val="ru-RU"/>
        </w:rPr>
        <w:t xml:space="preserve"> 35%</w:t>
      </w:r>
    </w:p>
    <w:p w14:paraId="6A0B2983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6ABAB1C5" w14:textId="77777777" w:rsidR="00DF2584" w:rsidRPr="0082654C" w:rsidRDefault="00000000" w:rsidP="00DF258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DF2584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DF2584" w:rsidRPr="0082654C">
        <w:rPr>
          <w:rFonts w:ascii="Arial" w:eastAsia="Arial" w:hAnsi="Arial" w:cs="Arial"/>
          <w:sz w:val="24"/>
          <w:szCs w:val="24"/>
        </w:rPr>
        <w:t>Для сравнения ARPU тестовой и контрольной групп использован t-критерий Уэлча для независимых выборок. Уровень значимости — 0,05.</w:t>
      </w:r>
    </w:p>
    <w:p w14:paraId="1742B579" w14:textId="77777777" w:rsidR="00DF2584" w:rsidRPr="0082654C" w:rsidRDefault="00DF2584" w:rsidP="00DF258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82654C">
        <w:rPr>
          <w:rFonts w:ascii="Arial" w:eastAsia="Arial" w:hAnsi="Arial" w:cs="Arial"/>
          <w:b/>
          <w:bCs/>
          <w:sz w:val="24"/>
          <w:szCs w:val="24"/>
        </w:rPr>
        <w:t>Эксперимент №1:</w:t>
      </w:r>
      <w:r w:rsidRPr="0082654C">
        <w:rPr>
          <w:rFonts w:ascii="Arial" w:eastAsia="Arial" w:hAnsi="Arial" w:cs="Arial"/>
          <w:sz w:val="24"/>
          <w:szCs w:val="24"/>
        </w:rPr>
        <w:t xml:space="preserve"> ARPU контрольной группы — 722,46, тестовой — 665,74. Изменение составило −7,85%, p-</w:t>
      </w:r>
      <w:proofErr w:type="spellStart"/>
      <w:r w:rsidRPr="0082654C">
        <w:rPr>
          <w:rFonts w:ascii="Arial" w:eastAsia="Arial" w:hAnsi="Arial" w:cs="Arial"/>
          <w:sz w:val="24"/>
          <w:szCs w:val="24"/>
        </w:rPr>
        <w:t>value</w:t>
      </w:r>
      <w:proofErr w:type="spellEnd"/>
      <w:r w:rsidRPr="0082654C">
        <w:rPr>
          <w:rFonts w:ascii="Arial" w:eastAsia="Arial" w:hAnsi="Arial" w:cs="Arial"/>
          <w:sz w:val="24"/>
          <w:szCs w:val="24"/>
        </w:rPr>
        <w:t xml:space="preserve"> = 0,688966. Поскольку p-</w:t>
      </w:r>
      <w:proofErr w:type="spellStart"/>
      <w:r w:rsidRPr="0082654C">
        <w:rPr>
          <w:rFonts w:ascii="Arial" w:eastAsia="Arial" w:hAnsi="Arial" w:cs="Arial"/>
          <w:sz w:val="24"/>
          <w:szCs w:val="24"/>
        </w:rPr>
        <w:t>value</w:t>
      </w:r>
      <w:proofErr w:type="spellEnd"/>
      <w:r w:rsidRPr="0082654C">
        <w:rPr>
          <w:rFonts w:ascii="Arial" w:eastAsia="Arial" w:hAnsi="Arial" w:cs="Arial"/>
          <w:sz w:val="24"/>
          <w:szCs w:val="24"/>
        </w:rPr>
        <w:t xml:space="preserve"> &gt; 0,05, статистически значимых различий между группами нет. Нельзя утверждать, что тестовое изменение повлияло на ARPU. Рекомендация: не внедрять изменение </w:t>
      </w:r>
      <w:r w:rsidRPr="0082654C">
        <w:rPr>
          <w:rFonts w:ascii="Arial" w:eastAsia="Arial" w:hAnsi="Arial" w:cs="Arial"/>
          <w:sz w:val="24"/>
          <w:szCs w:val="24"/>
        </w:rPr>
        <w:lastRenderedPageBreak/>
        <w:t>на основании этого теста; при необходимости продолжить эксперимент или увеличить выборку.</w:t>
      </w:r>
    </w:p>
    <w:p w14:paraId="073C86B0" w14:textId="77777777" w:rsidR="004604CC" w:rsidRPr="0082654C" w:rsidRDefault="004604CC" w:rsidP="00DF2584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82654C">
        <w:rPr>
          <w:rFonts w:ascii="Arial" w:eastAsia="Arial" w:hAnsi="Arial" w:cs="Arial"/>
          <w:b/>
          <w:bCs/>
          <w:sz w:val="24"/>
          <w:szCs w:val="24"/>
        </w:rPr>
        <w:t xml:space="preserve">Эксперимент №2: </w:t>
      </w:r>
      <w:r w:rsidRPr="0082654C">
        <w:rPr>
          <w:rFonts w:ascii="Arial" w:eastAsia="Arial" w:hAnsi="Arial" w:cs="Arial"/>
          <w:sz w:val="24"/>
          <w:szCs w:val="24"/>
        </w:rPr>
        <w:t>ARPU контрольной группы составляет 704,65, а ARPU тестовой группы — 332,93. В тестовой группе показатель снизился на 52,75 % по сравнению с контрольной. Полученное значение p-</w:t>
      </w:r>
      <w:proofErr w:type="spellStart"/>
      <w:r w:rsidRPr="0082654C">
        <w:rPr>
          <w:rFonts w:ascii="Arial" w:eastAsia="Arial" w:hAnsi="Arial" w:cs="Arial"/>
          <w:sz w:val="24"/>
          <w:szCs w:val="24"/>
        </w:rPr>
        <w:t>value</w:t>
      </w:r>
      <w:proofErr w:type="spellEnd"/>
      <w:r w:rsidRPr="0082654C">
        <w:rPr>
          <w:rFonts w:ascii="Arial" w:eastAsia="Arial" w:hAnsi="Arial" w:cs="Arial"/>
          <w:sz w:val="24"/>
          <w:szCs w:val="24"/>
        </w:rPr>
        <w:t xml:space="preserve"> = 0,001128 меньше уровня значимости 0,05. Следовательно, нулевая гипотеза об отсутствии различий отклоняется: снижение ARPU является статистически значимым и, скорее всего, связано с тестовым изменением, а не со случайными колебаниями. Тестовый вариант отрицательно влияет на выручку на пользователя. Рекомендуется не внедрять тестовый вариант и сохранить контрольную версию продукта. Дополнительно следует проанализировать, какая именно часть изменений привела к снижению выручки.</w:t>
      </w:r>
    </w:p>
    <w:p w14:paraId="1B56BF4E" w14:textId="2299F444" w:rsidR="00DF2584" w:rsidRPr="0082654C" w:rsidRDefault="00DF2584" w:rsidP="00DF258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82654C">
        <w:rPr>
          <w:rFonts w:ascii="Arial" w:eastAsia="Arial" w:hAnsi="Arial" w:cs="Arial"/>
          <w:b/>
          <w:bCs/>
          <w:sz w:val="24"/>
          <w:szCs w:val="24"/>
        </w:rPr>
        <w:t>Эксперимент №3:</w:t>
      </w:r>
      <w:r w:rsidRPr="0082654C">
        <w:rPr>
          <w:rFonts w:ascii="Arial" w:eastAsia="Arial" w:hAnsi="Arial" w:cs="Arial"/>
          <w:sz w:val="24"/>
          <w:szCs w:val="24"/>
        </w:rPr>
        <w:t xml:space="preserve"> ARPU контрольной группы — 663,21, тестовой — 998,67. Изменение составило +50,58%, p-</w:t>
      </w:r>
      <w:proofErr w:type="spellStart"/>
      <w:r w:rsidRPr="0082654C">
        <w:rPr>
          <w:rFonts w:ascii="Arial" w:eastAsia="Arial" w:hAnsi="Arial" w:cs="Arial"/>
          <w:sz w:val="24"/>
          <w:szCs w:val="24"/>
        </w:rPr>
        <w:t>value</w:t>
      </w:r>
      <w:proofErr w:type="spellEnd"/>
      <w:r w:rsidRPr="0082654C">
        <w:rPr>
          <w:rFonts w:ascii="Arial" w:eastAsia="Arial" w:hAnsi="Arial" w:cs="Arial"/>
          <w:sz w:val="24"/>
          <w:szCs w:val="24"/>
        </w:rPr>
        <w:t xml:space="preserve"> = 0,060315. Несмотря на заметный рост ARPU, p-</w:t>
      </w:r>
      <w:proofErr w:type="spellStart"/>
      <w:r w:rsidRPr="0082654C">
        <w:rPr>
          <w:rFonts w:ascii="Arial" w:eastAsia="Arial" w:hAnsi="Arial" w:cs="Arial"/>
          <w:sz w:val="24"/>
          <w:szCs w:val="24"/>
        </w:rPr>
        <w:t>value</w:t>
      </w:r>
      <w:proofErr w:type="spellEnd"/>
      <w:r w:rsidRPr="0082654C">
        <w:rPr>
          <w:rFonts w:ascii="Arial" w:eastAsia="Arial" w:hAnsi="Arial" w:cs="Arial"/>
          <w:sz w:val="24"/>
          <w:szCs w:val="24"/>
        </w:rPr>
        <w:t xml:space="preserve"> &gt; 0,05, поэтому статистическая значимость на уровне 5% не достигнута. Рекомендация: пока не внедрять тестовый вариант для всех пользователей, а продолжить эксперимент и увеличить размер выборки.</w:t>
      </w:r>
    </w:p>
    <w:p w14:paraId="446EB230" w14:textId="77777777" w:rsidR="0004187B" w:rsidRPr="0082654C" w:rsidRDefault="0004187B" w:rsidP="0004187B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82654C">
        <w:rPr>
          <w:rFonts w:ascii="Arial" w:eastAsia="Arial" w:hAnsi="Arial" w:cs="Arial"/>
          <w:sz w:val="24"/>
          <w:szCs w:val="24"/>
        </w:rPr>
        <w:t>Итог:</w:t>
      </w:r>
    </w:p>
    <w:p w14:paraId="65B6C529" w14:textId="77777777" w:rsidR="0004187B" w:rsidRPr="0082654C" w:rsidRDefault="0004187B" w:rsidP="0004187B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82654C">
        <w:rPr>
          <w:rFonts w:ascii="Arial" w:eastAsia="Arial" w:hAnsi="Arial" w:cs="Arial"/>
          <w:sz w:val="24"/>
          <w:szCs w:val="24"/>
        </w:rPr>
        <w:t xml:space="preserve">эксперимент №1 — подтвержденного эффекта нет; </w:t>
      </w:r>
    </w:p>
    <w:p w14:paraId="2FB69B0D" w14:textId="77777777" w:rsidR="0004187B" w:rsidRPr="0082654C" w:rsidRDefault="0004187B" w:rsidP="0004187B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82654C">
        <w:rPr>
          <w:rFonts w:ascii="Arial" w:eastAsia="Arial" w:hAnsi="Arial" w:cs="Arial"/>
          <w:sz w:val="24"/>
          <w:szCs w:val="24"/>
        </w:rPr>
        <w:t xml:space="preserve">эксперимент №2 — статистически значимый отрицательный эффект; </w:t>
      </w:r>
    </w:p>
    <w:p w14:paraId="0B66FD72" w14:textId="77777777" w:rsidR="0004187B" w:rsidRPr="0082654C" w:rsidRDefault="0004187B" w:rsidP="0004187B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82654C">
        <w:rPr>
          <w:rFonts w:ascii="Arial" w:eastAsia="Arial" w:hAnsi="Arial" w:cs="Arial"/>
          <w:sz w:val="24"/>
          <w:szCs w:val="24"/>
        </w:rPr>
        <w:t xml:space="preserve">эксперимент №3 — положительная тенденция, но доказательств пока недостаточно </w:t>
      </w:r>
    </w:p>
    <w:p w14:paraId="6A0B2984" w14:textId="69F5C250" w:rsidR="00C55F7F" w:rsidRPr="0004187B" w:rsidRDefault="00C55F7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6A0B2985" w14:textId="77777777" w:rsidR="00C55F7F" w:rsidRDefault="00C55F7F"/>
    <w:p w14:paraId="6A0B2986" w14:textId="77777777" w:rsidR="00C55F7F" w:rsidRDefault="00C55F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6A0B2987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6A0B2988" w14:textId="58C9B17D" w:rsidR="00C55F7F" w:rsidRPr="00A1124F" w:rsidRDefault="00000000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A0B29D4">
          <v:shape id="_x0000_i1049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6A0B29D5">
          <v:shape id="_x0000_i1050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6A0B29D6">
          <v:shape id="_x0000_i1051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 w14:anchorId="6A0B29D7">
          <v:shape id="_x0000_i1052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sz w:val="20"/>
          <w:szCs w:val="20"/>
        </w:rPr>
        <w:pict w14:anchorId="6A0B29D8">
          <v:shape id="_x0000_i1053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  <w:r w:rsidR="00A1124F">
        <w:rPr>
          <w:rFonts w:ascii="Arial" w:eastAsia="Arial" w:hAnsi="Arial" w:cs="Arial"/>
          <w:b/>
          <w:bCs/>
          <w:sz w:val="20"/>
          <w:szCs w:val="20"/>
          <w:lang w:val="ru-RU"/>
        </w:rPr>
        <w:t>ОТВЕТ:</w:t>
      </w:r>
      <w:r w:rsidR="00EA5052"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 156,4</w:t>
      </w:r>
    </w:p>
    <w:p w14:paraId="6A0B2989" w14:textId="77777777" w:rsidR="00C55F7F" w:rsidRDefault="00C55F7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6A0B298A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6A0B298B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6A0B29D9">
          <v:shape id="_x0000_i1054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6A0B29DA">
          <v:shape id="_x0000_i105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</w:t>
      </w:r>
      <w:r>
        <w:rPr>
          <w:rFonts w:ascii="Arial" w:eastAsia="Arial" w:hAnsi="Arial" w:cs="Arial"/>
          <w:sz w:val="20"/>
          <w:szCs w:val="20"/>
        </w:rPr>
        <w:pict w14:anchorId="6A0B29DB">
          <v:shape id="_x0000_i105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6A0B29DC">
          <v:shape id="_x0000_i105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6A0B29DD">
          <v:shape id="_x0000_i1058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6A0B298C" w14:textId="23CF79D4" w:rsidR="00C55F7F" w:rsidRPr="00BB1D00" w:rsidRDefault="00BB1D00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  <w:lang w:val="ru-RU"/>
        </w:rPr>
      </w:pPr>
      <w:r>
        <w:rPr>
          <w:rFonts w:ascii="Arial" w:eastAsia="Arial" w:hAnsi="Arial" w:cs="Arial"/>
          <w:b/>
          <w:bCs/>
          <w:sz w:val="24"/>
          <w:szCs w:val="24"/>
          <w:lang w:val="ru-RU"/>
        </w:rPr>
        <w:t>ОТВЕТ</w:t>
      </w:r>
      <w:r w:rsidR="00183D52">
        <w:rPr>
          <w:rFonts w:ascii="Arial" w:eastAsia="Arial" w:hAnsi="Arial" w:cs="Arial"/>
          <w:b/>
          <w:bCs/>
          <w:sz w:val="24"/>
          <w:szCs w:val="24"/>
          <w:lang w:val="ru-RU"/>
        </w:rPr>
        <w:t>: 28</w:t>
      </w:r>
    </w:p>
    <w:p w14:paraId="6A0B298D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6A0B298E" w14:textId="77777777" w:rsidR="00C55F7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9DE">
          <v:shape id="_x0000_i1059" type="#_x0000_t75" style="width:18pt;height:1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6A0B29DF">
          <v:shape id="_x0000_i1060" type="#_x0000_t75" style="width:18pt;height:1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6A0B29E0">
          <v:shape id="_x0000_i1061" type="#_x0000_t75" style="width:18pt;height:1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6A0B298F" w14:textId="77777777" w:rsidR="00C55F7F" w:rsidRPr="00A60F4C" w:rsidRDefault="00000000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9E1">
          <v:shape id="_x0000_i1062" type="#_x0000_t75" style="width:18pt;height:1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6A0B2990" w14:textId="0F558357" w:rsidR="00C55F7F" w:rsidRPr="00A60F4C" w:rsidRDefault="00A60F4C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  <w:lang w:val="ru-RU"/>
        </w:rPr>
      </w:pPr>
      <w:r w:rsidRPr="00A60F4C">
        <w:rPr>
          <w:rFonts w:ascii="Arial" w:eastAsia="Arial" w:hAnsi="Arial" w:cs="Arial"/>
          <w:b/>
          <w:bCs/>
          <w:sz w:val="24"/>
          <w:szCs w:val="24"/>
          <w:lang w:val="ru-RU"/>
        </w:rPr>
        <w:t>ОТВЕТ</w:t>
      </w:r>
      <w:proofErr w:type="gramStart"/>
      <w:r w:rsidRPr="00A60F4C">
        <w:rPr>
          <w:rFonts w:ascii="Arial" w:eastAsia="Arial" w:hAnsi="Arial" w:cs="Arial"/>
          <w:b/>
          <w:bCs/>
          <w:sz w:val="24"/>
          <w:szCs w:val="24"/>
          <w:lang w:val="ru-RU"/>
        </w:rPr>
        <w:t>:</w:t>
      </w:r>
      <w:r>
        <w:rPr>
          <w:rFonts w:ascii="Arial" w:eastAsia="Arial" w:hAnsi="Arial" w:cs="Arial"/>
          <w:b/>
          <w:bCs/>
          <w:sz w:val="24"/>
          <w:szCs w:val="24"/>
          <w:lang w:val="ru-RU"/>
        </w:rPr>
        <w:t xml:space="preserve"> </w:t>
      </w:r>
      <w:r w:rsidR="009C4C11" w:rsidRPr="009C4C11">
        <w:rPr>
          <w:rFonts w:ascii="Arial" w:eastAsia="Arial" w:hAnsi="Arial" w:cs="Arial"/>
          <w:b/>
          <w:bCs/>
          <w:sz w:val="24"/>
          <w:szCs w:val="24"/>
        </w:rPr>
        <w:t>Для</w:t>
      </w:r>
      <w:proofErr w:type="gramEnd"/>
      <w:r w:rsidR="009C4C11" w:rsidRPr="009C4C11">
        <w:rPr>
          <w:rFonts w:ascii="Arial" w:eastAsia="Arial" w:hAnsi="Arial" w:cs="Arial"/>
          <w:b/>
          <w:bCs/>
          <w:sz w:val="24"/>
          <w:szCs w:val="24"/>
        </w:rPr>
        <w:t xml:space="preserve"> сравнения разброса цен между магазинами лучше всего подходит диаграмма размаха, поскольку она показывает медиану, квартили, разброс и выбросы. Гистограмма также применима для изучения распределения цен. Поэтому правильные варианты: «Ящик с усами» и «Гистограмма».</w:t>
      </w:r>
    </w:p>
    <w:p w14:paraId="15413EF1" w14:textId="77777777" w:rsidR="00C45005" w:rsidRDefault="00C45005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59A6E401" w14:textId="77777777" w:rsidR="00C45005" w:rsidRDefault="00C45005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6A0B2991" w14:textId="03186352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6A0B2992" w14:textId="77777777" w:rsidR="00C55F7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A0B29E2">
          <v:shape id="_x0000_i1063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A0B29E3" wp14:editId="6A0B29E4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B2993" w14:textId="77777777" w:rsidR="00C55F7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A0B29E5">
          <v:shape id="_x0000_i1064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A0B29E6" wp14:editId="6A0B29E7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B2994" w14:textId="77777777" w:rsidR="00C55F7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A0B29E8">
          <v:shape id="_x0000_i1065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A0B29E9" wp14:editId="6A0B29EA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B2995" w14:textId="77777777" w:rsidR="00C55F7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A0B29EB">
          <v:shape id="_x0000_i1066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A0B29EC" wp14:editId="6A0B29ED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342FE6" w14:textId="77777777" w:rsidR="00C45005" w:rsidRPr="00C45005" w:rsidRDefault="00C4500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6868367F" w14:textId="77777777" w:rsidR="00C45005" w:rsidRPr="00C45005" w:rsidRDefault="00E41DF6" w:rsidP="00C4500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4500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ОТВЕТ: </w:t>
      </w:r>
      <w:r w:rsidR="00C45005" w:rsidRPr="00C45005">
        <w:rPr>
          <w:rFonts w:ascii="Times New Roman" w:eastAsia="Times New Roman" w:hAnsi="Times New Roman" w:cs="Times New Roman"/>
          <w:b/>
          <w:bCs/>
          <w:sz w:val="24"/>
          <w:szCs w:val="24"/>
        </w:rPr>
        <w:t>Бимодальное распределение изображено на графике №3, поскольку на нём наблюдаются два выраженных максимума частоты</w:t>
      </w:r>
      <w:r w:rsidR="00C45005" w:rsidRPr="00C45005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</w:p>
    <w:p w14:paraId="6A0B2996" w14:textId="00FF9F3A" w:rsidR="00C55F7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A0B2997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13. Какая случайная величина имеет наибольшую дисперсию данных по следующим графикам плотности распределения? </w:t>
      </w:r>
    </w:p>
    <w:p w14:paraId="6A0B2998" w14:textId="77777777" w:rsidR="00C55F7F" w:rsidRDefault="00C55F7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A0B2999" w14:textId="77777777" w:rsidR="00C55F7F" w:rsidRDefault="00C55F7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A0B299A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A0B29EE">
          <v:shape id="_x0000_i1067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A0B29EF" wp14:editId="6A0B29F0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B299B" w14:textId="77777777" w:rsidR="00C55F7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A0B29F1">
          <v:shape id="_x0000_i1068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A0B29F2" wp14:editId="6A0B29F3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B299C" w14:textId="77777777" w:rsidR="00C55F7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A0B29F4">
          <v:shape id="_x0000_i1069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A0B29F5" wp14:editId="6A0B29F6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B299D" w14:textId="77777777" w:rsidR="00C55F7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A0B29F7">
          <v:shape id="_x0000_i1070" type="#_x0000_t75" style="width:18pt;height:1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A0B29F8" wp14:editId="6A0B29F9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8EBFC" w14:textId="77777777" w:rsidR="00CB5A87" w:rsidRPr="00CB5A87" w:rsidRDefault="00CB5A87" w:rsidP="00CB5A8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5A8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ОТВЕТ: </w:t>
      </w:r>
      <w:r w:rsidRPr="00CB5A87">
        <w:rPr>
          <w:rFonts w:ascii="Times New Roman" w:eastAsia="Times New Roman" w:hAnsi="Times New Roman" w:cs="Times New Roman"/>
          <w:b/>
          <w:bCs/>
          <w:sz w:val="24"/>
          <w:szCs w:val="24"/>
        </w:rPr>
        <w:t>Наибольшую дисперсию имеет случайная величина на графике №3, поскольку её значения имеют самый широкий разброс относительно среднего.</w:t>
      </w:r>
    </w:p>
    <w:p w14:paraId="6A0B299E" w14:textId="0D31E77C" w:rsidR="00C55F7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A0B299F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6A0B29A0" w14:textId="77777777" w:rsidR="00C55F7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A0B29FA">
          <v:shape id="_x0000_i1071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A0B29FB" wp14:editId="6A0B29FC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B29A1" w14:textId="77777777" w:rsidR="00C55F7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A0B29FD">
          <v:shape id="_x0000_i1072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A0B29FE" wp14:editId="6A0B29FF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B29A2" w14:textId="77777777" w:rsidR="00C55F7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A0B2A00">
          <v:shape id="_x0000_i1073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A0B2A01" wp14:editId="6A0B2A02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B29A3" w14:textId="77777777" w:rsidR="00C55F7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A0B2A03">
          <v:shape id="_x0000_i1074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A0B2A04" wp14:editId="6A0B2A05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B29A4" w14:textId="49BCDC86" w:rsidR="00C55F7F" w:rsidRPr="009C4442" w:rsidRDefault="009C444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C4442">
        <w:rPr>
          <w:rFonts w:ascii="Times New Roman" w:eastAsia="Times New Roman" w:hAnsi="Times New Roman" w:cs="Times New Roman"/>
          <w:b/>
          <w:bCs/>
          <w:lang w:val="ru-RU"/>
        </w:rPr>
        <w:t xml:space="preserve">ОТВЕТ: </w:t>
      </w:r>
      <w:r w:rsidRPr="009C4442">
        <w:rPr>
          <w:rFonts w:ascii="Times New Roman" w:eastAsia="Times New Roman" w:hAnsi="Times New Roman" w:cs="Times New Roman"/>
          <w:b/>
          <w:bCs/>
        </w:rPr>
        <w:t>Корреляцию можно рассчитать и отобразить на диаграмме рассеяния и корреляционной тепловой карте. Диаграмма рассеяния показывает характер связи между двумя переменными, а тепловая карта содержит значения коэффициентов корреляции.</w:t>
      </w:r>
      <w:r w:rsidR="00000000" w:rsidRPr="009C4442">
        <w:rPr>
          <w:rFonts w:ascii="Times New Roman" w:eastAsia="Times New Roman" w:hAnsi="Times New Roman" w:cs="Times New Roman"/>
        </w:rPr>
        <w:br/>
      </w:r>
    </w:p>
    <w:p w14:paraId="6A0B29A5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6A0B29A6" w14:textId="77777777" w:rsidR="00C55F7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A06">
          <v:shape id="_x0000_i107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6A0B29A7" w14:textId="77777777" w:rsidR="00C55F7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A07">
          <v:shape id="_x0000_i107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6A0B29A8" w14:textId="77777777" w:rsidR="00C55F7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A08">
          <v:shape id="_x0000_i1077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6A0B29A9" w14:textId="77777777" w:rsidR="00C55F7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A09">
          <v:shape id="_x0000_i1078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6A0B29AA" w14:textId="3BF3FCCB" w:rsidR="00C55F7F" w:rsidRDefault="00A457E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lang w:val="ru-RU"/>
        </w:rPr>
        <w:t>ОТВЕТ</w:t>
      </w:r>
      <w:proofErr w:type="gramStart"/>
      <w:r w:rsidRPr="00A457E9">
        <w:rPr>
          <w:rFonts w:ascii="Arial" w:eastAsia="Arial" w:hAnsi="Arial" w:cs="Arial"/>
          <w:b/>
          <w:bCs/>
          <w:sz w:val="24"/>
          <w:szCs w:val="24"/>
          <w:lang w:val="ru-RU"/>
        </w:rPr>
        <w:t xml:space="preserve">: </w:t>
      </w:r>
      <w:r w:rsidRPr="00A457E9">
        <w:rPr>
          <w:rFonts w:ascii="Arial" w:eastAsia="Arial" w:hAnsi="Arial" w:cs="Arial"/>
          <w:b/>
          <w:bCs/>
          <w:sz w:val="20"/>
          <w:szCs w:val="20"/>
        </w:rPr>
        <w:t>Есть</w:t>
      </w:r>
      <w:proofErr w:type="gramEnd"/>
      <w:r w:rsidRPr="00A457E9">
        <w:rPr>
          <w:rFonts w:ascii="Arial" w:eastAsia="Arial" w:hAnsi="Arial" w:cs="Arial"/>
          <w:b/>
          <w:bCs/>
          <w:sz w:val="20"/>
          <w:szCs w:val="20"/>
        </w:rPr>
        <w:t xml:space="preserve"> 5% вероятность случайно получить такой или еще более экстремальный результат, если нулевая гипотеза верна</w:t>
      </w:r>
      <w:r w:rsidR="00000000" w:rsidRPr="00A457E9">
        <w:rPr>
          <w:rFonts w:ascii="Arial" w:eastAsia="Arial" w:hAnsi="Arial" w:cs="Arial"/>
          <w:sz w:val="24"/>
          <w:szCs w:val="24"/>
        </w:rPr>
        <w:br/>
      </w:r>
    </w:p>
    <w:p w14:paraId="6A0B29AB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6A0B29AC" w14:textId="77777777" w:rsidR="00C55F7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A0A">
          <v:shape id="_x0000_i1079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t-тест</w:t>
      </w:r>
      <w:r>
        <w:rPr>
          <w:rFonts w:ascii="Arial" w:eastAsia="Arial" w:hAnsi="Arial" w:cs="Arial"/>
          <w:sz w:val="20"/>
          <w:szCs w:val="20"/>
        </w:rPr>
        <w:pict w14:anchorId="6A0B2A0B">
          <v:shape id="_x0000_i1080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6A0B2A0C">
          <v:shape id="_x0000_i1081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 w14:anchorId="6A0B2A0D">
          <v:shape id="_x0000_i1082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6A0B29AD" w14:textId="20DA5172" w:rsidR="00C55F7F" w:rsidRDefault="00D63D9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lang w:val="ru-RU"/>
        </w:rPr>
        <w:t xml:space="preserve">ОТВЕТ: </w:t>
      </w:r>
      <w:r w:rsidR="00003C6E" w:rsidRPr="007B52AE">
        <w:rPr>
          <w:rFonts w:ascii="Arial" w:eastAsia="Arial" w:hAnsi="Arial" w:cs="Arial"/>
          <w:b/>
          <w:bCs/>
        </w:rPr>
        <w:t>t-тест</w:t>
      </w:r>
      <w:r w:rsidR="00000000">
        <w:rPr>
          <w:rFonts w:ascii="Arial" w:eastAsia="Arial" w:hAnsi="Arial" w:cs="Arial"/>
          <w:sz w:val="24"/>
          <w:szCs w:val="24"/>
        </w:rPr>
        <w:br/>
      </w:r>
    </w:p>
    <w:p w14:paraId="6A0B29AE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6A0B29AF" w14:textId="77777777" w:rsidR="00C55F7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A0E">
          <v:shape id="_x0000_i1083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6A0B29B0" w14:textId="77777777" w:rsidR="00C55F7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A0F">
          <v:shape id="_x0000_i1084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6A0B29B1" w14:textId="77777777" w:rsidR="00C55F7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A10">
          <v:shape id="_x0000_i1085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6A0B29B2" w14:textId="77777777" w:rsidR="00C55F7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0B2A11">
          <v:shape id="_x0000_i1086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05D7297B" w14:textId="77777777" w:rsidR="00477316" w:rsidRPr="007B52AE" w:rsidRDefault="00000000" w:rsidP="00477316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sz w:val="20"/>
          <w:szCs w:val="20"/>
        </w:rPr>
        <w:br/>
      </w:r>
      <w:r w:rsidR="00477316">
        <w:rPr>
          <w:rFonts w:ascii="Arial" w:eastAsia="Arial" w:hAnsi="Arial" w:cs="Arial"/>
          <w:b/>
          <w:bCs/>
          <w:sz w:val="20"/>
          <w:szCs w:val="20"/>
          <w:lang w:val="ru-RU"/>
        </w:rPr>
        <w:t>ОТВЕТ</w:t>
      </w:r>
      <w:proofErr w:type="gramStart"/>
      <w:r w:rsidR="00477316"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: </w:t>
      </w:r>
      <w:r w:rsidR="00477316" w:rsidRPr="007B52AE">
        <w:rPr>
          <w:rFonts w:ascii="Arial" w:eastAsia="Arial" w:hAnsi="Arial" w:cs="Arial"/>
          <w:b/>
          <w:bCs/>
        </w:rPr>
        <w:t>Делят</w:t>
      </w:r>
      <w:proofErr w:type="gramEnd"/>
      <w:r w:rsidR="00477316" w:rsidRPr="007B52AE">
        <w:rPr>
          <w:rFonts w:ascii="Arial" w:eastAsia="Arial" w:hAnsi="Arial" w:cs="Arial"/>
          <w:b/>
          <w:bCs/>
        </w:rPr>
        <w:t xml:space="preserve"> данные на четыре равные части</w:t>
      </w:r>
    </w:p>
    <w:p w14:paraId="6A0B29B3" w14:textId="2A5F0031" w:rsidR="00C55F7F" w:rsidRPr="00477316" w:rsidRDefault="00C55F7F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6A0B29B4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6A0B29B5" w14:textId="77777777" w:rsidR="00C55F7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6A0B29B6" w14:textId="77777777" w:rsidR="00C55F7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6A0B29B7" w14:textId="77777777" w:rsidR="00C55F7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17C0E16" w14:textId="77777777" w:rsidR="002775C5" w:rsidRPr="002775C5" w:rsidRDefault="00000000" w:rsidP="002775C5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</w:t>
      </w:r>
      <w:r w:rsidRPr="002775C5">
        <w:rPr>
          <w:rFonts w:ascii="Arial" w:eastAsia="Arial" w:hAnsi="Arial" w:cs="Arial"/>
          <w:sz w:val="24"/>
          <w:szCs w:val="24"/>
        </w:rPr>
        <w:t>:</w:t>
      </w:r>
      <w:r w:rsidR="002775C5" w:rsidRPr="002775C5">
        <w:rPr>
          <w:rFonts w:ascii="Arial" w:eastAsia="Arial" w:hAnsi="Arial" w:cs="Arial"/>
          <w:sz w:val="24"/>
          <w:szCs w:val="24"/>
          <w:lang w:val="ru-RU"/>
        </w:rPr>
        <w:t xml:space="preserve"> </w:t>
      </w:r>
      <w:r w:rsidR="002775C5" w:rsidRPr="002775C5">
        <w:rPr>
          <w:rFonts w:ascii="Arial" w:eastAsia="Arial" w:hAnsi="Arial" w:cs="Arial"/>
          <w:sz w:val="24"/>
          <w:szCs w:val="24"/>
        </w:rPr>
        <w:t xml:space="preserve">Конверсия в платёж контрольной группы A составила 0,001003%, тестовой группы B — 0,001099%. Относительный рост конверсии в группе B составляет 9,62%. Для проверки статистической значимости применен z-тест для двух долей. Полученное значение p = 0,0353, что меньше уровня значимости 0,05. </w:t>
      </w:r>
      <w:r w:rsidR="002775C5" w:rsidRPr="002775C5">
        <w:rPr>
          <w:rFonts w:ascii="Arial" w:eastAsia="Arial" w:hAnsi="Arial" w:cs="Arial"/>
          <w:sz w:val="24"/>
          <w:szCs w:val="24"/>
        </w:rPr>
        <w:lastRenderedPageBreak/>
        <w:t>Следовательно, нулевая гипотеза об отсутствии различий отклоняется: вариант B статистически значимо увеличивает конверсию в платеж.</w:t>
      </w:r>
    </w:p>
    <w:p w14:paraId="1F35505D" w14:textId="77777777" w:rsidR="002775C5" w:rsidRPr="002775C5" w:rsidRDefault="002775C5" w:rsidP="002775C5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2775C5">
        <w:rPr>
          <w:rFonts w:ascii="Arial" w:eastAsia="Arial" w:hAnsi="Arial" w:cs="Arial"/>
          <w:sz w:val="24"/>
          <w:szCs w:val="24"/>
        </w:rPr>
        <w:t>При этом абсолютный прирост конверсии очень мал — около 0,000096 процентного пункта. Рекомендуется внедрять вариант B только после проверки корректности данных, оценки стоимости внедрения и влияния на другие бизнес-показатели. Если изменение не требует существенных затрат и не ухудшает другие показатели, можно внедрить вариант B и отслеживать результат.</w:t>
      </w:r>
    </w:p>
    <w:p w14:paraId="6A0B29B8" w14:textId="5B58C89D" w:rsidR="00C55F7F" w:rsidRPr="002775C5" w:rsidRDefault="00C55F7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A0B29B9" w14:textId="77777777" w:rsidR="00C55F7F" w:rsidRDefault="00C55F7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C55F7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9468571-08CC-467A-9ECC-3ABA9C313FDC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E339318-66FE-4BB7-8A7C-DD7EF2004B6F}"/>
    <w:embedBold r:id="rId3" w:fontKey="{91D21677-B596-4239-A6A0-80D97E5A9C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68AF7295-5301-45DA-992E-54DF1B144DC7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1066FE95-64EC-417E-983B-2541634370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F3D24"/>
    <w:multiLevelType w:val="multilevel"/>
    <w:tmpl w:val="EC32D910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88C0DCA"/>
    <w:multiLevelType w:val="multilevel"/>
    <w:tmpl w:val="7B7E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206801">
    <w:abstractNumId w:val="0"/>
  </w:num>
  <w:num w:numId="2" w16cid:durableId="537083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F7F"/>
    <w:rsid w:val="00003C6E"/>
    <w:rsid w:val="0004187B"/>
    <w:rsid w:val="00096E13"/>
    <w:rsid w:val="00183D52"/>
    <w:rsid w:val="002775C5"/>
    <w:rsid w:val="003A6365"/>
    <w:rsid w:val="004604CC"/>
    <w:rsid w:val="00465184"/>
    <w:rsid w:val="004752AE"/>
    <w:rsid w:val="00477316"/>
    <w:rsid w:val="007630D5"/>
    <w:rsid w:val="007B52AE"/>
    <w:rsid w:val="0082654C"/>
    <w:rsid w:val="00975283"/>
    <w:rsid w:val="009C4442"/>
    <w:rsid w:val="009C4C11"/>
    <w:rsid w:val="00A1124F"/>
    <w:rsid w:val="00A457E9"/>
    <w:rsid w:val="00A60F4C"/>
    <w:rsid w:val="00AA2FD0"/>
    <w:rsid w:val="00B93DF7"/>
    <w:rsid w:val="00BB1D00"/>
    <w:rsid w:val="00BD1AAE"/>
    <w:rsid w:val="00C45005"/>
    <w:rsid w:val="00C55F7F"/>
    <w:rsid w:val="00CB5A87"/>
    <w:rsid w:val="00CD4134"/>
    <w:rsid w:val="00D45F46"/>
    <w:rsid w:val="00D63D94"/>
    <w:rsid w:val="00DD5D98"/>
    <w:rsid w:val="00DF2584"/>
    <w:rsid w:val="00E41DF6"/>
    <w:rsid w:val="00EA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B2966"/>
  <w15:docId w15:val="{6F98A95E-09DB-424E-83E1-0D4BCFAC7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8</Pages>
  <Words>1431</Words>
  <Characters>8163</Characters>
  <Application>Microsoft Office Word</Application>
  <DocSecurity>0</DocSecurity>
  <Lines>68</Lines>
  <Paragraphs>19</Paragraphs>
  <ScaleCrop>false</ScaleCrop>
  <Company/>
  <LinksUpToDate>false</LinksUpToDate>
  <CharactersWithSpaces>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Шнар Байсмакова</cp:lastModifiedBy>
  <cp:revision>32</cp:revision>
  <dcterms:created xsi:type="dcterms:W3CDTF">2024-09-05T08:54:00Z</dcterms:created>
  <dcterms:modified xsi:type="dcterms:W3CDTF">2026-08-31T11:28:00Z</dcterms:modified>
</cp:coreProperties>
</file>