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D137E" w14:textId="5F2A964A" w:rsidR="00D710AD" w:rsidRDefault="00D710AD" w:rsidP="00D710AD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 w:rsidRPr="00D710AD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Q1: You got the alert regarding </w:t>
      </w:r>
      <w:hyperlink r:id="rId4" w:tgtFrame="_blank" w:history="1">
        <w:r w:rsidRPr="00D710AD">
          <w:rPr>
            <w:rFonts w:ascii="Helvetica" w:eastAsia="Times New Roman" w:hAnsi="Helvetica" w:cs="Helvetica"/>
            <w:color w:val="0000FF"/>
            <w:sz w:val="30"/>
            <w:szCs w:val="30"/>
            <w:u w:val="single"/>
            <w:bdr w:val="none" w:sz="0" w:space="0" w:color="auto" w:frame="1"/>
          </w:rPr>
          <w:t>http://www.company.com/</w:t>
        </w:r>
      </w:hyperlink>
      <w:r w:rsidRPr="00D710AD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, and you never solved issues before for this website. What do you do and how do you troubleshoot?</w:t>
      </w:r>
      <w:r w:rsidRPr="00D710AD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br/>
      </w:r>
      <w:r w:rsidRPr="00D710AD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br/>
        <w:t>As a background for the task: it's known that website is running in exact AWS account, the website uses classical 2-3 layer architecture.</w:t>
      </w:r>
    </w:p>
    <w:p w14:paraId="7FD48B0B" w14:textId="17E70FFF" w:rsidR="00D710AD" w:rsidRDefault="00D710AD" w:rsidP="00D710AD">
      <w:pPr>
        <w:pBdr>
          <w:bottom w:val="double" w:sz="6" w:space="1" w:color="auto"/>
        </w:pBd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</w:p>
    <w:p w14:paraId="40C2FA5C" w14:textId="130B6FB8" w:rsidR="00D710AD" w:rsidRDefault="00D710AD" w:rsidP="00D710AD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</w:p>
    <w:p w14:paraId="38C9A695" w14:textId="5BDB6AC8" w:rsidR="00D710AD" w:rsidRDefault="00D710AD" w:rsidP="00D710AD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Answer:</w:t>
      </w:r>
    </w:p>
    <w:p w14:paraId="0B5B5C98" w14:textId="3E916D33" w:rsidR="00D710AD" w:rsidRDefault="00D710AD" w:rsidP="00D710AD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whole website and resources will be in VPC (Virtual private Cloud) associated with API Gateway</w:t>
      </w:r>
      <w:r w:rsidR="00E32120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, load balancer and webtier and backend</w:t>
      </w:r>
    </w:p>
    <w:p w14:paraId="3B63DCA2" w14:textId="335EEB34" w:rsidR="00D710AD" w:rsidRPr="00D710AD" w:rsidRDefault="00D710AD" w:rsidP="00D710AD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</w:rPr>
      </w:pP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API Gateway </w:t>
      </w:r>
      <w:r w:rsidRPr="00D710AD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sym w:font="Wingdings" w:char="F0E0"/>
      </w: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 Application load balancer </w:t>
      </w:r>
      <w:r w:rsidRPr="00D710AD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sym w:font="Wingdings" w:char="F0E0"/>
      </w: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 </w:t>
      </w:r>
      <w:r w:rsidR="00E32120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Web tier</w:t>
      </w: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 </w:t>
      </w:r>
      <w:r w:rsidRPr="00D710AD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sym w:font="Wingdings" w:char="F0E0"/>
      </w: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 </w:t>
      </w:r>
      <w:r w:rsid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Application tier </w:t>
      </w:r>
      <w:r w:rsidR="00FD1DE4" w:rsidRP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sym w:font="Wingdings" w:char="F0E0"/>
      </w:r>
      <w:r w:rsid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 </w:t>
      </w: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Back end</w:t>
      </w:r>
    </w:p>
    <w:p w14:paraId="3698CF98" w14:textId="5B720766" w:rsidR="00FE0F7F" w:rsidRDefault="00FE0F7F"/>
    <w:p w14:paraId="2B00F7AE" w14:textId="12F0046E" w:rsidR="00D710AD" w:rsidRPr="00FD1DE4" w:rsidRDefault="00FD1DE4" w:rsidP="00FD1DE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 w:rsidRP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Depending on type of error corresponding layer logs will be checked. Let say suppose the error is website not reachable, then check the traffic and error logs in APIGateway ( Cloud watch logs).</w:t>
      </w:r>
    </w:p>
    <w:p w14:paraId="110A2AC7" w14:textId="637831CC" w:rsidR="00FD1DE4" w:rsidRPr="00FD1DE4" w:rsidRDefault="00FD1DE4" w:rsidP="00FD1DE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 w:rsidRP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If no error here, then </w:t>
      </w:r>
      <w:r w:rsidR="000D4992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check if any error in </w:t>
      </w:r>
      <w:r w:rsidRP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Elastic load balancer </w:t>
      </w:r>
      <w:r w:rsidR="008C0144" w:rsidRP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logs.</w:t>
      </w:r>
      <w:r w:rsidR="008C014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 (</w:t>
      </w:r>
      <w:r w:rsidR="000D4992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Amazon S3)</w:t>
      </w:r>
    </w:p>
    <w:p w14:paraId="6C9DAC04" w14:textId="2C08A04E" w:rsidR="00FD1DE4" w:rsidRDefault="00FD1DE4" w:rsidP="00FD1DE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 w:rsidRP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If the error is specific to </w:t>
      </w:r>
      <w:r w:rsidR="000D4992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Web tier or </w:t>
      </w:r>
      <w:r w:rsidRP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application </w:t>
      </w:r>
      <w:r w:rsidR="000D4992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tier</w:t>
      </w:r>
      <w:r w:rsidRP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, then check the </w:t>
      </w:r>
      <w:r w:rsidR="000D4992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respective tier errors in Cloudwatch</w:t>
      </w:r>
    </w:p>
    <w:p w14:paraId="61FAA3BB" w14:textId="67681D24" w:rsidR="000D4992" w:rsidRDefault="000D4992" w:rsidP="00FD1DE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</w:p>
    <w:p w14:paraId="2032D09C" w14:textId="41D79B79" w:rsidR="000D4992" w:rsidRDefault="000D4992" w:rsidP="00FD1DE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3ACDDA8" wp14:editId="24BB55CF">
            <wp:extent cx="4724400" cy="26499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152" cy="265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506B" w14:textId="50FC8BEB" w:rsidR="000D4992" w:rsidRDefault="000D4992" w:rsidP="00FD1DE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</w:p>
    <w:p w14:paraId="03909DDA" w14:textId="1EA9989F" w:rsidR="000D4992" w:rsidRPr="00FD1DE4" w:rsidRDefault="006D1B78" w:rsidP="00FD1DE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lastRenderedPageBreak/>
        <w:t>If the issue i</w:t>
      </w:r>
      <w:r w:rsidR="00CC0861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s</w:t>
      </w:r>
      <w:bookmarkStart w:id="0" w:name="_GoBack"/>
      <w:bookmarkEnd w:id="0"/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 due to recent change, if the issue is in lower </w:t>
      </w:r>
      <w:r w:rsidR="008C014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environments</w:t>
      </w: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, inform the stakeholders about the issue </w:t>
      </w:r>
      <w:r w:rsidR="008C014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and fix it. If its in higher environments then revert the changes, and fix in dev and move the changes to higher environments. </w:t>
      </w:r>
    </w:p>
    <w:sectPr w:rsidR="000D4992" w:rsidRPr="00FD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AD"/>
    <w:rsid w:val="000D4992"/>
    <w:rsid w:val="006D1B78"/>
    <w:rsid w:val="008C0144"/>
    <w:rsid w:val="00CC0861"/>
    <w:rsid w:val="00D710AD"/>
    <w:rsid w:val="00E32120"/>
    <w:rsid w:val="00FD1DE4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2DF3"/>
  <w15:chartTrackingRefBased/>
  <w15:docId w15:val="{3FF44C34-74A5-4C93-BDD9-AE7B9C87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710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710A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user-generated">
    <w:name w:val="user-generated"/>
    <w:basedOn w:val="DefaultParagraphFont"/>
    <w:rsid w:val="00D710AD"/>
  </w:style>
  <w:style w:type="character" w:styleId="Hyperlink">
    <w:name w:val="Hyperlink"/>
    <w:basedOn w:val="DefaultParagraphFont"/>
    <w:uiPriority w:val="99"/>
    <w:semiHidden/>
    <w:unhideWhenUsed/>
    <w:rsid w:val="00D710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ompan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Shenishetty</dc:creator>
  <cp:keywords/>
  <dc:description/>
  <cp:lastModifiedBy>Naresh Shenishetty</cp:lastModifiedBy>
  <cp:revision>3</cp:revision>
  <dcterms:created xsi:type="dcterms:W3CDTF">2020-03-08T06:28:00Z</dcterms:created>
  <dcterms:modified xsi:type="dcterms:W3CDTF">2020-03-08T10:22:00Z</dcterms:modified>
</cp:coreProperties>
</file>