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138"/>
        <w:gridCol w:w="9042"/>
      </w:tblGrid>
      <w:tr>
        <w:trPr>
          <w:trHeight w:val="213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138" w:type="auto"/>
            <w:textDirection w:val="lrTb"/>
            <w:vAlign w:val="top"/>
          </w:tcPr>
          <w:p>
            <w:pPr>
              <w:ind w:right="0" w:left="14"/>
              <w:spacing w:before="13" w:after="0" w:line="240" w:lineRule="auto"/>
              <w:jc w:val="center"/>
            </w:pPr>
            <w:r>
              <w:drawing>
                <wp:inline>
                  <wp:extent cx="1348740" cy="134874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180" w:type="auto"/>
            <w:textDirection w:val="lrTb"/>
            <w:vAlign w:val="top"/>
          </w:tcPr>
          <w:p>
            <w:pPr>
              <w:ind w:right="0" w:left="483" w:firstLine="0"/>
              <w:spacing w:before="108" w:after="0" w:line="199" w:lineRule="auto"/>
              <w:jc w:val="left"/>
              <w:rPr>
                <w:b w:val="true"/>
                <w:color w:val="#3F8F92"/>
                <w:sz w:val="54"/>
                <w:lang w:val="en-US"/>
                <w:spacing w:val="38"/>
                <w:w w:val="80"/>
                <w:strike w:val="false"/>
                <w:vertAlign w:val="baseline"/>
                <w:rFonts w:ascii="Times New Roman" w:hAnsi="Times New Roman"/>
              </w:rPr>
            </w:pPr>
            <w:r>
              <w:rPr>
                <w:b w:val="true"/>
                <w:color w:val="#3F8F92"/>
                <w:sz w:val="54"/>
                <w:lang w:val="en-US"/>
                <w:spacing w:val="38"/>
                <w:w w:val="80"/>
                <w:strike w:val="false"/>
                <w:vertAlign w:val="baseline"/>
                <w:rFonts w:ascii="Times New Roman" w:hAnsi="Times New Roman"/>
              </w:rPr>
              <w:t xml:space="preserve">RICHARD WILLIAMS</w:t>
            </w:r>
          </w:p>
          <w:p>
            <w:pPr>
              <w:ind w:right="0" w:left="483" w:firstLine="0"/>
              <w:spacing w:before="144" w:after="0" w:line="206" w:lineRule="auto"/>
              <w:jc w:val="left"/>
              <w:rPr>
                <w:b w:val="true"/>
                <w:color w:val="#000000"/>
                <w:sz w:val="30"/>
                <w:lang w:val="en-US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b w:val="true"/>
                <w:color w:val="#000000"/>
                <w:sz w:val="30"/>
                <w:lang w:val="en-US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  <w:t xml:space="preserve">Senior Financial Advisor</w:t>
            </w:r>
          </w:p>
          <w:p>
            <w:pPr>
              <w:ind w:right="1980" w:left="468" w:firstLine="0"/>
              <w:spacing w:before="252" w:after="0" w:line="240" w:lineRule="auto"/>
              <w:jc w:val="left"/>
              <w:rPr>
                <w:color w:val="#000000"/>
                <w:sz w:val="23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3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(123) 456-7890</w:t>
            </w:r>
            <w:r>
              <w:rPr>
                <w:color w:val="#3F8F92"/>
                <w:sz w:val="34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 •</w:t>
            </w:r>
            <w:r>
              <w:rPr>
                <w:color w:val="#000000"/>
                <w:sz w:val="23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 3665 Margaret Street, Houston, TX 47587 </w:t>
            </w:r>
            <w:hyperlink r:id="drId4">
              <w:r>
                <w:rPr>
                  <w:color w:val="#0000FF"/>
                  <w:sz w:val="23"/>
                  <w:lang w:val="en-US"/>
                  <w:spacing w:val="10"/>
                  <w:w w:val="100"/>
                  <w:strike w:val="false"/>
                  <w:u w:val="single"/>
                  <w:vertAlign w:val="baseline"/>
                  <w:rFonts w:ascii="Times New Roman" w:hAnsi="Times New Roman"/>
                </w:rPr>
                <w:t xml:space="preserve">richard.williams@mail.com</w:t>
              </w:r>
            </w:hyperlink>
            <w:r>
              <w:rPr>
                <w:color w:val="#3F8F92"/>
                <w:sz w:val="34"/>
                <w:lang w:val="en-US"/>
                <w:spacing w:val="10"/>
                <w:w w:val="100"/>
                <w:strike w:val="false"/>
                <w:vertAlign w:val="baseline"/>
                <w:rFonts w:ascii="Times New Roman" w:hAnsi="Times New Roman"/>
              </w:rPr>
              <w:t xml:space="preserve"> •</w:t>
            </w:r>
            <w:r>
              <w:rPr>
                <w:color w:val="#000000"/>
                <w:sz w:val="23"/>
                <w:lang w:val="en-US"/>
                <w:spacing w:val="10"/>
                <w:w w:val="100"/>
                <w:strike w:val="false"/>
                <w:vertAlign w:val="baseline"/>
                <w:rFonts w:ascii="Times New Roman" w:hAnsi="Times New Roman"/>
              </w:rPr>
              <w:t xml:space="preserve"> </w:t>
            </w:r>
            <w:hyperlink r:id="drId5">
              <w:r>
                <w:rPr>
                  <w:color w:val="#0000FF"/>
                  <w:sz w:val="23"/>
                  <w:lang w:val="en-US"/>
                  <w:spacing w:val="10"/>
                  <w:w w:val="100"/>
                  <w:strike w:val="false"/>
                  <w:u w:val="single"/>
                  <w:vertAlign w:val="baseline"/>
                  <w:rFonts w:ascii="Times New Roman" w:hAnsi="Times New Roman"/>
                </w:rPr>
                <w:t xml:space="preserve">linkedin.com/in/richard.williams</w:t>
              </w:r>
            </w:hyperlink>
            <w:r>
              <w:rPr>
                <w:color w:val="#000000"/>
                <w:sz w:val="23"/>
                <w:lang w:val="en-US"/>
                <w:spacing w:val="1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</w:tbl>
    <w:p>
      <w:pPr>
        <w:spacing w:before="0" w:after="274" w:line="20" w:lineRule="exact"/>
      </w:pPr>
    </w:p>
    <w:p>
      <w:pPr>
        <w:ind w:right="504" w:left="0" w:firstLine="0"/>
        <w:spacing w:before="324" w:after="0" w:line="240" w:lineRule="auto"/>
        <w:jc w:val="both"/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</w:pPr>
      <w:r>
        <w:pict>
          <v:line strokeweight="1.1pt" strokecolor="#3F8F92" from="0pt,0.6pt" to="559.05pt,0.6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  <w:t xml:space="preserve">Financial Advisor with 7+ years of experience delivering financial/investment advisory services to high value </w:t>
      </w:r>
      <w:r>
        <w:rPr>
          <w:color w:val="#000000"/>
          <w:sz w:val="23"/>
          <w:lang w:val="en-US"/>
          <w:spacing w:val="3"/>
          <w:w w:val="100"/>
          <w:strike w:val="false"/>
          <w:vertAlign w:val="baseline"/>
          <w:rFonts w:ascii="Times New Roman" w:hAnsi="Times New Roman"/>
        </w:rPr>
        <w:t xml:space="preserve">clients. Proven success in managing multi-million dollar portfolios, driving profitability, and increasing ROI </w:t>
      </w:r>
      <w:r>
        <w:rPr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through skillful strategic planning, consulting, and financial advisory services.</w:t>
      </w:r>
    </w:p>
    <w:p>
      <w:pPr>
        <w:ind w:right="0" w:left="0" w:firstLine="0"/>
        <w:spacing w:before="504" w:after="0" w:line="240" w:lineRule="auto"/>
        <w:jc w:val="left"/>
        <w:rPr>
          <w:b w:val="true"/>
          <w:color w:val="#3F8F92"/>
          <w:sz w:val="30"/>
          <w:lang w:val="en-US"/>
          <w:spacing w:val="12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3F8F92"/>
          <w:sz w:val="30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 xml:space="preserve">Professional Experience</w:t>
      </w:r>
    </w:p>
    <w:p>
      <w:pPr>
        <w:ind w:right="0" w:left="0" w:firstLine="0"/>
        <w:spacing w:before="252" w:after="0" w:line="204" w:lineRule="auto"/>
        <w:jc w:val="left"/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  <w:t xml:space="preserve">Senior Financial </w:t>
      </w:r>
      <w:r>
        <w:rPr>
          <w:b w:val="true"/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  <w:t xml:space="preserve">Advisor</w:t>
      </w:r>
    </w:p>
    <w:p>
      <w:pPr>
        <w:ind w:right="7056" w:left="0" w:firstLine="0"/>
        <w:spacing w:before="72" w:after="0" w:line="240" w:lineRule="auto"/>
        <w:jc w:val="left"/>
        <w:rPr>
          <w:b w:val="true"/>
          <w:color w:val="#000000"/>
          <w:sz w:val="23"/>
          <w:lang w:val="en-US"/>
          <w:spacing w:val="-1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10"/>
          <w:w w:val="100"/>
          <w:strike w:val="false"/>
          <w:vertAlign w:val="baseline"/>
          <w:rFonts w:ascii="Times New Roman" w:hAnsi="Times New Roman"/>
        </w:rPr>
        <w:t xml:space="preserve">WELLS FARGO ADVISORS, Houston, TX </w:t>
      </w:r>
      <w:r>
        <w:rPr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January 20XX - Present</w:t>
      </w:r>
    </w:p>
    <w:p>
      <w:pPr>
        <w:ind w:right="432" w:left="720" w:firstLine="-504"/>
        <w:spacing w:before="216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  <w:t xml:space="preserve">Deliver financial advice to clients, proposing strategies to achieve short- and long-term objectives for </w:t>
      </w:r>
      <w:r>
        <w:rPr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investments, insurance, </w:t>
      </w:r>
      <w:r>
        <w:rPr>
          <w:b w:val="true"/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business and estate planning with </w:t>
      </w:r>
      <w:r>
        <w:rPr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minimal risk</w:t>
      </w:r>
    </w:p>
    <w:p>
      <w:pPr>
        <w:ind w:right="432" w:left="720" w:firstLine="-504"/>
        <w:spacing w:before="108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Develop, review, and optimize investment portfolios for 300+ </w:t>
      </w:r>
      <w:r>
        <w:rPr>
          <w:color w:val="#000000"/>
          <w:sz w:val="25"/>
          <w:lang w:val="en-US"/>
          <w:spacing w:val="1"/>
          <w:w w:val="95"/>
          <w:strike w:val="false"/>
          <w:vertAlign w:val="baseline"/>
          <w:rFonts w:ascii="Times New Roman" w:hAnsi="Times New Roman"/>
        </w:rPr>
        <w:t xml:space="preserve">high </w:t>
      </w: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value clients with over $190M AUM </w:t>
      </w:r>
      <w:r>
        <w:rPr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(Assets Under Management)</w:t>
      </w:r>
    </w:p>
    <w:p>
      <w:pPr>
        <w:ind w:right="144" w:left="720" w:firstLine="-504"/>
        <w:spacing w:before="108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b w:val="true"/>
          <w:color w:val="#000000"/>
          <w:sz w:val="23"/>
          <w:lang w:val="en-US"/>
          <w:spacing w:val="-4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4"/>
          <w:w w:val="100"/>
          <w:strike w:val="false"/>
          <w:vertAlign w:val="baseline"/>
          <w:rFonts w:ascii="Times New Roman" w:hAnsi="Times New Roman"/>
        </w:rPr>
        <w:t xml:space="preserve">Ensure maximum client satisfaction by providing exceptional and personalized service, enhancing client </w:t>
      </w:r>
      <w:r>
        <w:rPr>
          <w:b w:val="true"/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satisfaction ratings from 88% to 99.9% in less than 6 months</w:t>
      </w:r>
    </w:p>
    <w:p>
      <w:pPr>
        <w:ind w:right="0" w:left="0" w:firstLine="0"/>
        <w:spacing w:before="360" w:after="0" w:line="208" w:lineRule="auto"/>
        <w:jc w:val="left"/>
        <w:rPr>
          <w:b w:val="true"/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Financial Advisor</w:t>
      </w:r>
    </w:p>
    <w:p>
      <w:pPr>
        <w:ind w:right="4968" w:left="0" w:firstLine="0"/>
        <w:spacing w:before="72" w:after="0" w:line="240" w:lineRule="auto"/>
        <w:jc w:val="left"/>
        <w:rPr>
          <w:b w:val="true"/>
          <w:color w:val="#000000"/>
          <w:sz w:val="23"/>
          <w:lang w:val="en-US"/>
          <w:spacing w:val="-9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9"/>
          <w:w w:val="100"/>
          <w:strike w:val="false"/>
          <w:vertAlign w:val="baseline"/>
          <w:rFonts w:ascii="Times New Roman" w:hAnsi="Times New Roman"/>
        </w:rPr>
        <w:t xml:space="preserve">SUNTRUST INVESTMENT SERVICES, INC., New Orleans, LA </w:t>
      </w:r>
      <w:r>
        <w:rPr>
          <w:color w:val="#000000"/>
          <w:sz w:val="23"/>
          <w:lang w:val="en-US"/>
          <w:spacing w:val="2"/>
          <w:w w:val="100"/>
          <w:strike w:val="false"/>
          <w:vertAlign w:val="baseline"/>
          <w:rFonts w:ascii="Times New Roman" w:hAnsi="Times New Roman"/>
        </w:rPr>
        <w:t xml:space="preserve">January 20XX - January 20XX</w:t>
      </w:r>
    </w:p>
    <w:p>
      <w:pPr>
        <w:ind w:right="216" w:left="720" w:firstLine="-504"/>
        <w:spacing w:before="216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Served </w:t>
      </w:r>
      <w:r>
        <w:rPr>
          <w:b w:val="true"/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as knowledgeable financial advisor to clients, managing an over S20.75M investment portfolio of </w:t>
      </w:r>
      <w:r>
        <w:rPr>
          <w:b w:val="true"/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90+ individual and corporate clients</w:t>
      </w:r>
    </w:p>
    <w:p>
      <w:pPr>
        <w:ind w:right="216" w:left="720" w:firstLine="-504"/>
        <w:spacing w:before="108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b w:val="true"/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Devised and applied a </w:t>
      </w:r>
      <w:r>
        <w:rPr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new training and accountability program that increased productivity from #10 to </w:t>
      </w:r>
      <w:r>
        <w:rPr>
          <w:b w:val="true"/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#3 in the region in less than 2 </w:t>
      </w:r>
      <w:r>
        <w:rPr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year period</w:t>
      </w:r>
    </w:p>
    <w:p>
      <w:pPr>
        <w:ind w:right="648" w:left="720" w:firstLine="-504"/>
        <w:spacing w:before="144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Partnered with cross-functional teams in consulting with clients to provide asset management risk </w:t>
      </w:r>
      <w:r>
        <w:rPr>
          <w:color w:val="#000000"/>
          <w:sz w:val="23"/>
          <w:lang w:val="en-US"/>
          <w:spacing w:val="5"/>
          <w:w w:val="100"/>
          <w:strike w:val="false"/>
          <w:vertAlign w:val="baseline"/>
          <w:rFonts w:ascii="Times New Roman" w:hAnsi="Times New Roman"/>
        </w:rPr>
        <w:t xml:space="preserve">strategy and mitigation, which increased AUM by 50%</w:t>
      </w:r>
    </w:p>
    <w:p>
      <w:pPr>
        <w:ind w:right="0" w:left="0" w:firstLine="0"/>
        <w:spacing w:before="360" w:after="0" w:line="208" w:lineRule="auto"/>
        <w:jc w:val="left"/>
        <w:rPr>
          <w:b w:val="true"/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Financial Advisor</w:t>
      </w:r>
    </w:p>
    <w:p>
      <w:pPr>
        <w:ind w:right="5616" w:left="0" w:firstLine="0"/>
        <w:spacing w:before="72" w:after="0" w:line="240" w:lineRule="auto"/>
        <w:jc w:val="left"/>
        <w:rPr>
          <w:b w:val="true"/>
          <w:color w:val="#000000"/>
          <w:sz w:val="23"/>
          <w:lang w:val="en-US"/>
          <w:spacing w:val="-14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14"/>
          <w:w w:val="100"/>
          <w:strike w:val="false"/>
          <w:vertAlign w:val="baseline"/>
          <w:rFonts w:ascii="Times New Roman" w:hAnsi="Times New Roman"/>
        </w:rPr>
        <w:t xml:space="preserve">MAVERICK CAPITAL MANAGEMENT, New Orleans, LA </w:t>
      </w:r>
      <w:r>
        <w:rPr>
          <w:b w:val="true"/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January 20XX - 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January 20XX</w:t>
      </w:r>
    </w:p>
    <w:p>
      <w:pPr>
        <w:ind w:right="0" w:left="216" w:firstLine="0"/>
        <w:spacing w:before="216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1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 xml:space="preserve">Served as the the primary point of contact for over 15 clients</w:t>
      </w:r>
    </w:p>
    <w:p>
      <w:pPr>
        <w:ind w:right="0" w:left="216" w:firstLine="0"/>
        <w:spacing w:before="108" w:after="0" w:line="240" w:lineRule="auto"/>
        <w:jc w:val="left"/>
        <w:tabs>
          <w:tab w:val="clear" w:pos="504"/>
          <w:tab w:val="decimal" w:pos="720"/>
        </w:tabs>
        <w:numPr>
          <w:ilvl w:val="0"/>
          <w:numId w:val="2"/>
        </w:numPr>
        <w:rPr>
          <w:color w:val="#000000"/>
          <w:sz w:val="23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Managed the portfolios of several major clients with over </w:t>
      </w:r>
      <w:r>
        <w:rPr>
          <w:color w:val="#000000"/>
          <w:sz w:val="23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S8.5M </w:t>
      </w:r>
      <w:r>
        <w:rPr>
          <w:color w:val="#000000"/>
          <w:sz w:val="23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in total assets</w:t>
      </w:r>
    </w:p>
    <w:p>
      <w:pPr>
        <w:ind w:right="0" w:left="0" w:firstLine="0"/>
        <w:spacing w:before="432" w:after="0" w:line="199" w:lineRule="auto"/>
        <w:jc w:val="left"/>
        <w:rPr>
          <w:b w:val="true"/>
          <w:color w:val="#3F8F92"/>
          <w:sz w:val="30"/>
          <w:lang w:val="en-US"/>
          <w:spacing w:val="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3F8F92"/>
          <w:sz w:val="30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Education</w:t>
      </w:r>
    </w:p>
    <w:p>
      <w:pPr>
        <w:ind w:right="504" w:left="0" w:firstLine="0"/>
        <w:spacing w:before="252" w:after="0" w:line="240" w:lineRule="auto"/>
        <w:jc w:val="left"/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Bachelor of Science in Business Administration (concentration: finance) </w:t>
      </w:r>
      <w:r>
        <w:rPr>
          <w:b w:val="true"/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Honors: cum laude (GPA: 3.7/4.0) </w:t>
      </w:r>
      <w:r>
        <w:rPr>
          <w:b w:val="true"/>
          <w:color w:val="#000000"/>
          <w:sz w:val="23"/>
          <w:lang w:val="en-US"/>
          <w:spacing w:val="-6"/>
          <w:w w:val="100"/>
          <w:strike w:val="false"/>
          <w:vertAlign w:val="baseline"/>
          <w:rFonts w:ascii="Times New Roman" w:hAnsi="Times New Roman"/>
        </w:rPr>
        <w:t xml:space="preserve">RESUME GENIUS UNIVERSITY Baton Rouge, LA</w:t>
      </w:r>
    </w:p>
    <w:p>
      <w:pPr>
        <w:ind w:right="0" w:left="0" w:firstLine="0"/>
        <w:spacing w:before="36" w:after="0" w:line="240" w:lineRule="auto"/>
        <w:jc w:val="left"/>
        <w:rPr>
          <w:b w:val="true"/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May 20XX</w:t>
      </w:r>
    </w:p>
    <w:p>
      <w:pPr>
        <w:ind w:right="0" w:left="0" w:firstLine="0"/>
        <w:spacing w:before="468" w:after="0" w:line="199" w:lineRule="auto"/>
        <w:jc w:val="left"/>
        <w:tabs>
          <w:tab w:val="right" w:leader="none" w:pos="7959"/>
        </w:tabs>
        <w:rPr>
          <w:b w:val="true"/>
          <w:color w:val="#3F8F92"/>
          <w:sz w:val="30"/>
          <w:lang w:val="en-US"/>
          <w:spacing w:val="-4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3F8F92"/>
          <w:sz w:val="30"/>
          <w:lang w:val="en-US"/>
          <w:spacing w:val="-4"/>
          <w:w w:val="100"/>
          <w:strike w:val="false"/>
          <w:vertAlign w:val="baseline"/>
          <w:rFonts w:ascii="Times New Roman" w:hAnsi="Times New Roman"/>
        </w:rPr>
        <w:t xml:space="preserve">Skills	</w:t>
      </w:r>
      <w:r>
        <w:rPr>
          <w:b w:val="true"/>
          <w:color w:val="#3F8F92"/>
          <w:sz w:val="30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Additional Skills</w:t>
      </w:r>
    </w:p>
    <w:p>
      <w:pPr>
        <w:ind w:right="0" w:left="216" w:firstLine="0"/>
        <w:spacing w:before="216" w:after="0" w:line="236" w:lineRule="exact"/>
        <w:jc w:val="left"/>
        <w:tabs>
          <w:tab w:val="clear" w:pos="432"/>
          <w:tab w:val="decimal" w:pos="648"/>
          <w:tab w:val="right" w:leader="none" w:pos="7959"/>
        </w:tabs>
        <w:numPr>
          <w:ilvl w:val="0"/>
          <w:numId w:val="3"/>
        </w:numPr>
        <w:rPr>
          <w:color w:val="#000000"/>
          <w:sz w:val="23"/>
          <w:lang w:val="en-US"/>
          <w:spacing w:val="1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 xml:space="preserve">Proficient in MS Office</w:t>
      </w:r>
      <w:r>
        <w:rPr>
          <w:color w:val="#3F8F92"/>
          <w:sz w:val="34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ab/>
      </w:r>
      <w:r>
        <w:rPr>
          <w:color w:val="#3F8F92"/>
          <w:sz w:val="34"/>
          <w:lang w:val="en-US"/>
          <w:spacing w:val="8"/>
          <w:w w:val="100"/>
          <w:strike w:val="false"/>
          <w:vertAlign w:val="baseline"/>
          <w:rFonts w:ascii="Times New Roman" w:hAnsi="Times New Roman"/>
        </w:rPr>
        <w:t xml:space="preserve">•</w:t>
      </w:r>
      <w:r>
        <w:rPr>
          <w:b w:val="true"/>
          <w:color w:val="#000000"/>
          <w:sz w:val="23"/>
          <w:lang w:val="en-US"/>
          <w:spacing w:val="8"/>
          <w:w w:val="100"/>
          <w:strike w:val="false"/>
          <w:vertAlign w:val="baseline"/>
          <w:rFonts w:ascii="Times New Roman" w:hAnsi="Times New Roman"/>
        </w:rPr>
        <w:t xml:space="preserve"> Additional Skill I</w:t>
      </w:r>
    </w:p>
    <w:sectPr>
      <w:pgSz w:w="12996" w:h="18380" w:orient="portrait"/>
      <w:type w:val="nextPage"/>
      <w:textDirection w:val="lrTb"/>
      <w:pgMar w:bottom="1490" w:top="480" w:right="775" w:left="98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504"/>
        </w:tabs>
      </w:pPr>
      <w:rPr>
        <w:color w:val="#000000"/>
        <w:sz w:val="23"/>
        <w:lang w:val="en-US"/>
        <w:spacing w:val="2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3"/>
        <w:lang w:val="en-US"/>
        <w:spacing w:val="12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hyperlink" Target="mailto:richard.williams@mail.com" TargetMode="External" Id="drId4" /><Relationship Type="http://schemas.openxmlformats.org/officeDocument/2006/relationships/hyperlink" Target="http://linkedin.com/in/richard.williams" TargetMode="External" Id="drId5" /><Relationship Type="http://schemas.openxmlformats.org/officeDocument/2006/relationships/numbering" Target="/word/numbering.xml" Id="drId6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