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413B" w:rsidRDefault="00E5413B" w:rsidP="001B322A">
      <w:pPr>
        <w:ind w:left="720" w:hanging="360"/>
        <w:rPr>
          <w:rFonts w:asciiTheme="minorHAnsi" w:hAnsiTheme="minorHAnsi" w:cstheme="minorHAnsi"/>
          <w:sz w:val="22"/>
          <w:szCs w:val="22"/>
        </w:rPr>
      </w:pPr>
      <w:r>
        <w:rPr>
          <w:rFonts w:asciiTheme="minorHAnsi" w:hAnsiTheme="minorHAnsi" w:cstheme="minorHAnsi"/>
          <w:sz w:val="22"/>
          <w:szCs w:val="22"/>
        </w:rPr>
        <w:t>Sara Nasab</w:t>
      </w:r>
    </w:p>
    <w:p w:rsidR="00E5413B" w:rsidRDefault="00E5413B" w:rsidP="001B322A">
      <w:pPr>
        <w:ind w:left="720" w:hanging="360"/>
        <w:rPr>
          <w:rFonts w:asciiTheme="minorHAnsi" w:hAnsiTheme="minorHAnsi" w:cstheme="minorHAnsi"/>
          <w:sz w:val="22"/>
          <w:szCs w:val="22"/>
        </w:rPr>
      </w:pPr>
      <w:hyperlink r:id="rId7" w:history="1">
        <w:r w:rsidRPr="003F42D0">
          <w:rPr>
            <w:rStyle w:val="Hyperlink"/>
            <w:rFonts w:asciiTheme="minorHAnsi" w:hAnsiTheme="minorHAnsi" w:cstheme="minorHAnsi"/>
            <w:sz w:val="22"/>
            <w:szCs w:val="22"/>
          </w:rPr>
          <w:t>Snasab1@jh.edu</w:t>
        </w:r>
      </w:hyperlink>
    </w:p>
    <w:p w:rsidR="00E5413B" w:rsidRDefault="00E5413B" w:rsidP="001B322A">
      <w:pPr>
        <w:ind w:left="720" w:hanging="360"/>
        <w:rPr>
          <w:rFonts w:asciiTheme="minorHAnsi" w:hAnsiTheme="minorHAnsi" w:cstheme="minorHAnsi"/>
          <w:sz w:val="22"/>
          <w:szCs w:val="22"/>
        </w:rPr>
      </w:pPr>
      <w:r>
        <w:rPr>
          <w:rFonts w:asciiTheme="minorHAnsi" w:hAnsiTheme="minorHAnsi" w:cstheme="minorHAnsi"/>
          <w:sz w:val="22"/>
          <w:szCs w:val="22"/>
        </w:rPr>
        <w:t xml:space="preserve">Module 3: </w:t>
      </w:r>
      <w:r w:rsidR="00CA5E6A">
        <w:rPr>
          <w:rFonts w:asciiTheme="minorHAnsi" w:hAnsiTheme="minorHAnsi" w:cstheme="minorHAnsi"/>
          <w:sz w:val="22"/>
          <w:szCs w:val="22"/>
        </w:rPr>
        <w:t>Description of SQL Queries Used</w:t>
      </w:r>
    </w:p>
    <w:p w:rsidR="00CA5E6A" w:rsidRDefault="00CA5E6A" w:rsidP="001B322A">
      <w:pPr>
        <w:ind w:left="720" w:hanging="360"/>
        <w:rPr>
          <w:rFonts w:asciiTheme="minorHAnsi" w:hAnsiTheme="minorHAnsi" w:cstheme="minorHAnsi"/>
          <w:sz w:val="22"/>
          <w:szCs w:val="22"/>
        </w:rPr>
      </w:pPr>
    </w:p>
    <w:p w:rsidR="001B322A" w:rsidRPr="00CF4374" w:rsidRDefault="001B322A" w:rsidP="001B322A">
      <w:pPr>
        <w:ind w:left="720" w:hanging="360"/>
        <w:rPr>
          <w:rFonts w:asciiTheme="minorHAnsi" w:hAnsiTheme="minorHAnsi" w:cstheme="minorHAnsi"/>
          <w:sz w:val="22"/>
          <w:szCs w:val="22"/>
        </w:rPr>
      </w:pPr>
      <w:r w:rsidRPr="00CF4374">
        <w:rPr>
          <w:rFonts w:asciiTheme="minorHAnsi" w:hAnsiTheme="minorHAnsi" w:cstheme="minorHAnsi"/>
          <w:sz w:val="22"/>
          <w:szCs w:val="22"/>
        </w:rPr>
        <w:t xml:space="preserve">Before describing the reasoning for each of my SQL queries (for the questions assigned in the homework). It is useful to understand the pattern of each of the query functions used to obtain the answers for each question. Each function involves two main components: (1) </w:t>
      </w:r>
      <w:r w:rsidR="00311FC0" w:rsidRPr="00CF4374">
        <w:rPr>
          <w:rFonts w:asciiTheme="minorHAnsi" w:hAnsiTheme="minorHAnsi" w:cstheme="minorHAnsi"/>
          <w:sz w:val="22"/>
          <w:szCs w:val="22"/>
        </w:rPr>
        <w:t>a parameterized</w:t>
      </w:r>
      <w:r w:rsidRPr="00CF4374">
        <w:rPr>
          <w:rFonts w:asciiTheme="minorHAnsi" w:hAnsiTheme="minorHAnsi" w:cstheme="minorHAnsi"/>
          <w:sz w:val="22"/>
          <w:szCs w:val="22"/>
        </w:rPr>
        <w:t xml:space="preserve"> SQL query and the (2) helper function </w:t>
      </w:r>
      <w:proofErr w:type="spellStart"/>
      <w:r w:rsidRPr="005E3C44">
        <w:rPr>
          <w:rFonts w:ascii="Courier New" w:hAnsi="Courier New" w:cs="Courier New"/>
          <w:sz w:val="22"/>
          <w:szCs w:val="22"/>
        </w:rPr>
        <w:t>execute_and_fetch</w:t>
      </w:r>
      <w:proofErr w:type="spellEnd"/>
      <w:r w:rsidRPr="00CF4374">
        <w:rPr>
          <w:rFonts w:asciiTheme="minorHAnsi" w:hAnsiTheme="minorHAnsi" w:cstheme="minorHAnsi"/>
          <w:sz w:val="22"/>
          <w:szCs w:val="22"/>
        </w:rPr>
        <w:t xml:space="preserve"> in order to connect to the PostgreSQL database and then execute the prior defined SQL query with the remaining parameters </w:t>
      </w:r>
      <w:r w:rsidR="003338E9" w:rsidRPr="00CF4374">
        <w:rPr>
          <w:rFonts w:asciiTheme="minorHAnsi" w:hAnsiTheme="minorHAnsi" w:cstheme="minorHAnsi"/>
          <w:sz w:val="22"/>
          <w:szCs w:val="22"/>
        </w:rPr>
        <w:t xml:space="preserve">needed to complete that query. </w:t>
      </w:r>
    </w:p>
    <w:p w:rsidR="00020704" w:rsidRPr="00CF4374" w:rsidRDefault="00020704" w:rsidP="001B322A">
      <w:pPr>
        <w:ind w:left="720" w:hanging="360"/>
        <w:rPr>
          <w:sz w:val="22"/>
          <w:szCs w:val="22"/>
        </w:rPr>
      </w:pPr>
    </w:p>
    <w:p w:rsidR="00311FC0" w:rsidRPr="00CF4374" w:rsidRDefault="00311FC0" w:rsidP="00311FC0">
      <w:pPr>
        <w:pStyle w:val="ListParagraph"/>
        <w:numPr>
          <w:ilvl w:val="0"/>
          <w:numId w:val="2"/>
        </w:numPr>
        <w:rPr>
          <w:sz w:val="22"/>
          <w:szCs w:val="22"/>
        </w:rPr>
      </w:pPr>
      <w:r w:rsidRPr="00CF4374">
        <w:rPr>
          <w:sz w:val="22"/>
          <w:szCs w:val="22"/>
        </w:rPr>
        <w:t xml:space="preserve">How many entries do you have in your database who have applied for Fall 2024? </w:t>
      </w:r>
    </w:p>
    <w:p w:rsidR="00311FC0" w:rsidRPr="00CF4374" w:rsidRDefault="00311FC0" w:rsidP="00FF6865">
      <w:pPr>
        <w:ind w:left="1080"/>
        <w:rPr>
          <w:rFonts w:asciiTheme="majorHAnsi" w:hAnsiTheme="majorHAnsi" w:cstheme="majorHAnsi"/>
          <w:sz w:val="22"/>
          <w:szCs w:val="22"/>
        </w:rPr>
      </w:pPr>
      <w:r w:rsidRPr="00CF4374">
        <w:rPr>
          <w:rFonts w:asciiTheme="minorHAnsi" w:hAnsiTheme="minorHAnsi" w:cstheme="minorHAnsi"/>
          <w:sz w:val="22"/>
          <w:szCs w:val="22"/>
        </w:rPr>
        <w:t>This is a “count” type of query, so the query executed is simply done with one f-string that uses</w:t>
      </w:r>
      <w:r w:rsidRPr="00CF4374">
        <w:rPr>
          <w:sz w:val="22"/>
          <w:szCs w:val="22"/>
        </w:rPr>
        <w:t xml:space="preserve"> </w:t>
      </w:r>
      <w:r w:rsidRPr="00CF4374">
        <w:rPr>
          <w:rFonts w:ascii="Courier New" w:hAnsi="Courier New" w:cs="Courier New"/>
          <w:sz w:val="22"/>
          <w:szCs w:val="22"/>
        </w:rPr>
        <w:t>SELECT COUNT</w:t>
      </w:r>
      <w:r w:rsidRPr="00CF4374">
        <w:rPr>
          <w:sz w:val="22"/>
          <w:szCs w:val="22"/>
        </w:rPr>
        <w:t xml:space="preserve"> </w:t>
      </w:r>
      <w:r w:rsidRPr="00CF4374">
        <w:rPr>
          <w:rFonts w:asciiTheme="minorHAnsi" w:hAnsiTheme="minorHAnsi" w:cstheme="minorHAnsi"/>
          <w:sz w:val="22"/>
          <w:szCs w:val="22"/>
        </w:rPr>
        <w:t>and filters by the placeholder</w:t>
      </w:r>
      <w:r w:rsidRPr="00CF4374">
        <w:rPr>
          <w:sz w:val="22"/>
          <w:szCs w:val="22"/>
        </w:rPr>
        <w:t xml:space="preserve"> </w:t>
      </w:r>
      <w:r w:rsidRPr="00CF4374">
        <w:rPr>
          <w:rFonts w:ascii="Courier New" w:hAnsi="Courier New" w:cs="Courier New"/>
          <w:sz w:val="22"/>
          <w:szCs w:val="22"/>
        </w:rPr>
        <w:t>term = %s</w:t>
      </w:r>
      <w:r w:rsidRPr="00CF4374">
        <w:rPr>
          <w:sz w:val="22"/>
          <w:szCs w:val="22"/>
        </w:rPr>
        <w:t xml:space="preserve">, </w:t>
      </w:r>
      <w:r w:rsidRPr="00CF4374">
        <w:rPr>
          <w:rFonts w:asciiTheme="minorHAnsi" w:hAnsiTheme="minorHAnsi" w:cstheme="minorHAnsi"/>
          <w:sz w:val="22"/>
          <w:szCs w:val="22"/>
        </w:rPr>
        <w:t>in which we use to filter the counts by</w:t>
      </w:r>
      <w:r w:rsidRPr="00CF4374">
        <w:rPr>
          <w:sz w:val="22"/>
          <w:szCs w:val="22"/>
        </w:rPr>
        <w:t xml:space="preserve"> </w:t>
      </w:r>
      <w:r w:rsidRPr="00CF4374">
        <w:rPr>
          <w:rFonts w:ascii="Courier New" w:hAnsi="Courier New" w:cs="Courier New"/>
          <w:sz w:val="22"/>
          <w:szCs w:val="22"/>
        </w:rPr>
        <w:t>term = “Fall 2024”</w:t>
      </w:r>
      <w:r w:rsidRPr="00CF4374">
        <w:rPr>
          <w:rFonts w:asciiTheme="majorHAnsi" w:hAnsiTheme="majorHAnsi" w:cstheme="majorHAnsi"/>
          <w:sz w:val="22"/>
          <w:szCs w:val="22"/>
        </w:rPr>
        <w:t>.</w:t>
      </w:r>
    </w:p>
    <w:p w:rsidR="00020704" w:rsidRPr="00CF4374" w:rsidRDefault="00020704" w:rsidP="00FF6865">
      <w:pPr>
        <w:ind w:left="1080"/>
        <w:rPr>
          <w:rFonts w:asciiTheme="majorHAnsi" w:hAnsiTheme="majorHAnsi" w:cstheme="majorHAnsi"/>
          <w:sz w:val="22"/>
          <w:szCs w:val="22"/>
        </w:rPr>
      </w:pPr>
    </w:p>
    <w:p w:rsidR="00311FC0" w:rsidRPr="00CF4374" w:rsidRDefault="00FF6865" w:rsidP="00311FC0">
      <w:pPr>
        <w:pStyle w:val="ListParagraph"/>
        <w:numPr>
          <w:ilvl w:val="0"/>
          <w:numId w:val="2"/>
        </w:numPr>
        <w:rPr>
          <w:sz w:val="22"/>
          <w:szCs w:val="22"/>
        </w:rPr>
      </w:pPr>
      <w:r w:rsidRPr="00CF4374">
        <w:rPr>
          <w:sz w:val="22"/>
          <w:szCs w:val="22"/>
        </w:rPr>
        <w:t xml:space="preserve">What percentage of entries are from international students (to two decimal places)? </w:t>
      </w:r>
    </w:p>
    <w:p w:rsidR="00083411" w:rsidRPr="00CF4374" w:rsidRDefault="00083411" w:rsidP="00083411">
      <w:pPr>
        <w:ind w:left="1080"/>
        <w:rPr>
          <w:sz w:val="22"/>
          <w:szCs w:val="22"/>
        </w:rPr>
      </w:pPr>
      <w:r w:rsidRPr="00CF4374">
        <w:rPr>
          <w:rFonts w:asciiTheme="minorHAnsi" w:hAnsiTheme="minorHAnsi" w:cstheme="minorHAnsi"/>
          <w:sz w:val="22"/>
          <w:szCs w:val="22"/>
        </w:rPr>
        <w:t xml:space="preserve">The function </w:t>
      </w:r>
      <w:r w:rsidRPr="00CF4374">
        <w:rPr>
          <w:rFonts w:asciiTheme="minorHAnsi" w:hAnsiTheme="minorHAnsi" w:cstheme="minorHAnsi"/>
          <w:sz w:val="22"/>
          <w:szCs w:val="22"/>
        </w:rPr>
        <w:t>uses</w:t>
      </w:r>
      <w:r w:rsidRPr="00CF4374">
        <w:rPr>
          <w:rFonts w:asciiTheme="minorHAnsi" w:hAnsiTheme="minorHAnsi" w:cstheme="minorHAnsi"/>
          <w:sz w:val="22"/>
          <w:szCs w:val="22"/>
        </w:rPr>
        <w:t xml:space="preserve"> two</w:t>
      </w:r>
      <w:r w:rsidRPr="00CF4374">
        <w:rPr>
          <w:sz w:val="22"/>
          <w:szCs w:val="22"/>
        </w:rPr>
        <w:t xml:space="preserve"> </w:t>
      </w:r>
      <w:r w:rsidRPr="00CF4374">
        <w:rPr>
          <w:rStyle w:val="HTMLCode"/>
          <w:rFonts w:eastAsiaTheme="majorEastAsia"/>
          <w:sz w:val="22"/>
          <w:szCs w:val="22"/>
        </w:rPr>
        <w:t xml:space="preserve">SELECT </w:t>
      </w:r>
      <w:proofErr w:type="gramStart"/>
      <w:r w:rsidRPr="00CF4374">
        <w:rPr>
          <w:rStyle w:val="HTMLCode"/>
          <w:rFonts w:eastAsiaTheme="majorEastAsia"/>
          <w:sz w:val="22"/>
          <w:szCs w:val="22"/>
        </w:rPr>
        <w:t>COUNT</w:t>
      </w:r>
      <w:r w:rsidRPr="00CF4374">
        <w:rPr>
          <w:rStyle w:val="HTMLCode"/>
          <w:rFonts w:asciiTheme="minorHAnsi" w:eastAsiaTheme="majorEastAsia" w:hAnsiTheme="minorHAnsi" w:cstheme="minorHAnsi"/>
          <w:sz w:val="22"/>
          <w:szCs w:val="22"/>
        </w:rPr>
        <w:t>(</w:t>
      </w:r>
      <w:proofErr w:type="gramEnd"/>
      <w:r w:rsidRPr="00CF4374">
        <w:rPr>
          <w:rStyle w:val="HTMLCode"/>
          <w:rFonts w:asciiTheme="minorHAnsi" w:eastAsiaTheme="majorEastAsia" w:hAnsiTheme="minorHAnsi" w:cstheme="minorHAnsi"/>
          <w:sz w:val="22"/>
          <w:szCs w:val="22"/>
        </w:rPr>
        <w:t>*)</w:t>
      </w:r>
      <w:r w:rsidRPr="00CF4374">
        <w:rPr>
          <w:rFonts w:asciiTheme="minorHAnsi" w:hAnsiTheme="minorHAnsi" w:cstheme="minorHAnsi"/>
          <w:sz w:val="22"/>
          <w:szCs w:val="22"/>
        </w:rPr>
        <w:t xml:space="preserve"> queries. The first counts all entries in the </w:t>
      </w:r>
      <w:r w:rsidRPr="00CF4374">
        <w:rPr>
          <w:rStyle w:val="HTMLCode"/>
          <w:rFonts w:asciiTheme="minorHAnsi" w:eastAsiaTheme="majorEastAsia" w:hAnsiTheme="minorHAnsi" w:cstheme="minorHAnsi"/>
          <w:sz w:val="22"/>
          <w:szCs w:val="22"/>
        </w:rPr>
        <w:t>applicants</w:t>
      </w:r>
      <w:r w:rsidRPr="00CF4374">
        <w:rPr>
          <w:rFonts w:asciiTheme="minorHAnsi" w:hAnsiTheme="minorHAnsi" w:cstheme="minorHAnsi"/>
          <w:sz w:val="22"/>
          <w:szCs w:val="22"/>
        </w:rPr>
        <w:t xml:space="preserve"> table to get </w:t>
      </w:r>
      <w:r w:rsidRPr="00CF4374">
        <w:rPr>
          <w:rFonts w:asciiTheme="minorHAnsi" w:hAnsiTheme="minorHAnsi" w:cstheme="minorHAnsi"/>
          <w:sz w:val="22"/>
          <w:szCs w:val="22"/>
        </w:rPr>
        <w:t>the total number of applicants</w:t>
      </w:r>
      <w:r w:rsidRPr="00CF4374">
        <w:rPr>
          <w:rFonts w:asciiTheme="minorHAnsi" w:hAnsiTheme="minorHAnsi" w:cstheme="minorHAnsi"/>
          <w:sz w:val="22"/>
          <w:szCs w:val="22"/>
        </w:rPr>
        <w:t xml:space="preserve">. The second counts entries where the </w:t>
      </w:r>
      <w:proofErr w:type="spellStart"/>
      <w:r w:rsidRPr="00CF4374">
        <w:rPr>
          <w:rStyle w:val="HTMLCode"/>
          <w:rFonts w:eastAsiaTheme="majorEastAsia"/>
          <w:sz w:val="22"/>
          <w:szCs w:val="22"/>
        </w:rPr>
        <w:t>us_or_international</w:t>
      </w:r>
      <w:proofErr w:type="spellEnd"/>
      <w:r w:rsidRPr="00CF4374">
        <w:rPr>
          <w:sz w:val="22"/>
          <w:szCs w:val="22"/>
        </w:rPr>
        <w:t xml:space="preserve"> </w:t>
      </w:r>
      <w:r w:rsidRPr="00CF4374">
        <w:rPr>
          <w:rFonts w:asciiTheme="minorHAnsi" w:hAnsiTheme="minorHAnsi" w:cstheme="minorHAnsi"/>
          <w:sz w:val="22"/>
          <w:szCs w:val="22"/>
        </w:rPr>
        <w:t xml:space="preserve">column is </w:t>
      </w:r>
      <w:r w:rsidRPr="00CF4374">
        <w:rPr>
          <w:rFonts w:asciiTheme="minorHAnsi" w:hAnsiTheme="minorHAnsi" w:cstheme="minorHAnsi"/>
          <w:sz w:val="22"/>
          <w:szCs w:val="22"/>
        </w:rPr>
        <w:t>“</w:t>
      </w:r>
      <w:r w:rsidRPr="00CF4374">
        <w:rPr>
          <w:rFonts w:asciiTheme="minorHAnsi" w:hAnsiTheme="minorHAnsi" w:cstheme="minorHAnsi"/>
          <w:sz w:val="22"/>
          <w:szCs w:val="22"/>
        </w:rPr>
        <w:t>International</w:t>
      </w:r>
      <w:r w:rsidRPr="00CF4374">
        <w:rPr>
          <w:rFonts w:asciiTheme="minorHAnsi" w:hAnsiTheme="minorHAnsi" w:cstheme="minorHAnsi"/>
          <w:sz w:val="22"/>
          <w:szCs w:val="22"/>
        </w:rPr>
        <w:t>”</w:t>
      </w:r>
      <w:r w:rsidRPr="00CF4374">
        <w:rPr>
          <w:rFonts w:asciiTheme="minorHAnsi" w:hAnsiTheme="minorHAnsi" w:cstheme="minorHAnsi"/>
          <w:sz w:val="22"/>
          <w:szCs w:val="22"/>
        </w:rPr>
        <w:t>.</w:t>
      </w:r>
      <w:r w:rsidRPr="00CF4374">
        <w:rPr>
          <w:rFonts w:asciiTheme="minorHAnsi" w:hAnsiTheme="minorHAnsi" w:cstheme="minorHAnsi"/>
          <w:sz w:val="22"/>
          <w:szCs w:val="22"/>
        </w:rPr>
        <w:t xml:space="preserve"> Once again, the query utilizes </w:t>
      </w:r>
      <w:r w:rsidR="00C07539">
        <w:rPr>
          <w:rFonts w:ascii="Courier New" w:hAnsi="Courier New" w:cs="Courier New"/>
          <w:sz w:val="22"/>
          <w:szCs w:val="22"/>
        </w:rPr>
        <w:t>%s</w:t>
      </w:r>
      <w:r w:rsidRPr="00CF4374">
        <w:rPr>
          <w:rFonts w:asciiTheme="minorHAnsi" w:hAnsiTheme="minorHAnsi" w:cstheme="minorHAnsi"/>
          <w:sz w:val="22"/>
          <w:szCs w:val="22"/>
        </w:rPr>
        <w:t xml:space="preserve"> in order to input specific parameters that filters from which students we are counting. In the case of counting the number of international students, we use</w:t>
      </w:r>
      <w:r w:rsidRPr="00CF4374">
        <w:rPr>
          <w:sz w:val="22"/>
          <w:szCs w:val="22"/>
        </w:rPr>
        <w:t xml:space="preserve"> </w:t>
      </w:r>
      <w:proofErr w:type="spellStart"/>
      <w:r w:rsidRPr="00CF4374">
        <w:rPr>
          <w:rFonts w:ascii="Courier New" w:hAnsi="Courier New" w:cs="Courier New"/>
          <w:sz w:val="22"/>
          <w:szCs w:val="22"/>
        </w:rPr>
        <w:t>us_or_international</w:t>
      </w:r>
      <w:proofErr w:type="spellEnd"/>
      <w:r w:rsidRPr="00CF4374">
        <w:rPr>
          <w:rFonts w:ascii="Courier New" w:hAnsi="Courier New" w:cs="Courier New"/>
          <w:sz w:val="22"/>
          <w:szCs w:val="22"/>
        </w:rPr>
        <w:t xml:space="preserve"> = “</w:t>
      </w:r>
      <w:r w:rsidRPr="00CF4374">
        <w:rPr>
          <w:rFonts w:ascii="Courier New" w:hAnsi="Courier New" w:cs="Courier New"/>
          <w:sz w:val="22"/>
          <w:szCs w:val="22"/>
        </w:rPr>
        <w:t>International</w:t>
      </w:r>
      <w:r w:rsidRPr="00CF4374">
        <w:rPr>
          <w:rFonts w:ascii="Courier New" w:hAnsi="Courier New" w:cs="Courier New"/>
          <w:sz w:val="22"/>
          <w:szCs w:val="22"/>
        </w:rPr>
        <w:t>”</w:t>
      </w:r>
      <w:r w:rsidRPr="00CF4374">
        <w:rPr>
          <w:sz w:val="22"/>
          <w:szCs w:val="22"/>
        </w:rPr>
        <w:t xml:space="preserve">. </w:t>
      </w:r>
      <w:r w:rsidRPr="00CF4374">
        <w:rPr>
          <w:rFonts w:asciiTheme="minorHAnsi" w:hAnsiTheme="minorHAnsi" w:cstheme="minorHAnsi"/>
          <w:sz w:val="22"/>
          <w:szCs w:val="22"/>
        </w:rPr>
        <w:t>The</w:t>
      </w:r>
      <w:r w:rsidR="007831B9" w:rsidRPr="00CF4374">
        <w:rPr>
          <w:rFonts w:asciiTheme="minorHAnsi" w:hAnsiTheme="minorHAnsi" w:cstheme="minorHAnsi"/>
          <w:sz w:val="22"/>
          <w:szCs w:val="22"/>
        </w:rPr>
        <w:t xml:space="preserve"> rest of the</w:t>
      </w:r>
      <w:r w:rsidRPr="00CF4374">
        <w:rPr>
          <w:rFonts w:asciiTheme="minorHAnsi" w:hAnsiTheme="minorHAnsi" w:cstheme="minorHAnsi"/>
          <w:sz w:val="22"/>
          <w:szCs w:val="22"/>
        </w:rPr>
        <w:t xml:space="preserve"> function </w:t>
      </w:r>
      <w:r w:rsidR="007831B9" w:rsidRPr="00CF4374">
        <w:rPr>
          <w:rFonts w:asciiTheme="minorHAnsi" w:hAnsiTheme="minorHAnsi" w:cstheme="minorHAnsi"/>
          <w:sz w:val="22"/>
          <w:szCs w:val="22"/>
        </w:rPr>
        <w:t>(not a SQL query)</w:t>
      </w:r>
      <w:r w:rsidR="000655C5" w:rsidRPr="00CF4374">
        <w:rPr>
          <w:rFonts w:asciiTheme="minorHAnsi" w:hAnsiTheme="minorHAnsi" w:cstheme="minorHAnsi"/>
          <w:sz w:val="22"/>
          <w:szCs w:val="22"/>
        </w:rPr>
        <w:t>,</w:t>
      </w:r>
      <w:r w:rsidRPr="00CF4374">
        <w:rPr>
          <w:rFonts w:asciiTheme="minorHAnsi" w:hAnsiTheme="minorHAnsi" w:cstheme="minorHAnsi"/>
          <w:sz w:val="22"/>
          <w:szCs w:val="22"/>
        </w:rPr>
        <w:t xml:space="preserve"> calculates the percentage by dividing the international count by the total count and multiplying by 100.</w:t>
      </w:r>
    </w:p>
    <w:p w:rsidR="00020704" w:rsidRPr="00CF4374" w:rsidRDefault="00020704" w:rsidP="00083411">
      <w:pPr>
        <w:ind w:left="1080"/>
        <w:rPr>
          <w:sz w:val="22"/>
          <w:szCs w:val="22"/>
        </w:rPr>
      </w:pPr>
    </w:p>
    <w:p w:rsidR="00FD1F04" w:rsidRPr="00CF4374" w:rsidRDefault="00FD1F04" w:rsidP="00FD1F04">
      <w:pPr>
        <w:pStyle w:val="ListParagraph"/>
        <w:numPr>
          <w:ilvl w:val="0"/>
          <w:numId w:val="2"/>
        </w:numPr>
        <w:rPr>
          <w:sz w:val="22"/>
          <w:szCs w:val="22"/>
        </w:rPr>
      </w:pPr>
      <w:r w:rsidRPr="00CF4374">
        <w:rPr>
          <w:sz w:val="22"/>
          <w:szCs w:val="22"/>
        </w:rPr>
        <w:t>What is the average GPA, GRE, GRE V, GRE AW of applicants who provide these metrics?</w:t>
      </w:r>
    </w:p>
    <w:p w:rsidR="00FD1F04" w:rsidRPr="00CF4374" w:rsidRDefault="00FD1F04" w:rsidP="009F5871">
      <w:pPr>
        <w:ind w:left="1080"/>
        <w:rPr>
          <w:rFonts w:asciiTheme="minorHAnsi" w:hAnsiTheme="minorHAnsi" w:cstheme="minorHAnsi"/>
          <w:sz w:val="22"/>
          <w:szCs w:val="22"/>
        </w:rPr>
      </w:pPr>
      <w:r w:rsidRPr="00CF4374">
        <w:rPr>
          <w:rFonts w:asciiTheme="minorHAnsi" w:hAnsiTheme="minorHAnsi" w:cstheme="minorHAnsi"/>
          <w:sz w:val="22"/>
          <w:szCs w:val="22"/>
        </w:rPr>
        <w:t>For each score, we can directly retrieve the average using the SQL query. To ensure that we do not take that average across students who did not submit a (e.g., GPA, GRE) score, the SQL query uses</w:t>
      </w:r>
      <w:r w:rsidR="00E65E3F" w:rsidRPr="00CF4374">
        <w:rPr>
          <w:rFonts w:asciiTheme="minorHAnsi" w:hAnsiTheme="minorHAnsi" w:cstheme="minorHAnsi"/>
          <w:sz w:val="22"/>
          <w:szCs w:val="22"/>
        </w:rPr>
        <w:t xml:space="preserve"> the condition</w:t>
      </w:r>
      <w:r w:rsidRPr="00CF4374">
        <w:rPr>
          <w:rFonts w:asciiTheme="minorHAnsi" w:hAnsiTheme="minorHAnsi" w:cstheme="minorHAnsi"/>
          <w:sz w:val="22"/>
          <w:szCs w:val="22"/>
        </w:rPr>
        <w:t xml:space="preserve"> </w:t>
      </w:r>
      <w:r w:rsidRPr="00CF4374">
        <w:rPr>
          <w:rFonts w:ascii="Courier New" w:hAnsi="Courier New" w:cs="Courier New"/>
          <w:sz w:val="22"/>
          <w:szCs w:val="22"/>
        </w:rPr>
        <w:t>WHERE [score] IS NOT NULL</w:t>
      </w:r>
      <w:r w:rsidRPr="00CF4374">
        <w:rPr>
          <w:rFonts w:asciiTheme="majorHAnsi" w:hAnsiTheme="majorHAnsi" w:cstheme="majorHAnsi"/>
          <w:sz w:val="22"/>
          <w:szCs w:val="22"/>
        </w:rPr>
        <w:t xml:space="preserve">. </w:t>
      </w:r>
      <w:r w:rsidRPr="00CF4374">
        <w:rPr>
          <w:rFonts w:asciiTheme="minorHAnsi" w:hAnsiTheme="minorHAnsi" w:cstheme="minorHAnsi"/>
          <w:sz w:val="22"/>
          <w:szCs w:val="22"/>
        </w:rPr>
        <w:t xml:space="preserve">Each average score (GPA, GRE, GRE V, GRE AW) requires its own SQL query. </w:t>
      </w:r>
    </w:p>
    <w:p w:rsidR="009F5871" w:rsidRPr="00CF4374" w:rsidRDefault="009F5871" w:rsidP="009F5871">
      <w:pPr>
        <w:pStyle w:val="ListParagraph"/>
        <w:ind w:left="1440"/>
        <w:rPr>
          <w:sz w:val="22"/>
          <w:szCs w:val="22"/>
        </w:rPr>
      </w:pPr>
    </w:p>
    <w:p w:rsidR="00E65E3F" w:rsidRPr="00CF4374" w:rsidRDefault="00E65E3F" w:rsidP="00E65E3F">
      <w:pPr>
        <w:pStyle w:val="ListParagraph"/>
        <w:numPr>
          <w:ilvl w:val="0"/>
          <w:numId w:val="2"/>
        </w:numPr>
        <w:rPr>
          <w:sz w:val="22"/>
          <w:szCs w:val="22"/>
        </w:rPr>
      </w:pPr>
      <w:r w:rsidRPr="00CF4374">
        <w:rPr>
          <w:sz w:val="22"/>
          <w:szCs w:val="22"/>
        </w:rPr>
        <w:t>What is their average GPA of American students in Fall 2024?</w:t>
      </w:r>
    </w:p>
    <w:p w:rsidR="009F5871" w:rsidRPr="00CF4374" w:rsidRDefault="00E65E3F" w:rsidP="009F5871">
      <w:pPr>
        <w:ind w:left="1080"/>
        <w:rPr>
          <w:rFonts w:cstheme="minorHAnsi"/>
          <w:sz w:val="22"/>
          <w:szCs w:val="22"/>
        </w:rPr>
      </w:pPr>
      <w:r w:rsidRPr="00CF4374">
        <w:rPr>
          <w:rFonts w:asciiTheme="minorHAnsi" w:hAnsiTheme="minorHAnsi" w:cstheme="minorHAnsi"/>
          <w:sz w:val="22"/>
          <w:szCs w:val="22"/>
        </w:rPr>
        <w:t xml:space="preserve">The SQL query retrieves the appropriate average GPA score directly and </w:t>
      </w:r>
      <w:r w:rsidR="009F5871" w:rsidRPr="00CF4374">
        <w:rPr>
          <w:rFonts w:asciiTheme="minorHAnsi" w:hAnsiTheme="minorHAnsi" w:cstheme="minorHAnsi"/>
          <w:sz w:val="22"/>
          <w:szCs w:val="22"/>
        </w:rPr>
        <w:t>at the same time,</w:t>
      </w:r>
      <w:r w:rsidRPr="00CF4374">
        <w:rPr>
          <w:rFonts w:asciiTheme="minorHAnsi" w:hAnsiTheme="minorHAnsi" w:cstheme="minorHAnsi"/>
          <w:sz w:val="22"/>
          <w:szCs w:val="22"/>
        </w:rPr>
        <w:t xml:space="preserve"> filte</w:t>
      </w:r>
      <w:r w:rsidR="009F5871" w:rsidRPr="00CF4374">
        <w:rPr>
          <w:rFonts w:asciiTheme="minorHAnsi" w:hAnsiTheme="minorHAnsi" w:cstheme="minorHAnsi"/>
          <w:sz w:val="22"/>
          <w:szCs w:val="22"/>
        </w:rPr>
        <w:t>rs</w:t>
      </w:r>
      <w:r w:rsidRPr="00CF4374">
        <w:rPr>
          <w:rFonts w:asciiTheme="minorHAnsi" w:hAnsiTheme="minorHAnsi" w:cstheme="minorHAnsi"/>
          <w:sz w:val="22"/>
          <w:szCs w:val="22"/>
        </w:rPr>
        <w:t xml:space="preserve"> the set of applicants </w:t>
      </w:r>
      <w:r w:rsidR="00522C23" w:rsidRPr="00CF4374">
        <w:rPr>
          <w:rFonts w:asciiTheme="minorHAnsi" w:hAnsiTheme="minorHAnsi" w:cstheme="minorHAnsi"/>
          <w:sz w:val="22"/>
          <w:szCs w:val="22"/>
        </w:rPr>
        <w:t xml:space="preserve">(term, applicant type) </w:t>
      </w:r>
      <w:r w:rsidRPr="00CF4374">
        <w:rPr>
          <w:rFonts w:asciiTheme="minorHAnsi" w:hAnsiTheme="minorHAnsi" w:cstheme="minorHAnsi"/>
          <w:sz w:val="22"/>
          <w:szCs w:val="22"/>
        </w:rPr>
        <w:t xml:space="preserve">by using </w:t>
      </w:r>
      <w:r w:rsidR="009F5871" w:rsidRPr="00CF4374">
        <w:rPr>
          <w:rFonts w:asciiTheme="minorHAnsi" w:hAnsiTheme="minorHAnsi" w:cstheme="minorHAnsi"/>
          <w:sz w:val="22"/>
          <w:szCs w:val="22"/>
        </w:rPr>
        <w:t xml:space="preserve">a </w:t>
      </w:r>
      <w:r w:rsidRPr="00CF4374">
        <w:rPr>
          <w:rFonts w:ascii="Courier New" w:hAnsi="Courier New" w:cs="Courier New"/>
          <w:sz w:val="22"/>
          <w:szCs w:val="22"/>
        </w:rPr>
        <w:t>WHERE</w:t>
      </w:r>
      <w:r w:rsidRPr="00CF4374">
        <w:rPr>
          <w:rFonts w:asciiTheme="minorHAnsi" w:hAnsiTheme="minorHAnsi" w:cstheme="minorHAnsi"/>
          <w:sz w:val="22"/>
          <w:szCs w:val="22"/>
        </w:rPr>
        <w:t xml:space="preserve"> </w:t>
      </w:r>
      <w:r w:rsidR="00522C23" w:rsidRPr="00CF4374">
        <w:rPr>
          <w:rFonts w:asciiTheme="minorHAnsi" w:hAnsiTheme="minorHAnsi" w:cstheme="minorHAnsi"/>
          <w:sz w:val="22"/>
          <w:szCs w:val="22"/>
        </w:rPr>
        <w:t xml:space="preserve">condition. Additionally, in order to not take the GPA score across only applicants whose GPA is provided, we add the condition </w:t>
      </w:r>
      <w:r w:rsidR="00522C23" w:rsidRPr="00CF4374">
        <w:rPr>
          <w:rFonts w:ascii="Courier New" w:hAnsi="Courier New" w:cs="Courier New"/>
          <w:sz w:val="22"/>
          <w:szCs w:val="22"/>
        </w:rPr>
        <w:t xml:space="preserve">WHERE </w:t>
      </w:r>
      <w:proofErr w:type="spellStart"/>
      <w:r w:rsidR="00522C23" w:rsidRPr="00CF4374">
        <w:rPr>
          <w:rFonts w:ascii="Courier New" w:hAnsi="Courier New" w:cs="Courier New"/>
          <w:sz w:val="22"/>
          <w:szCs w:val="22"/>
        </w:rPr>
        <w:t>gpa</w:t>
      </w:r>
      <w:proofErr w:type="spellEnd"/>
      <w:r w:rsidR="00522C23" w:rsidRPr="00CF4374">
        <w:rPr>
          <w:rFonts w:ascii="Courier New" w:hAnsi="Courier New" w:cs="Courier New"/>
          <w:sz w:val="22"/>
          <w:szCs w:val="22"/>
        </w:rPr>
        <w:t xml:space="preserve"> IS NOT NULL</w:t>
      </w:r>
      <w:r w:rsidR="00522C23" w:rsidRPr="00CF4374">
        <w:rPr>
          <w:rFonts w:cstheme="minorHAnsi"/>
          <w:sz w:val="22"/>
          <w:szCs w:val="22"/>
        </w:rPr>
        <w:t>.</w:t>
      </w:r>
    </w:p>
    <w:p w:rsidR="00020704" w:rsidRPr="00CF4374" w:rsidRDefault="00020704" w:rsidP="009F5871">
      <w:pPr>
        <w:ind w:left="1080"/>
        <w:rPr>
          <w:rFonts w:cstheme="minorHAnsi"/>
          <w:sz w:val="22"/>
          <w:szCs w:val="22"/>
        </w:rPr>
      </w:pPr>
    </w:p>
    <w:p w:rsidR="009F5871" w:rsidRPr="00CF4374" w:rsidRDefault="009F5871" w:rsidP="009F5871">
      <w:pPr>
        <w:pStyle w:val="ListParagraph"/>
        <w:numPr>
          <w:ilvl w:val="0"/>
          <w:numId w:val="2"/>
        </w:numPr>
        <w:rPr>
          <w:sz w:val="22"/>
          <w:szCs w:val="22"/>
        </w:rPr>
      </w:pPr>
      <w:r w:rsidRPr="00CF4374">
        <w:rPr>
          <w:sz w:val="22"/>
          <w:szCs w:val="22"/>
        </w:rPr>
        <w:t>What percent of entries for Fall 2024 are Acceptances (to two decimal places)?</w:t>
      </w:r>
    </w:p>
    <w:p w:rsidR="009F5871" w:rsidRPr="00CF4374" w:rsidRDefault="003347BD" w:rsidP="003347BD">
      <w:pPr>
        <w:ind w:left="1080"/>
        <w:rPr>
          <w:sz w:val="22"/>
          <w:szCs w:val="22"/>
        </w:rPr>
      </w:pPr>
      <w:r w:rsidRPr="00CF4374">
        <w:rPr>
          <w:rFonts w:asciiTheme="minorHAnsi" w:hAnsiTheme="minorHAnsi" w:cstheme="minorHAnsi"/>
          <w:sz w:val="22"/>
          <w:szCs w:val="22"/>
        </w:rPr>
        <w:t xml:space="preserve">The function consists of two queries. The </w:t>
      </w:r>
      <w:r w:rsidRPr="00CF4374">
        <w:rPr>
          <w:rFonts w:asciiTheme="minorHAnsi" w:hAnsiTheme="minorHAnsi" w:cstheme="minorHAnsi"/>
          <w:sz w:val="22"/>
          <w:szCs w:val="22"/>
        </w:rPr>
        <w:t>first</w:t>
      </w:r>
      <w:r w:rsidRPr="00CF4374">
        <w:rPr>
          <w:rFonts w:asciiTheme="minorHAnsi" w:hAnsiTheme="minorHAnsi" w:cstheme="minorHAnsi"/>
          <w:sz w:val="22"/>
          <w:szCs w:val="22"/>
        </w:rPr>
        <w:t xml:space="preserve"> query</w:t>
      </w:r>
      <w:r w:rsidRPr="00CF4374">
        <w:rPr>
          <w:rFonts w:asciiTheme="minorHAnsi" w:hAnsiTheme="minorHAnsi" w:cstheme="minorHAnsi"/>
          <w:sz w:val="22"/>
          <w:szCs w:val="22"/>
        </w:rPr>
        <w:t xml:space="preserve"> counts the total applicants for </w:t>
      </w:r>
      <w:r w:rsidRPr="00CF4374">
        <w:rPr>
          <w:rFonts w:asciiTheme="minorHAnsi" w:hAnsiTheme="minorHAnsi" w:cstheme="minorHAnsi"/>
          <w:sz w:val="22"/>
          <w:szCs w:val="22"/>
        </w:rPr>
        <w:t>“</w:t>
      </w:r>
      <w:r w:rsidRPr="00CF4374">
        <w:rPr>
          <w:rFonts w:asciiTheme="minorHAnsi" w:hAnsiTheme="minorHAnsi" w:cstheme="minorHAnsi"/>
          <w:sz w:val="22"/>
          <w:szCs w:val="22"/>
        </w:rPr>
        <w:t>Fall 2024</w:t>
      </w:r>
      <w:r w:rsidRPr="00CF4374">
        <w:rPr>
          <w:rFonts w:asciiTheme="minorHAnsi" w:hAnsiTheme="minorHAnsi" w:cstheme="minorHAnsi"/>
          <w:sz w:val="22"/>
          <w:szCs w:val="22"/>
        </w:rPr>
        <w:t>”</w:t>
      </w:r>
      <w:r w:rsidRPr="00CF4374">
        <w:rPr>
          <w:rFonts w:asciiTheme="minorHAnsi" w:hAnsiTheme="minorHAnsi" w:cstheme="minorHAnsi"/>
          <w:sz w:val="22"/>
          <w:szCs w:val="22"/>
        </w:rPr>
        <w:t xml:space="preserve"> using</w:t>
      </w:r>
      <w:r w:rsidRPr="00CF4374">
        <w:rPr>
          <w:sz w:val="22"/>
          <w:szCs w:val="22"/>
        </w:rPr>
        <w:t xml:space="preserve"> </w:t>
      </w:r>
      <w:r w:rsidR="00593DA1" w:rsidRPr="00CF4374">
        <w:rPr>
          <w:rStyle w:val="HTMLCode"/>
          <w:rFonts w:eastAsiaTheme="majorEastAsia"/>
          <w:sz w:val="22"/>
          <w:szCs w:val="22"/>
        </w:rPr>
        <w:t xml:space="preserve">SELECT </w:t>
      </w:r>
      <w:proofErr w:type="gramStart"/>
      <w:r w:rsidR="00593DA1" w:rsidRPr="00CF4374">
        <w:rPr>
          <w:rStyle w:val="HTMLCode"/>
          <w:rFonts w:eastAsiaTheme="majorEastAsia"/>
          <w:sz w:val="22"/>
          <w:szCs w:val="22"/>
        </w:rPr>
        <w:t>C</w:t>
      </w:r>
      <w:r w:rsidRPr="00CF4374">
        <w:rPr>
          <w:rStyle w:val="HTMLCode"/>
          <w:rFonts w:eastAsiaTheme="majorEastAsia"/>
          <w:sz w:val="22"/>
          <w:szCs w:val="22"/>
        </w:rPr>
        <w:t>OUNT(</w:t>
      </w:r>
      <w:proofErr w:type="gramEnd"/>
      <w:r w:rsidRPr="00CF4374">
        <w:rPr>
          <w:rStyle w:val="HTMLCode"/>
          <w:rFonts w:eastAsiaTheme="majorEastAsia"/>
          <w:sz w:val="22"/>
          <w:szCs w:val="22"/>
        </w:rPr>
        <w:t>*)</w:t>
      </w:r>
      <w:r w:rsidRPr="00CF4374">
        <w:rPr>
          <w:sz w:val="22"/>
          <w:szCs w:val="22"/>
        </w:rPr>
        <w:t xml:space="preserve">. </w:t>
      </w:r>
      <w:r w:rsidRPr="00CF4374">
        <w:rPr>
          <w:rFonts w:asciiTheme="minorHAnsi" w:hAnsiTheme="minorHAnsi" w:cstheme="minorHAnsi"/>
          <w:sz w:val="22"/>
          <w:szCs w:val="22"/>
        </w:rPr>
        <w:t xml:space="preserve">Then, </w:t>
      </w:r>
      <w:r w:rsidRPr="00CF4374">
        <w:rPr>
          <w:rFonts w:asciiTheme="minorHAnsi" w:hAnsiTheme="minorHAnsi" w:cstheme="minorHAnsi"/>
          <w:sz w:val="22"/>
          <w:szCs w:val="22"/>
        </w:rPr>
        <w:t xml:space="preserve">the second query </w:t>
      </w:r>
      <w:r w:rsidRPr="00CF4374">
        <w:rPr>
          <w:rFonts w:asciiTheme="minorHAnsi" w:hAnsiTheme="minorHAnsi" w:cstheme="minorHAnsi"/>
          <w:sz w:val="22"/>
          <w:szCs w:val="22"/>
        </w:rPr>
        <w:t xml:space="preserve">counts applicants for </w:t>
      </w:r>
      <w:r w:rsidRPr="00CF4374">
        <w:rPr>
          <w:rFonts w:asciiTheme="minorHAnsi" w:hAnsiTheme="minorHAnsi" w:cstheme="minorHAnsi"/>
          <w:sz w:val="22"/>
          <w:szCs w:val="22"/>
        </w:rPr>
        <w:t>“Fall 2024”</w:t>
      </w:r>
      <w:r w:rsidRPr="00CF4374">
        <w:rPr>
          <w:rFonts w:asciiTheme="minorHAnsi" w:hAnsiTheme="minorHAnsi" w:cstheme="minorHAnsi"/>
          <w:sz w:val="22"/>
          <w:szCs w:val="22"/>
        </w:rPr>
        <w:t xml:space="preserve"> whose</w:t>
      </w:r>
      <w:r w:rsidRPr="00CF4374">
        <w:rPr>
          <w:sz w:val="22"/>
          <w:szCs w:val="22"/>
        </w:rPr>
        <w:t xml:space="preserve"> </w:t>
      </w:r>
      <w:r w:rsidRPr="00CF4374">
        <w:rPr>
          <w:rStyle w:val="HTMLCode"/>
          <w:rFonts w:eastAsiaTheme="majorEastAsia"/>
          <w:sz w:val="22"/>
          <w:szCs w:val="22"/>
        </w:rPr>
        <w:t>status</w:t>
      </w:r>
      <w:r w:rsidRPr="00CF4374">
        <w:rPr>
          <w:sz w:val="22"/>
          <w:szCs w:val="22"/>
        </w:rPr>
        <w:t xml:space="preserve"> </w:t>
      </w:r>
      <w:r w:rsidRPr="00CF4374">
        <w:rPr>
          <w:rFonts w:asciiTheme="minorHAnsi" w:hAnsiTheme="minorHAnsi" w:cstheme="minorHAnsi"/>
          <w:sz w:val="22"/>
          <w:szCs w:val="22"/>
        </w:rPr>
        <w:t>column matches 'Accepted'</w:t>
      </w:r>
      <w:r w:rsidRPr="00CF4374">
        <w:rPr>
          <w:sz w:val="22"/>
          <w:szCs w:val="22"/>
        </w:rPr>
        <w:t xml:space="preserve"> (using </w:t>
      </w:r>
      <w:r w:rsidRPr="00CF4374">
        <w:rPr>
          <w:rStyle w:val="HTMLCode"/>
          <w:rFonts w:eastAsiaTheme="majorEastAsia"/>
          <w:sz w:val="22"/>
          <w:szCs w:val="22"/>
        </w:rPr>
        <w:t>LIKE %s</w:t>
      </w:r>
      <w:r w:rsidRPr="00CF4374">
        <w:rPr>
          <w:sz w:val="22"/>
          <w:szCs w:val="22"/>
        </w:rPr>
        <w:t xml:space="preserve"> with </w:t>
      </w:r>
      <w:r w:rsidRPr="00CF4374">
        <w:rPr>
          <w:rFonts w:ascii="Courier New" w:hAnsi="Courier New" w:cs="Courier New"/>
          <w:sz w:val="22"/>
          <w:szCs w:val="22"/>
        </w:rPr>
        <w:t>'%Accepted%'</w:t>
      </w:r>
      <w:r w:rsidRPr="00CF4374">
        <w:rPr>
          <w:sz w:val="22"/>
          <w:szCs w:val="22"/>
        </w:rPr>
        <w:t>).</w:t>
      </w:r>
      <w:r w:rsidRPr="00CF4374">
        <w:rPr>
          <w:sz w:val="22"/>
          <w:szCs w:val="22"/>
        </w:rPr>
        <w:t xml:space="preserve"> </w:t>
      </w:r>
      <w:r w:rsidRPr="00CF4374">
        <w:rPr>
          <w:rFonts w:asciiTheme="minorHAnsi" w:hAnsiTheme="minorHAnsi" w:cstheme="minorHAnsi"/>
          <w:sz w:val="22"/>
          <w:szCs w:val="22"/>
        </w:rPr>
        <w:t xml:space="preserve">Note that because the </w:t>
      </w:r>
      <w:r w:rsidRPr="00CF4374">
        <w:rPr>
          <w:rStyle w:val="HTMLCode"/>
          <w:rFonts w:eastAsiaTheme="majorEastAsia"/>
          <w:sz w:val="22"/>
          <w:szCs w:val="22"/>
        </w:rPr>
        <w:t>status</w:t>
      </w:r>
      <w:r w:rsidR="009B6F79" w:rsidRPr="00CF4374">
        <w:rPr>
          <w:rStyle w:val="HTMLCode"/>
          <w:rFonts w:eastAsiaTheme="majorEastAsia"/>
          <w:sz w:val="22"/>
          <w:szCs w:val="22"/>
        </w:rPr>
        <w:t xml:space="preserve"> </w:t>
      </w:r>
      <w:r w:rsidRPr="00CF4374">
        <w:rPr>
          <w:rStyle w:val="HTMLCode"/>
          <w:rFonts w:asciiTheme="minorHAnsi" w:eastAsiaTheme="majorEastAsia" w:hAnsiTheme="minorHAnsi" w:cstheme="minorHAnsi"/>
          <w:sz w:val="22"/>
          <w:szCs w:val="22"/>
        </w:rPr>
        <w:t xml:space="preserve">values include if the applicant was Accepted/Rejected and the date in which that decision was determined, we use </w:t>
      </w:r>
      <w:r w:rsidR="001921A4" w:rsidRPr="00CF4374">
        <w:rPr>
          <w:rStyle w:val="HTMLCode"/>
          <w:rFonts w:asciiTheme="minorHAnsi" w:eastAsiaTheme="majorEastAsia" w:hAnsiTheme="minorHAnsi" w:cstheme="minorHAnsi"/>
          <w:sz w:val="22"/>
          <w:szCs w:val="22"/>
        </w:rPr>
        <w:t xml:space="preserve">the </w:t>
      </w:r>
      <w:r w:rsidRPr="00CF4374">
        <w:rPr>
          <w:rStyle w:val="HTMLCode"/>
          <w:rFonts w:asciiTheme="minorHAnsi" w:eastAsiaTheme="majorEastAsia" w:hAnsiTheme="minorHAnsi" w:cstheme="minorHAnsi"/>
          <w:sz w:val="22"/>
          <w:szCs w:val="22"/>
        </w:rPr>
        <w:t xml:space="preserve">wildcard </w:t>
      </w:r>
      <w:r w:rsidRPr="00CF4374">
        <w:rPr>
          <w:rFonts w:ascii="Courier New" w:hAnsi="Courier New" w:cs="Courier New"/>
          <w:sz w:val="22"/>
          <w:szCs w:val="22"/>
        </w:rPr>
        <w:t>'%Accepted%'</w:t>
      </w:r>
      <w:r w:rsidR="001921A4" w:rsidRPr="00CF4374">
        <w:rPr>
          <w:sz w:val="22"/>
          <w:szCs w:val="22"/>
        </w:rPr>
        <w:t xml:space="preserve"> </w:t>
      </w:r>
      <w:r w:rsidRPr="00CF4374">
        <w:rPr>
          <w:rStyle w:val="HTMLCode"/>
          <w:rFonts w:asciiTheme="minorHAnsi" w:eastAsiaTheme="majorEastAsia" w:hAnsiTheme="minorHAnsi" w:cstheme="minorHAnsi"/>
          <w:sz w:val="22"/>
          <w:szCs w:val="22"/>
        </w:rPr>
        <w:t>(to count the number of acceptances.</w:t>
      </w:r>
      <w:r w:rsidRPr="00CF4374">
        <w:rPr>
          <w:rFonts w:asciiTheme="minorHAnsi" w:hAnsiTheme="minorHAnsi" w:cstheme="minorHAnsi"/>
          <w:sz w:val="22"/>
          <w:szCs w:val="22"/>
        </w:rPr>
        <w:t xml:space="preserve"> </w:t>
      </w:r>
      <w:r w:rsidR="00FD318F" w:rsidRPr="00CF4374">
        <w:rPr>
          <w:rFonts w:asciiTheme="minorHAnsi" w:hAnsiTheme="minorHAnsi" w:cstheme="minorHAnsi"/>
          <w:sz w:val="22"/>
          <w:szCs w:val="22"/>
        </w:rPr>
        <w:t>The rest of the function (not a SQL query) computes t</w:t>
      </w:r>
      <w:r w:rsidRPr="00CF4374">
        <w:rPr>
          <w:rFonts w:asciiTheme="minorHAnsi" w:hAnsiTheme="minorHAnsi" w:cstheme="minorHAnsi"/>
          <w:sz w:val="22"/>
          <w:szCs w:val="22"/>
        </w:rPr>
        <w:t xml:space="preserve">he </w:t>
      </w:r>
      <w:r w:rsidRPr="00CF4374">
        <w:rPr>
          <w:rFonts w:asciiTheme="minorHAnsi" w:hAnsiTheme="minorHAnsi" w:cstheme="minorHAnsi"/>
          <w:sz w:val="22"/>
          <w:szCs w:val="22"/>
        </w:rPr>
        <w:lastRenderedPageBreak/>
        <w:t>percentage by dividing the count of accepted applicants by the total applicants and multiplying by 100.</w:t>
      </w:r>
    </w:p>
    <w:p w:rsidR="00FC11E7" w:rsidRPr="00CF4374" w:rsidRDefault="00FC11E7" w:rsidP="003347BD">
      <w:pPr>
        <w:ind w:left="1080"/>
        <w:rPr>
          <w:sz w:val="22"/>
          <w:szCs w:val="22"/>
        </w:rPr>
      </w:pPr>
    </w:p>
    <w:p w:rsidR="00FC11E7" w:rsidRPr="00CF4374" w:rsidRDefault="00FC11E7" w:rsidP="00FC11E7">
      <w:pPr>
        <w:pStyle w:val="ListParagraph"/>
        <w:numPr>
          <w:ilvl w:val="0"/>
          <w:numId w:val="2"/>
        </w:numPr>
        <w:rPr>
          <w:sz w:val="22"/>
          <w:szCs w:val="22"/>
        </w:rPr>
      </w:pPr>
      <w:r w:rsidRPr="00CF4374">
        <w:rPr>
          <w:sz w:val="22"/>
          <w:szCs w:val="22"/>
        </w:rPr>
        <w:t>What is the average GPA of applicants who applied for Fall 2024 who are Acceptances?</w:t>
      </w:r>
    </w:p>
    <w:p w:rsidR="006759CD" w:rsidRPr="00CF4374" w:rsidRDefault="006759CD" w:rsidP="006759CD">
      <w:pPr>
        <w:ind w:left="1080"/>
        <w:rPr>
          <w:rFonts w:asciiTheme="minorHAnsi" w:hAnsiTheme="minorHAnsi" w:cstheme="minorHAnsi"/>
          <w:sz w:val="22"/>
          <w:szCs w:val="22"/>
        </w:rPr>
      </w:pPr>
      <w:r w:rsidRPr="00CF4374">
        <w:rPr>
          <w:rFonts w:asciiTheme="minorHAnsi" w:hAnsiTheme="minorHAnsi" w:cstheme="minorHAnsi"/>
          <w:sz w:val="22"/>
          <w:szCs w:val="22"/>
        </w:rPr>
        <w:t xml:space="preserve">This is a very similar query to the previous question (but in some ways much simpler). This question only requires one query which is primarily used to retrieve the average GPA score among Fall 2024/Accepted applicants who submitted their GPA scores. Note that the query filters by term, status, and ensure that the GPA is provided. Since the value of the acceptance status is part of a larger string (which includes </w:t>
      </w:r>
      <w:r w:rsidRPr="00CF4374">
        <w:rPr>
          <w:rStyle w:val="HTMLCode"/>
          <w:rFonts w:asciiTheme="minorHAnsi" w:eastAsiaTheme="majorEastAsia" w:hAnsiTheme="minorHAnsi" w:cstheme="minorHAnsi"/>
          <w:sz w:val="22"/>
          <w:szCs w:val="22"/>
        </w:rPr>
        <w:t>if the applicant was Accepted/Rejected and the date in which that decision was determined</w:t>
      </w:r>
      <w:r w:rsidRPr="00CF4374">
        <w:rPr>
          <w:rStyle w:val="HTMLCode"/>
          <w:rFonts w:asciiTheme="minorHAnsi" w:eastAsiaTheme="majorEastAsia" w:hAnsiTheme="minorHAnsi" w:cstheme="minorHAnsi"/>
          <w:sz w:val="22"/>
          <w:szCs w:val="22"/>
        </w:rPr>
        <w:t xml:space="preserve">), </w:t>
      </w:r>
      <w:r w:rsidRPr="00CF4374">
        <w:rPr>
          <w:rStyle w:val="HTMLCode"/>
          <w:rFonts w:asciiTheme="minorHAnsi" w:eastAsiaTheme="majorEastAsia" w:hAnsiTheme="minorHAnsi" w:cstheme="minorHAnsi"/>
          <w:sz w:val="22"/>
          <w:szCs w:val="22"/>
        </w:rPr>
        <w:t xml:space="preserve">we use the wildcard </w:t>
      </w:r>
      <w:r w:rsidRPr="00CF4374">
        <w:rPr>
          <w:rFonts w:asciiTheme="minorHAnsi" w:hAnsiTheme="minorHAnsi" w:cstheme="minorHAnsi"/>
          <w:sz w:val="22"/>
          <w:szCs w:val="22"/>
        </w:rPr>
        <w:t>'</w:t>
      </w:r>
      <w:r w:rsidRPr="00CF4374">
        <w:rPr>
          <w:rFonts w:ascii="Courier New" w:hAnsi="Courier New" w:cs="Courier New"/>
          <w:sz w:val="22"/>
          <w:szCs w:val="22"/>
        </w:rPr>
        <w:t>%Accepted%'</w:t>
      </w:r>
      <w:r w:rsidRPr="00CF4374">
        <w:rPr>
          <w:rFonts w:ascii="Courier New" w:hAnsi="Courier New" w:cs="Courier New"/>
          <w:sz w:val="22"/>
          <w:szCs w:val="22"/>
        </w:rPr>
        <w:t>.</w:t>
      </w:r>
    </w:p>
    <w:p w:rsidR="006759CD" w:rsidRPr="00CF4374" w:rsidRDefault="006759CD" w:rsidP="006759CD">
      <w:pPr>
        <w:ind w:left="1080"/>
        <w:rPr>
          <w:sz w:val="22"/>
          <w:szCs w:val="22"/>
        </w:rPr>
      </w:pPr>
    </w:p>
    <w:p w:rsidR="00607B46" w:rsidRPr="00CF4374" w:rsidRDefault="00FC11E7" w:rsidP="00607B46">
      <w:pPr>
        <w:pStyle w:val="ListParagraph"/>
        <w:numPr>
          <w:ilvl w:val="0"/>
          <w:numId w:val="2"/>
        </w:numPr>
        <w:rPr>
          <w:sz w:val="22"/>
          <w:szCs w:val="22"/>
        </w:rPr>
      </w:pPr>
      <w:r w:rsidRPr="00CF4374">
        <w:rPr>
          <w:sz w:val="22"/>
          <w:szCs w:val="22"/>
        </w:rPr>
        <w:t xml:space="preserve">How many entries are from applicants who applied to JHU for a </w:t>
      </w:r>
      <w:proofErr w:type="spellStart"/>
      <w:proofErr w:type="gramStart"/>
      <w:r w:rsidRPr="00CF4374">
        <w:rPr>
          <w:sz w:val="22"/>
          <w:szCs w:val="22"/>
        </w:rPr>
        <w:t>masters</w:t>
      </w:r>
      <w:proofErr w:type="spellEnd"/>
      <w:proofErr w:type="gramEnd"/>
      <w:r w:rsidRPr="00CF4374">
        <w:rPr>
          <w:sz w:val="22"/>
          <w:szCs w:val="22"/>
        </w:rPr>
        <w:t xml:space="preserve"> degrees in Computer Science?</w:t>
      </w:r>
    </w:p>
    <w:p w:rsidR="00340B8A" w:rsidRPr="00CF4374" w:rsidRDefault="00340B8A" w:rsidP="00607B46">
      <w:pPr>
        <w:ind w:left="1080"/>
        <w:rPr>
          <w:rFonts w:asciiTheme="minorHAnsi" w:hAnsiTheme="minorHAnsi" w:cstheme="minorHAnsi"/>
          <w:sz w:val="22"/>
          <w:szCs w:val="22"/>
        </w:rPr>
      </w:pPr>
      <w:r w:rsidRPr="00CF4374">
        <w:rPr>
          <w:sz w:val="22"/>
          <w:szCs w:val="22"/>
        </w:rPr>
        <w:t xml:space="preserve">We use </w:t>
      </w:r>
      <w:r w:rsidR="00593DA1" w:rsidRPr="00CF4374">
        <w:rPr>
          <w:rStyle w:val="HTMLCode"/>
          <w:rFonts w:eastAsiaTheme="majorEastAsia"/>
          <w:sz w:val="22"/>
          <w:szCs w:val="22"/>
        </w:rPr>
        <w:t xml:space="preserve">SELECT </w:t>
      </w:r>
      <w:proofErr w:type="gramStart"/>
      <w:r w:rsidR="00593DA1" w:rsidRPr="00CF4374">
        <w:rPr>
          <w:rStyle w:val="HTMLCode"/>
          <w:rFonts w:eastAsiaTheme="majorEastAsia"/>
          <w:sz w:val="22"/>
          <w:szCs w:val="22"/>
        </w:rPr>
        <w:t>C</w:t>
      </w:r>
      <w:r w:rsidRPr="00CF4374">
        <w:rPr>
          <w:rStyle w:val="HTMLCode"/>
          <w:rFonts w:eastAsiaTheme="majorEastAsia"/>
          <w:sz w:val="22"/>
          <w:szCs w:val="22"/>
        </w:rPr>
        <w:t>OUNT(*</w:t>
      </w:r>
      <w:r w:rsidRPr="00CF4374">
        <w:rPr>
          <w:rStyle w:val="HTMLCode"/>
          <w:rFonts w:eastAsiaTheme="majorEastAsia"/>
          <w:sz w:val="22"/>
          <w:szCs w:val="22"/>
        </w:rPr>
        <w:t>)</w:t>
      </w:r>
      <w:r w:rsidRPr="00CF4374">
        <w:rPr>
          <w:rStyle w:val="HTMLCode"/>
          <w:rFonts w:asciiTheme="minorHAnsi" w:eastAsiaTheme="majorEastAsia" w:hAnsiTheme="minorHAnsi" w:cstheme="minorHAnsi"/>
          <w:sz w:val="22"/>
          <w:szCs w:val="22"/>
        </w:rPr>
        <w:t>to</w:t>
      </w:r>
      <w:proofErr w:type="gramEnd"/>
      <w:r w:rsidRPr="00CF4374">
        <w:rPr>
          <w:rStyle w:val="HTMLCode"/>
          <w:rFonts w:asciiTheme="minorHAnsi" w:eastAsiaTheme="majorEastAsia" w:hAnsiTheme="minorHAnsi" w:cstheme="minorHAnsi"/>
          <w:sz w:val="22"/>
          <w:szCs w:val="22"/>
        </w:rPr>
        <w:t xml:space="preserve"> these entries and use the </w:t>
      </w:r>
      <w:r w:rsidRPr="00CF4374">
        <w:rPr>
          <w:rStyle w:val="HTMLCode"/>
          <w:rFonts w:eastAsiaTheme="majorEastAsia"/>
          <w:sz w:val="22"/>
          <w:szCs w:val="22"/>
        </w:rPr>
        <w:t>WHERE</w:t>
      </w:r>
      <w:r w:rsidRPr="00CF4374">
        <w:rPr>
          <w:rStyle w:val="HTMLCode"/>
          <w:rFonts w:asciiTheme="minorHAnsi" w:eastAsiaTheme="majorEastAsia" w:hAnsiTheme="minorHAnsi" w:cstheme="minorHAnsi"/>
          <w:sz w:val="22"/>
          <w:szCs w:val="22"/>
        </w:rPr>
        <w:t xml:space="preserve"> condition to filter by program (</w:t>
      </w:r>
      <w:r w:rsidR="00775103" w:rsidRPr="00CF4374">
        <w:rPr>
          <w:rStyle w:val="HTMLCode"/>
          <w:rFonts w:asciiTheme="minorHAnsi" w:eastAsiaTheme="majorEastAsia" w:hAnsiTheme="minorHAnsi" w:cstheme="minorHAnsi"/>
          <w:sz w:val="22"/>
          <w:szCs w:val="22"/>
        </w:rPr>
        <w:t>Johns Hopkins University Computer Science</w:t>
      </w:r>
      <w:r w:rsidRPr="00CF4374">
        <w:rPr>
          <w:rStyle w:val="HTMLCode"/>
          <w:rFonts w:asciiTheme="minorHAnsi" w:eastAsiaTheme="majorEastAsia" w:hAnsiTheme="minorHAnsi" w:cstheme="minorHAnsi"/>
          <w:sz w:val="22"/>
          <w:szCs w:val="22"/>
        </w:rPr>
        <w:t>)</w:t>
      </w:r>
      <w:r w:rsidR="00775103" w:rsidRPr="00CF4374">
        <w:rPr>
          <w:rStyle w:val="HTMLCode"/>
          <w:rFonts w:asciiTheme="minorHAnsi" w:eastAsiaTheme="majorEastAsia" w:hAnsiTheme="minorHAnsi" w:cstheme="minorHAnsi"/>
          <w:sz w:val="22"/>
          <w:szCs w:val="22"/>
        </w:rPr>
        <w:t xml:space="preserve"> and degree (Masters). Since the program value is submitted manually by the user (i.e., the applicant types out the university and program; this is not a drop-down menu), I used a wildcard </w:t>
      </w:r>
      <w:r w:rsidR="00775103" w:rsidRPr="00CF4374">
        <w:rPr>
          <w:rFonts w:ascii="Courier New" w:hAnsi="Courier New" w:cs="Courier New"/>
          <w:color w:val="000000" w:themeColor="text1"/>
          <w:sz w:val="22"/>
          <w:szCs w:val="22"/>
        </w:rPr>
        <w:t>"%</w:t>
      </w:r>
      <w:proofErr w:type="spellStart"/>
      <w:r w:rsidR="00775103" w:rsidRPr="00CF4374">
        <w:rPr>
          <w:rFonts w:ascii="Courier New" w:hAnsi="Courier New" w:cs="Courier New"/>
          <w:color w:val="000000" w:themeColor="text1"/>
          <w:sz w:val="22"/>
          <w:szCs w:val="22"/>
        </w:rPr>
        <w:t>Johns%Hopkins%Comp%Sci</w:t>
      </w:r>
      <w:proofErr w:type="spellEnd"/>
      <w:r w:rsidR="00775103" w:rsidRPr="00CF4374">
        <w:rPr>
          <w:rFonts w:ascii="Courier New" w:hAnsi="Courier New" w:cs="Courier New"/>
          <w:color w:val="000000" w:themeColor="text1"/>
          <w:sz w:val="22"/>
          <w:szCs w:val="22"/>
        </w:rPr>
        <w:t>%"</w:t>
      </w:r>
      <w:r w:rsidR="00775103" w:rsidRPr="00CF4374">
        <w:rPr>
          <w:rFonts w:ascii="Menlo" w:hAnsi="Menlo" w:cs="Menlo"/>
          <w:color w:val="000000" w:themeColor="text1"/>
          <w:sz w:val="22"/>
          <w:szCs w:val="22"/>
        </w:rPr>
        <w:t xml:space="preserve"> </w:t>
      </w:r>
      <w:r w:rsidR="00775103" w:rsidRPr="00CF4374">
        <w:rPr>
          <w:rStyle w:val="HTMLCode"/>
          <w:rFonts w:asciiTheme="minorHAnsi" w:eastAsiaTheme="majorEastAsia" w:hAnsiTheme="minorHAnsi" w:cstheme="minorHAnsi"/>
          <w:sz w:val="22"/>
          <w:szCs w:val="22"/>
        </w:rPr>
        <w:t xml:space="preserve">to allow for any typos. Similar to the degree type, I used the wildcard </w:t>
      </w:r>
      <w:r w:rsidR="00775103" w:rsidRPr="00CF4374">
        <w:rPr>
          <w:rFonts w:ascii="Courier New" w:hAnsi="Courier New" w:cs="Courier New"/>
          <w:color w:val="000000" w:themeColor="text1"/>
          <w:sz w:val="22"/>
          <w:szCs w:val="22"/>
        </w:rPr>
        <w:t xml:space="preserve">%Mas% </w:t>
      </w:r>
      <w:r w:rsidR="00775103" w:rsidRPr="00CF4374">
        <w:rPr>
          <w:rFonts w:asciiTheme="minorHAnsi" w:hAnsiTheme="minorHAnsi" w:cstheme="minorHAnsi"/>
          <w:color w:val="000000" w:themeColor="text1"/>
          <w:sz w:val="22"/>
          <w:szCs w:val="22"/>
        </w:rPr>
        <w:t xml:space="preserve">to filter. These two wildcards together should successfully filter out the applicants of interest. </w:t>
      </w:r>
    </w:p>
    <w:sectPr w:rsidR="00340B8A" w:rsidRPr="00CF4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7EBE" w:rsidRDefault="00DC7EBE" w:rsidP="001B322A">
      <w:r>
        <w:separator/>
      </w:r>
    </w:p>
  </w:endnote>
  <w:endnote w:type="continuationSeparator" w:id="0">
    <w:p w:rsidR="00DC7EBE" w:rsidRDefault="00DC7EBE" w:rsidP="001B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7EBE" w:rsidRDefault="00DC7EBE" w:rsidP="001B322A">
      <w:r>
        <w:separator/>
      </w:r>
    </w:p>
  </w:footnote>
  <w:footnote w:type="continuationSeparator" w:id="0">
    <w:p w:rsidR="00DC7EBE" w:rsidRDefault="00DC7EBE" w:rsidP="001B3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06C5"/>
    <w:multiLevelType w:val="hybridMultilevel"/>
    <w:tmpl w:val="223A7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71AA7"/>
    <w:multiLevelType w:val="hybridMultilevel"/>
    <w:tmpl w:val="3B6E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E1167"/>
    <w:multiLevelType w:val="hybridMultilevel"/>
    <w:tmpl w:val="B4940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AA7DEF"/>
    <w:multiLevelType w:val="hybridMultilevel"/>
    <w:tmpl w:val="DB58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140417">
    <w:abstractNumId w:val="3"/>
  </w:num>
  <w:num w:numId="2" w16cid:durableId="2006199585">
    <w:abstractNumId w:val="0"/>
  </w:num>
  <w:num w:numId="3" w16cid:durableId="1953635368">
    <w:abstractNumId w:val="2"/>
  </w:num>
  <w:num w:numId="4" w16cid:durableId="110010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2A"/>
    <w:rsid w:val="00020704"/>
    <w:rsid w:val="000655C5"/>
    <w:rsid w:val="00083411"/>
    <w:rsid w:val="000C69F2"/>
    <w:rsid w:val="001921A4"/>
    <w:rsid w:val="001B322A"/>
    <w:rsid w:val="00311FC0"/>
    <w:rsid w:val="003338E9"/>
    <w:rsid w:val="003347BD"/>
    <w:rsid w:val="00340B8A"/>
    <w:rsid w:val="00417C52"/>
    <w:rsid w:val="004975E5"/>
    <w:rsid w:val="00503B85"/>
    <w:rsid w:val="00522C23"/>
    <w:rsid w:val="00593DA1"/>
    <w:rsid w:val="005E3C44"/>
    <w:rsid w:val="005E6BB0"/>
    <w:rsid w:val="00607B46"/>
    <w:rsid w:val="006759CD"/>
    <w:rsid w:val="00775103"/>
    <w:rsid w:val="007831B9"/>
    <w:rsid w:val="00844260"/>
    <w:rsid w:val="00915974"/>
    <w:rsid w:val="009774A7"/>
    <w:rsid w:val="009B6F79"/>
    <w:rsid w:val="009F5871"/>
    <w:rsid w:val="00A11B23"/>
    <w:rsid w:val="00A604E7"/>
    <w:rsid w:val="00BD24C4"/>
    <w:rsid w:val="00C07539"/>
    <w:rsid w:val="00C233FC"/>
    <w:rsid w:val="00CA425E"/>
    <w:rsid w:val="00CA5E6A"/>
    <w:rsid w:val="00CF4374"/>
    <w:rsid w:val="00D71B1B"/>
    <w:rsid w:val="00DC7EBE"/>
    <w:rsid w:val="00E5413B"/>
    <w:rsid w:val="00E65E3F"/>
    <w:rsid w:val="00F85933"/>
    <w:rsid w:val="00FC11E7"/>
    <w:rsid w:val="00FD1F04"/>
    <w:rsid w:val="00FD318F"/>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D6D6"/>
  <w15:chartTrackingRefBased/>
  <w15:docId w15:val="{9A4EAF90-917F-E74A-A32F-86DD5068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0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B322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B322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B322A"/>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B322A"/>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B322A"/>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B322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B322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B322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B322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22A"/>
    <w:rPr>
      <w:rFonts w:eastAsiaTheme="majorEastAsia" w:cstheme="majorBidi"/>
      <w:color w:val="272727" w:themeColor="text1" w:themeTint="D8"/>
    </w:rPr>
  </w:style>
  <w:style w:type="paragraph" w:styleId="Title">
    <w:name w:val="Title"/>
    <w:basedOn w:val="Normal"/>
    <w:next w:val="Normal"/>
    <w:link w:val="TitleChar"/>
    <w:uiPriority w:val="10"/>
    <w:qFormat/>
    <w:rsid w:val="001B322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B3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22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B3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22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B322A"/>
    <w:rPr>
      <w:i/>
      <w:iCs/>
      <w:color w:val="404040" w:themeColor="text1" w:themeTint="BF"/>
    </w:rPr>
  </w:style>
  <w:style w:type="paragraph" w:styleId="ListParagraph">
    <w:name w:val="List Paragraph"/>
    <w:basedOn w:val="Normal"/>
    <w:uiPriority w:val="34"/>
    <w:qFormat/>
    <w:rsid w:val="001B322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1B322A"/>
    <w:rPr>
      <w:i/>
      <w:iCs/>
      <w:color w:val="2F5496" w:themeColor="accent1" w:themeShade="BF"/>
    </w:rPr>
  </w:style>
  <w:style w:type="paragraph" w:styleId="IntenseQuote">
    <w:name w:val="Intense Quote"/>
    <w:basedOn w:val="Normal"/>
    <w:next w:val="Normal"/>
    <w:link w:val="IntenseQuoteChar"/>
    <w:uiPriority w:val="30"/>
    <w:qFormat/>
    <w:rsid w:val="001B322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1B322A"/>
    <w:rPr>
      <w:i/>
      <w:iCs/>
      <w:color w:val="2F5496" w:themeColor="accent1" w:themeShade="BF"/>
    </w:rPr>
  </w:style>
  <w:style w:type="character" w:styleId="IntenseReference">
    <w:name w:val="Intense Reference"/>
    <w:basedOn w:val="DefaultParagraphFont"/>
    <w:uiPriority w:val="32"/>
    <w:qFormat/>
    <w:rsid w:val="001B322A"/>
    <w:rPr>
      <w:b/>
      <w:bCs/>
      <w:smallCaps/>
      <w:color w:val="2F5496" w:themeColor="accent1" w:themeShade="BF"/>
      <w:spacing w:val="5"/>
    </w:rPr>
  </w:style>
  <w:style w:type="character" w:styleId="HTMLCode">
    <w:name w:val="HTML Code"/>
    <w:basedOn w:val="DefaultParagraphFont"/>
    <w:uiPriority w:val="99"/>
    <w:semiHidden/>
    <w:unhideWhenUsed/>
    <w:rsid w:val="001B322A"/>
    <w:rPr>
      <w:rFonts w:ascii="Courier New" w:eastAsia="Times New Roman" w:hAnsi="Courier New" w:cs="Courier New"/>
      <w:sz w:val="20"/>
      <w:szCs w:val="20"/>
    </w:rPr>
  </w:style>
  <w:style w:type="paragraph" w:styleId="Header">
    <w:name w:val="header"/>
    <w:basedOn w:val="Normal"/>
    <w:link w:val="HeaderChar"/>
    <w:uiPriority w:val="99"/>
    <w:unhideWhenUsed/>
    <w:rsid w:val="001B322A"/>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B322A"/>
  </w:style>
  <w:style w:type="paragraph" w:styleId="Footer">
    <w:name w:val="footer"/>
    <w:basedOn w:val="Normal"/>
    <w:link w:val="FooterChar"/>
    <w:uiPriority w:val="99"/>
    <w:unhideWhenUsed/>
    <w:rsid w:val="001B322A"/>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B322A"/>
  </w:style>
  <w:style w:type="paragraph" w:styleId="Revision">
    <w:name w:val="Revision"/>
    <w:hidden/>
    <w:uiPriority w:val="99"/>
    <w:semiHidden/>
    <w:rsid w:val="00607B46"/>
    <w:pPr>
      <w:spacing w:after="0"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5413B"/>
    <w:rPr>
      <w:color w:val="0563C1" w:themeColor="hyperlink"/>
      <w:u w:val="single"/>
    </w:rPr>
  </w:style>
  <w:style w:type="character" w:styleId="UnresolvedMention">
    <w:name w:val="Unresolved Mention"/>
    <w:basedOn w:val="DefaultParagraphFont"/>
    <w:uiPriority w:val="99"/>
    <w:semiHidden/>
    <w:unhideWhenUsed/>
    <w:rsid w:val="00E54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067176">
      <w:bodyDiv w:val="1"/>
      <w:marLeft w:val="0"/>
      <w:marRight w:val="0"/>
      <w:marTop w:val="0"/>
      <w:marBottom w:val="0"/>
      <w:divBdr>
        <w:top w:val="none" w:sz="0" w:space="0" w:color="auto"/>
        <w:left w:val="none" w:sz="0" w:space="0" w:color="auto"/>
        <w:bottom w:val="none" w:sz="0" w:space="0" w:color="auto"/>
        <w:right w:val="none" w:sz="0" w:space="0" w:color="auto"/>
      </w:divBdr>
      <w:divsChild>
        <w:div w:id="1395935159">
          <w:marLeft w:val="0"/>
          <w:marRight w:val="0"/>
          <w:marTop w:val="0"/>
          <w:marBottom w:val="0"/>
          <w:divBdr>
            <w:top w:val="none" w:sz="0" w:space="0" w:color="auto"/>
            <w:left w:val="none" w:sz="0" w:space="0" w:color="auto"/>
            <w:bottom w:val="none" w:sz="0" w:space="0" w:color="auto"/>
            <w:right w:val="none" w:sz="0" w:space="0" w:color="auto"/>
          </w:divBdr>
          <w:divsChild>
            <w:div w:id="7278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asab1@j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Nasab</dc:creator>
  <cp:keywords/>
  <dc:description/>
  <cp:lastModifiedBy>Sara Nasab</cp:lastModifiedBy>
  <cp:revision>28</cp:revision>
  <dcterms:created xsi:type="dcterms:W3CDTF">2025-06-07T22:28:00Z</dcterms:created>
  <dcterms:modified xsi:type="dcterms:W3CDTF">2025-06-08T15:11:00Z</dcterms:modified>
</cp:coreProperties>
</file>