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Verdana" w:eastAsiaTheme="majorEastAsia" w:hAnsi="Verdana" w:cstheme="majorBidi"/>
          <w:caps/>
          <w:sz w:val="24"/>
          <w:szCs w:val="24"/>
          <w:lang w:val="de-DE" w:eastAsia="en-US"/>
        </w:rPr>
        <w:id w:val="828170697"/>
        <w:docPartObj>
          <w:docPartGallery w:val="Cover Pages"/>
          <w:docPartUnique/>
        </w:docPartObj>
      </w:sdtPr>
      <w:sdtEndPr>
        <w:rPr>
          <w:rFonts w:eastAsiaTheme="minorHAnsi" w:cstheme="minorBidi"/>
          <w:b/>
          <w:caps w:val="0"/>
          <w:sz w:val="44"/>
          <w:szCs w:val="44"/>
        </w:rPr>
      </w:sdtEndPr>
      <w:sdtContent>
        <w:tbl>
          <w:tblPr>
            <w:tblW w:w="5000" w:type="pct"/>
            <w:jc w:val="center"/>
            <w:tblLook w:val="04A0" w:firstRow="1" w:lastRow="0" w:firstColumn="1" w:lastColumn="0" w:noHBand="0" w:noVBand="1"/>
          </w:tblPr>
          <w:tblGrid>
            <w:gridCol w:w="9026"/>
          </w:tblGrid>
          <w:tr w:rsidR="0085498B" w:rsidRPr="00791245" w14:paraId="44F0A8DF" w14:textId="77777777">
            <w:trPr>
              <w:trHeight w:val="2880"/>
              <w:jc w:val="center"/>
            </w:trPr>
            <w:tc>
              <w:tcPr>
                <w:tcW w:w="5000" w:type="pct"/>
              </w:tcPr>
              <w:p w14:paraId="06E97315" w14:textId="2F33173A" w:rsidR="0085498B" w:rsidRPr="00791245" w:rsidRDefault="0085498B">
                <w:pPr>
                  <w:pStyle w:val="NoSpacing"/>
                  <w:jc w:val="center"/>
                  <w:rPr>
                    <w:rFonts w:ascii="Verdana" w:eastAsiaTheme="majorEastAsia" w:hAnsi="Verdana" w:cstheme="majorBidi"/>
                    <w:caps/>
                  </w:rPr>
                </w:pPr>
              </w:p>
            </w:tc>
          </w:tr>
          <w:tr w:rsidR="0085498B" w:rsidRPr="00791245" w14:paraId="7E499647" w14:textId="77777777">
            <w:trPr>
              <w:trHeight w:val="1440"/>
              <w:jc w:val="center"/>
            </w:trPr>
            <w:tc>
              <w:tcPr>
                <w:tcW w:w="5000" w:type="pct"/>
                <w:tcBorders>
                  <w:bottom w:val="single" w:sz="4" w:space="0" w:color="4F81BD" w:themeColor="accent1"/>
                </w:tcBorders>
                <w:vAlign w:val="center"/>
              </w:tcPr>
              <w:p w14:paraId="575C0EDC" w14:textId="77777777" w:rsidR="0085498B" w:rsidRDefault="00791245" w:rsidP="00791245">
                <w:pPr>
                  <w:pStyle w:val="NoSpacing"/>
                  <w:jc w:val="center"/>
                  <w:rPr>
                    <w:rFonts w:ascii="Verdana" w:eastAsiaTheme="majorEastAsia" w:hAnsi="Verdana" w:cstheme="majorBidi"/>
                    <w:sz w:val="56"/>
                    <w:szCs w:val="80"/>
                  </w:rPr>
                </w:pPr>
                <w:r w:rsidRPr="00791245">
                  <w:rPr>
                    <w:rFonts w:ascii="Verdana" w:eastAsiaTheme="majorEastAsia" w:hAnsi="Verdana" w:cstheme="majorBidi"/>
                    <w:sz w:val="56"/>
                    <w:szCs w:val="80"/>
                  </w:rPr>
                  <w:t>Automated Download and Reconciliation of Bank Statements</w:t>
                </w:r>
              </w:p>
              <w:p w14:paraId="5F8B4E59" w14:textId="01F9B90D" w:rsidR="00F612AE" w:rsidRPr="00791245" w:rsidRDefault="00F612AE" w:rsidP="00791245">
                <w:pPr>
                  <w:pStyle w:val="NoSpacing"/>
                  <w:jc w:val="center"/>
                  <w:rPr>
                    <w:rFonts w:ascii="Verdana" w:eastAsiaTheme="majorEastAsia" w:hAnsi="Verdana" w:cstheme="majorBidi"/>
                    <w:sz w:val="80"/>
                    <w:szCs w:val="80"/>
                  </w:rPr>
                </w:pPr>
              </w:p>
            </w:tc>
          </w:tr>
          <w:tr w:rsidR="0085498B" w:rsidRPr="00791245" w14:paraId="59944FFD" w14:textId="77777777">
            <w:trPr>
              <w:trHeight w:val="720"/>
              <w:jc w:val="center"/>
            </w:trPr>
            <w:sdt>
              <w:sdtPr>
                <w:rPr>
                  <w:rFonts w:ascii="Verdana" w:eastAsiaTheme="majorEastAsia" w:hAnsi="Verdana"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68171BD9" w14:textId="2820BC0D" w:rsidR="0085498B" w:rsidRPr="00791245" w:rsidRDefault="00791245" w:rsidP="00791245">
                    <w:pPr>
                      <w:pStyle w:val="NoSpacing"/>
                      <w:jc w:val="center"/>
                      <w:rPr>
                        <w:rFonts w:ascii="Verdana" w:eastAsiaTheme="majorEastAsia" w:hAnsi="Verdana" w:cstheme="majorBidi"/>
                        <w:sz w:val="44"/>
                        <w:szCs w:val="44"/>
                      </w:rPr>
                    </w:pPr>
                    <w:r w:rsidRPr="00791245">
                      <w:rPr>
                        <w:rFonts w:ascii="Verdana" w:eastAsiaTheme="majorEastAsia" w:hAnsi="Verdana" w:cstheme="majorBidi"/>
                        <w:sz w:val="44"/>
                        <w:szCs w:val="44"/>
                      </w:rPr>
                      <w:t>Standard Operating Procedure</w:t>
                    </w:r>
                  </w:p>
                </w:tc>
              </w:sdtContent>
            </w:sdt>
          </w:tr>
          <w:tr w:rsidR="0085498B" w:rsidRPr="00791245" w14:paraId="4A31D6D8" w14:textId="77777777">
            <w:trPr>
              <w:trHeight w:val="360"/>
              <w:jc w:val="center"/>
            </w:trPr>
            <w:tc>
              <w:tcPr>
                <w:tcW w:w="5000" w:type="pct"/>
                <w:vAlign w:val="center"/>
              </w:tcPr>
              <w:p w14:paraId="29CD75ED" w14:textId="7931D3EF" w:rsidR="0085498B" w:rsidRPr="00791245" w:rsidRDefault="00791245">
                <w:pPr>
                  <w:pStyle w:val="NoSpacing"/>
                  <w:jc w:val="center"/>
                  <w:rPr>
                    <w:rFonts w:ascii="Verdana" w:hAnsi="Verdana"/>
                    <w:sz w:val="24"/>
                    <w:szCs w:val="24"/>
                  </w:rPr>
                </w:pPr>
                <w:r w:rsidRPr="00791245">
                  <w:rPr>
                    <w:rFonts w:ascii="Verdana" w:hAnsi="Verdana"/>
                    <w:sz w:val="24"/>
                    <w:szCs w:val="24"/>
                  </w:rPr>
                  <w:t>P.</w:t>
                </w:r>
                <w:r w:rsidR="00280B53">
                  <w:rPr>
                    <w:rFonts w:ascii="Verdana" w:hAnsi="Verdana"/>
                    <w:sz w:val="24"/>
                    <w:szCs w:val="24"/>
                  </w:rPr>
                  <w:t xml:space="preserve"> </w:t>
                </w:r>
                <w:r w:rsidRPr="00791245">
                  <w:rPr>
                    <w:rFonts w:ascii="Verdana" w:hAnsi="Verdana"/>
                    <w:sz w:val="24"/>
                    <w:szCs w:val="24"/>
                  </w:rPr>
                  <w:t>Schmitt</w:t>
                </w:r>
              </w:p>
            </w:tc>
          </w:tr>
          <w:tr w:rsidR="0085498B" w:rsidRPr="00791245" w14:paraId="67EF1B1E" w14:textId="77777777">
            <w:trPr>
              <w:trHeight w:val="360"/>
              <w:jc w:val="center"/>
            </w:trPr>
            <w:sdt>
              <w:sdtPr>
                <w:rPr>
                  <w:rFonts w:ascii="Verdana" w:hAnsi="Verdana"/>
                  <w:bCs/>
                  <w:sz w:val="24"/>
                  <w:szCs w:val="24"/>
                  <w:lang w:val="de-DE"/>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750BFCD3" w14:textId="04DD84BD" w:rsidR="0085498B" w:rsidRPr="00791245" w:rsidRDefault="00791245" w:rsidP="00791245">
                    <w:pPr>
                      <w:pStyle w:val="NoSpacing"/>
                      <w:jc w:val="center"/>
                      <w:rPr>
                        <w:rFonts w:ascii="Verdana" w:hAnsi="Verdana"/>
                        <w:bCs/>
                        <w:sz w:val="24"/>
                        <w:szCs w:val="24"/>
                        <w:lang w:val="de-DE"/>
                      </w:rPr>
                    </w:pPr>
                    <w:r w:rsidRPr="00791245">
                      <w:rPr>
                        <w:rFonts w:ascii="Verdana" w:hAnsi="Verdana"/>
                        <w:bCs/>
                        <w:sz w:val="24"/>
                        <w:szCs w:val="24"/>
                        <w:lang w:val="de-DE"/>
                      </w:rPr>
                      <w:t>Version 1.0</w:t>
                    </w:r>
                  </w:p>
                </w:tc>
              </w:sdtContent>
            </w:sdt>
          </w:tr>
          <w:tr w:rsidR="0085498B" w:rsidRPr="00791245" w14:paraId="4DE5E4A7" w14:textId="77777777">
            <w:trPr>
              <w:trHeight w:val="360"/>
              <w:jc w:val="center"/>
            </w:trPr>
            <w:sdt>
              <w:sdtPr>
                <w:rPr>
                  <w:rFonts w:ascii="Verdana" w:hAnsi="Verdana"/>
                  <w:b/>
                  <w:bCs/>
                </w:rPr>
                <w:alias w:val="Date"/>
                <w:id w:val="516659546"/>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EndPr/>
              <w:sdtContent>
                <w:tc>
                  <w:tcPr>
                    <w:tcW w:w="5000" w:type="pct"/>
                    <w:vAlign w:val="center"/>
                  </w:tcPr>
                  <w:p w14:paraId="5AF04076" w14:textId="70F32CCC" w:rsidR="0085498B" w:rsidRPr="00791245" w:rsidRDefault="007E6676" w:rsidP="007E6676">
                    <w:pPr>
                      <w:pStyle w:val="NoSpacing"/>
                      <w:jc w:val="center"/>
                      <w:rPr>
                        <w:rFonts w:ascii="Verdana" w:hAnsi="Verdana"/>
                        <w:b/>
                        <w:bCs/>
                      </w:rPr>
                    </w:pPr>
                    <w:r w:rsidRPr="00791245">
                      <w:rPr>
                        <w:rFonts w:ascii="Verdana" w:hAnsi="Verdana"/>
                        <w:b/>
                        <w:bCs/>
                      </w:rPr>
                      <w:t xml:space="preserve">     </w:t>
                    </w:r>
                  </w:p>
                </w:tc>
              </w:sdtContent>
            </w:sdt>
          </w:tr>
        </w:tbl>
        <w:p w14:paraId="0781C931" w14:textId="77777777" w:rsidR="0085498B" w:rsidRPr="00791245" w:rsidRDefault="0085498B">
          <w:pPr>
            <w:rPr>
              <w:rFonts w:ascii="Verdana" w:hAnsi="Verdana"/>
            </w:rPr>
          </w:pPr>
        </w:p>
        <w:p w14:paraId="19100D35" w14:textId="77777777" w:rsidR="0085498B" w:rsidRPr="00791245" w:rsidRDefault="0085498B">
          <w:pPr>
            <w:rPr>
              <w:rFonts w:ascii="Verdana" w:hAnsi="Verdana"/>
            </w:rPr>
          </w:pPr>
        </w:p>
        <w:tbl>
          <w:tblPr>
            <w:tblpPr w:leftFromText="187" w:rightFromText="187" w:horzAnchor="margin" w:tblpXSpec="center" w:tblpYSpec="bottom"/>
            <w:tblW w:w="5000" w:type="pct"/>
            <w:tblLook w:val="04A0" w:firstRow="1" w:lastRow="0" w:firstColumn="1" w:lastColumn="0" w:noHBand="0" w:noVBand="1"/>
          </w:tblPr>
          <w:tblGrid>
            <w:gridCol w:w="9026"/>
          </w:tblGrid>
          <w:tr w:rsidR="0085498B" w:rsidRPr="00791245" w14:paraId="3E27CA1A" w14:textId="77777777">
            <w:sdt>
              <w:sdtPr>
                <w:rPr>
                  <w:rFonts w:ascii="Verdana" w:hAnsi="Verdana"/>
                </w:rPr>
                <w:alias w:val="Abstract"/>
                <w:id w:val="8276291"/>
                <w:dataBinding w:prefixMappings="xmlns:ns0='http://schemas.microsoft.com/office/2006/coverPageProps'" w:xpath="/ns0:CoverPageProperties[1]/ns0:Abstract[1]" w:storeItemID="{55AF091B-3C7A-41E3-B477-F2FDAA23CFDA}"/>
                <w:text/>
              </w:sdtPr>
              <w:sdtEndPr/>
              <w:sdtContent>
                <w:tc>
                  <w:tcPr>
                    <w:tcW w:w="5000" w:type="pct"/>
                  </w:tcPr>
                  <w:p w14:paraId="17D76AC5" w14:textId="57D0C234" w:rsidR="0085498B" w:rsidRPr="00791245" w:rsidRDefault="00AF0104" w:rsidP="00AF0104">
                    <w:pPr>
                      <w:pStyle w:val="NoSpacing"/>
                      <w:rPr>
                        <w:rFonts w:ascii="Verdana" w:hAnsi="Verdana"/>
                      </w:rPr>
                    </w:pPr>
                    <w:r w:rsidRPr="00791245">
                      <w:rPr>
                        <w:rFonts w:ascii="Verdana" w:hAnsi="Verdana"/>
                      </w:rPr>
                      <w:t xml:space="preserve"> </w:t>
                    </w:r>
                  </w:p>
                </w:tc>
              </w:sdtContent>
            </w:sdt>
          </w:tr>
        </w:tbl>
        <w:p w14:paraId="17812CAD" w14:textId="77777777" w:rsidR="0085498B" w:rsidRPr="00791245" w:rsidRDefault="0085498B">
          <w:pPr>
            <w:rPr>
              <w:rFonts w:ascii="Verdana" w:hAnsi="Verdana"/>
              <w:lang w:val="en-US"/>
            </w:rPr>
          </w:pPr>
        </w:p>
        <w:p w14:paraId="4139FEC8" w14:textId="77777777" w:rsidR="00791245" w:rsidRPr="00791245" w:rsidRDefault="003D12F7" w:rsidP="0021472A">
          <w:pPr>
            <w:jc w:val="center"/>
            <w:rPr>
              <w:rFonts w:ascii="Verdana" w:hAnsi="Verdana"/>
              <w:b/>
              <w:color w:val="BFBFBF" w:themeColor="background1" w:themeShade="BF"/>
              <w:sz w:val="44"/>
              <w:szCs w:val="44"/>
              <w:lang w:val="en-US"/>
            </w:rPr>
          </w:pPr>
          <w:r w:rsidRPr="00791245">
            <w:rPr>
              <w:rFonts w:ascii="Verdana" w:hAnsi="Verdana"/>
              <w:b/>
              <w:color w:val="BFBFBF" w:themeColor="background1" w:themeShade="BF"/>
              <w:sz w:val="44"/>
              <w:szCs w:val="44"/>
              <w:lang w:val="en-US"/>
            </w:rPr>
            <w:t>Status: Draft</w:t>
          </w:r>
        </w:p>
        <w:p w14:paraId="2B0C035B" w14:textId="759DEB47" w:rsidR="0085498B" w:rsidRPr="00791245" w:rsidRDefault="005A18EF" w:rsidP="0021472A">
          <w:pPr>
            <w:jc w:val="center"/>
            <w:rPr>
              <w:rFonts w:ascii="Verdana" w:hAnsi="Verdana"/>
              <w:b/>
              <w:sz w:val="44"/>
              <w:szCs w:val="44"/>
              <w:lang w:val="en-US"/>
            </w:rPr>
          </w:pPr>
          <w:r>
            <w:rPr>
              <w:rFonts w:ascii="Verdana" w:hAnsi="Verdana"/>
              <w:b/>
              <w:color w:val="BFBFBF" w:themeColor="background1" w:themeShade="BF"/>
              <w:sz w:val="44"/>
              <w:szCs w:val="44"/>
              <w:lang w:val="en-US"/>
            </w:rPr>
            <w:t>Active from: 8/7</w:t>
          </w:r>
          <w:r w:rsidR="00791245" w:rsidRPr="00791245">
            <w:rPr>
              <w:rFonts w:ascii="Verdana" w:hAnsi="Verdana"/>
              <w:b/>
              <w:color w:val="BFBFBF" w:themeColor="background1" w:themeShade="BF"/>
              <w:sz w:val="44"/>
              <w:szCs w:val="44"/>
              <w:lang w:val="en-US"/>
            </w:rPr>
            <w:t>/2018</w:t>
          </w:r>
          <w:r w:rsidR="0085498B" w:rsidRPr="00791245">
            <w:rPr>
              <w:rFonts w:ascii="Verdana" w:hAnsi="Verdana"/>
              <w:b/>
              <w:sz w:val="44"/>
              <w:szCs w:val="44"/>
              <w:lang w:val="en-US"/>
            </w:rPr>
            <w:br w:type="page"/>
          </w:r>
        </w:p>
      </w:sdtContent>
    </w:sdt>
    <w:sdt>
      <w:sdtPr>
        <w:rPr>
          <w:rFonts w:ascii="Verdana" w:eastAsiaTheme="minorHAnsi" w:hAnsi="Verdana" w:cstheme="minorBidi"/>
          <w:b w:val="0"/>
          <w:bCs w:val="0"/>
          <w:color w:val="auto"/>
          <w:sz w:val="24"/>
          <w:szCs w:val="24"/>
          <w:lang w:val="de-DE" w:eastAsia="en-US"/>
        </w:rPr>
        <w:id w:val="154185347"/>
        <w:docPartObj>
          <w:docPartGallery w:val="Table of Contents"/>
          <w:docPartUnique/>
        </w:docPartObj>
      </w:sdtPr>
      <w:sdtEndPr>
        <w:rPr>
          <w:noProof/>
        </w:rPr>
      </w:sdtEndPr>
      <w:sdtContent>
        <w:p w14:paraId="6BA7ED3F" w14:textId="15554DD8" w:rsidR="0083421D" w:rsidRPr="00791245" w:rsidRDefault="0083421D">
          <w:pPr>
            <w:pStyle w:val="TOCHeading"/>
            <w:rPr>
              <w:rFonts w:ascii="Verdana" w:hAnsi="Verdana"/>
            </w:rPr>
          </w:pPr>
          <w:r w:rsidRPr="00791245">
            <w:rPr>
              <w:rFonts w:ascii="Verdana" w:hAnsi="Verdana"/>
            </w:rPr>
            <w:t>Table of Contents</w:t>
          </w:r>
        </w:p>
        <w:p w14:paraId="358F8E17" w14:textId="77777777" w:rsidR="007A7A4D" w:rsidRDefault="0083421D">
          <w:pPr>
            <w:pStyle w:val="TOC1"/>
            <w:tabs>
              <w:tab w:val="left" w:pos="480"/>
              <w:tab w:val="right" w:leader="dot" w:pos="9016"/>
            </w:tabs>
            <w:rPr>
              <w:rFonts w:eastAsiaTheme="minorEastAsia"/>
              <w:noProof/>
              <w:sz w:val="22"/>
              <w:szCs w:val="22"/>
              <w:lang w:val="en-US"/>
            </w:rPr>
          </w:pPr>
          <w:r w:rsidRPr="00791245">
            <w:rPr>
              <w:rFonts w:ascii="Verdana" w:hAnsi="Verdana"/>
              <w:sz w:val="20"/>
            </w:rPr>
            <w:fldChar w:fldCharType="begin"/>
          </w:r>
          <w:r w:rsidRPr="00791245">
            <w:rPr>
              <w:rFonts w:ascii="Verdana" w:hAnsi="Verdana"/>
              <w:sz w:val="20"/>
            </w:rPr>
            <w:instrText xml:space="preserve"> TOC \o "1-3" \h \z \u </w:instrText>
          </w:r>
          <w:r w:rsidRPr="00791245">
            <w:rPr>
              <w:rFonts w:ascii="Verdana" w:hAnsi="Verdana"/>
              <w:sz w:val="20"/>
            </w:rPr>
            <w:fldChar w:fldCharType="separate"/>
          </w:r>
          <w:hyperlink w:anchor="_Toc521407658" w:history="1">
            <w:r w:rsidR="007A7A4D" w:rsidRPr="00450B1A">
              <w:rPr>
                <w:rStyle w:val="Hyperlink"/>
                <w:rFonts w:ascii="Verdana" w:hAnsi="Verdana"/>
                <w:noProof/>
                <w:lang w:val="en-US"/>
              </w:rPr>
              <w:t>0</w:t>
            </w:r>
            <w:r w:rsidR="007A7A4D">
              <w:rPr>
                <w:rFonts w:eastAsiaTheme="minorEastAsia"/>
                <w:noProof/>
                <w:sz w:val="22"/>
                <w:szCs w:val="22"/>
                <w:lang w:val="en-US"/>
              </w:rPr>
              <w:tab/>
            </w:r>
            <w:r w:rsidR="007A7A4D" w:rsidRPr="00450B1A">
              <w:rPr>
                <w:rStyle w:val="Hyperlink"/>
                <w:rFonts w:ascii="Verdana" w:hAnsi="Verdana"/>
                <w:noProof/>
                <w:lang w:val="en-US"/>
              </w:rPr>
              <w:t>About this document</w:t>
            </w:r>
            <w:r w:rsidR="007A7A4D">
              <w:rPr>
                <w:noProof/>
                <w:webHidden/>
              </w:rPr>
              <w:tab/>
            </w:r>
            <w:r w:rsidR="007A7A4D">
              <w:rPr>
                <w:noProof/>
                <w:webHidden/>
              </w:rPr>
              <w:fldChar w:fldCharType="begin"/>
            </w:r>
            <w:r w:rsidR="007A7A4D">
              <w:rPr>
                <w:noProof/>
                <w:webHidden/>
              </w:rPr>
              <w:instrText xml:space="preserve"> PAGEREF _Toc521407658 \h </w:instrText>
            </w:r>
            <w:r w:rsidR="007A7A4D">
              <w:rPr>
                <w:noProof/>
                <w:webHidden/>
              </w:rPr>
            </w:r>
            <w:r w:rsidR="007A7A4D">
              <w:rPr>
                <w:noProof/>
                <w:webHidden/>
              </w:rPr>
              <w:fldChar w:fldCharType="separate"/>
            </w:r>
            <w:r w:rsidR="007A7A4D">
              <w:rPr>
                <w:noProof/>
                <w:webHidden/>
              </w:rPr>
              <w:t>2</w:t>
            </w:r>
            <w:r w:rsidR="007A7A4D">
              <w:rPr>
                <w:noProof/>
                <w:webHidden/>
              </w:rPr>
              <w:fldChar w:fldCharType="end"/>
            </w:r>
          </w:hyperlink>
        </w:p>
        <w:p w14:paraId="5F4AD2D3" w14:textId="77777777" w:rsidR="007A7A4D" w:rsidRDefault="00A12085">
          <w:pPr>
            <w:pStyle w:val="TOC1"/>
            <w:tabs>
              <w:tab w:val="left" w:pos="480"/>
              <w:tab w:val="right" w:leader="dot" w:pos="9016"/>
            </w:tabs>
            <w:rPr>
              <w:rFonts w:eastAsiaTheme="minorEastAsia"/>
              <w:noProof/>
              <w:sz w:val="22"/>
              <w:szCs w:val="22"/>
              <w:lang w:val="en-US"/>
            </w:rPr>
          </w:pPr>
          <w:hyperlink w:anchor="_Toc521407659" w:history="1">
            <w:r w:rsidR="007A7A4D" w:rsidRPr="00450B1A">
              <w:rPr>
                <w:rStyle w:val="Hyperlink"/>
                <w:rFonts w:ascii="Verdana" w:hAnsi="Verdana"/>
                <w:noProof/>
                <w:lang w:val="en-US"/>
              </w:rPr>
              <w:t>1</w:t>
            </w:r>
            <w:r w:rsidR="007A7A4D">
              <w:rPr>
                <w:rFonts w:eastAsiaTheme="minorEastAsia"/>
                <w:noProof/>
                <w:sz w:val="22"/>
                <w:szCs w:val="22"/>
                <w:lang w:val="en-US"/>
              </w:rPr>
              <w:tab/>
            </w:r>
            <w:r w:rsidR="007A7A4D" w:rsidRPr="00450B1A">
              <w:rPr>
                <w:rStyle w:val="Hyperlink"/>
                <w:rFonts w:ascii="Verdana" w:hAnsi="Verdana"/>
                <w:noProof/>
                <w:lang w:val="en-US"/>
              </w:rPr>
              <w:t>Scope of SOP</w:t>
            </w:r>
            <w:r w:rsidR="007A7A4D">
              <w:rPr>
                <w:noProof/>
                <w:webHidden/>
              </w:rPr>
              <w:tab/>
            </w:r>
            <w:r w:rsidR="007A7A4D">
              <w:rPr>
                <w:noProof/>
                <w:webHidden/>
              </w:rPr>
              <w:fldChar w:fldCharType="begin"/>
            </w:r>
            <w:r w:rsidR="007A7A4D">
              <w:rPr>
                <w:noProof/>
                <w:webHidden/>
              </w:rPr>
              <w:instrText xml:space="preserve"> PAGEREF _Toc521407659 \h </w:instrText>
            </w:r>
            <w:r w:rsidR="007A7A4D">
              <w:rPr>
                <w:noProof/>
                <w:webHidden/>
              </w:rPr>
            </w:r>
            <w:r w:rsidR="007A7A4D">
              <w:rPr>
                <w:noProof/>
                <w:webHidden/>
              </w:rPr>
              <w:fldChar w:fldCharType="separate"/>
            </w:r>
            <w:r w:rsidR="007A7A4D">
              <w:rPr>
                <w:noProof/>
                <w:webHidden/>
              </w:rPr>
              <w:t>2</w:t>
            </w:r>
            <w:r w:rsidR="007A7A4D">
              <w:rPr>
                <w:noProof/>
                <w:webHidden/>
              </w:rPr>
              <w:fldChar w:fldCharType="end"/>
            </w:r>
          </w:hyperlink>
        </w:p>
        <w:p w14:paraId="5486C856" w14:textId="77777777" w:rsidR="007A7A4D" w:rsidRDefault="00A12085">
          <w:pPr>
            <w:pStyle w:val="TOC1"/>
            <w:tabs>
              <w:tab w:val="left" w:pos="480"/>
              <w:tab w:val="right" w:leader="dot" w:pos="9016"/>
            </w:tabs>
            <w:rPr>
              <w:rFonts w:eastAsiaTheme="minorEastAsia"/>
              <w:noProof/>
              <w:sz w:val="22"/>
              <w:szCs w:val="22"/>
              <w:lang w:val="en-US"/>
            </w:rPr>
          </w:pPr>
          <w:hyperlink w:anchor="_Toc521407660" w:history="1">
            <w:r w:rsidR="007A7A4D" w:rsidRPr="00450B1A">
              <w:rPr>
                <w:rStyle w:val="Hyperlink"/>
                <w:rFonts w:ascii="Verdana" w:hAnsi="Verdana"/>
                <w:noProof/>
                <w:lang w:val="en-US"/>
              </w:rPr>
              <w:t>2</w:t>
            </w:r>
            <w:r w:rsidR="007A7A4D">
              <w:rPr>
                <w:rFonts w:eastAsiaTheme="minorEastAsia"/>
                <w:noProof/>
                <w:sz w:val="22"/>
                <w:szCs w:val="22"/>
                <w:lang w:val="en-US"/>
              </w:rPr>
              <w:tab/>
            </w:r>
            <w:r w:rsidR="007A7A4D" w:rsidRPr="00450B1A">
              <w:rPr>
                <w:rStyle w:val="Hyperlink"/>
                <w:rFonts w:ascii="Verdana" w:hAnsi="Verdana"/>
                <w:noProof/>
                <w:lang w:val="en-US"/>
              </w:rPr>
              <w:t>Goals</w:t>
            </w:r>
            <w:r w:rsidR="007A7A4D">
              <w:rPr>
                <w:noProof/>
                <w:webHidden/>
              </w:rPr>
              <w:tab/>
            </w:r>
            <w:r w:rsidR="007A7A4D">
              <w:rPr>
                <w:noProof/>
                <w:webHidden/>
              </w:rPr>
              <w:fldChar w:fldCharType="begin"/>
            </w:r>
            <w:r w:rsidR="007A7A4D">
              <w:rPr>
                <w:noProof/>
                <w:webHidden/>
              </w:rPr>
              <w:instrText xml:space="preserve"> PAGEREF _Toc521407660 \h </w:instrText>
            </w:r>
            <w:r w:rsidR="007A7A4D">
              <w:rPr>
                <w:noProof/>
                <w:webHidden/>
              </w:rPr>
            </w:r>
            <w:r w:rsidR="007A7A4D">
              <w:rPr>
                <w:noProof/>
                <w:webHidden/>
              </w:rPr>
              <w:fldChar w:fldCharType="separate"/>
            </w:r>
            <w:r w:rsidR="007A7A4D">
              <w:rPr>
                <w:noProof/>
                <w:webHidden/>
              </w:rPr>
              <w:t>2</w:t>
            </w:r>
            <w:r w:rsidR="007A7A4D">
              <w:rPr>
                <w:noProof/>
                <w:webHidden/>
              </w:rPr>
              <w:fldChar w:fldCharType="end"/>
            </w:r>
          </w:hyperlink>
        </w:p>
        <w:p w14:paraId="51C0635B" w14:textId="77777777" w:rsidR="007A7A4D" w:rsidRDefault="00A12085">
          <w:pPr>
            <w:pStyle w:val="TOC1"/>
            <w:tabs>
              <w:tab w:val="left" w:pos="480"/>
              <w:tab w:val="right" w:leader="dot" w:pos="9016"/>
            </w:tabs>
            <w:rPr>
              <w:rFonts w:eastAsiaTheme="minorEastAsia"/>
              <w:noProof/>
              <w:sz w:val="22"/>
              <w:szCs w:val="22"/>
              <w:lang w:val="en-US"/>
            </w:rPr>
          </w:pPr>
          <w:hyperlink w:anchor="_Toc521407661" w:history="1">
            <w:r w:rsidR="007A7A4D" w:rsidRPr="00450B1A">
              <w:rPr>
                <w:rStyle w:val="Hyperlink"/>
                <w:rFonts w:ascii="Verdana" w:hAnsi="Verdana"/>
                <w:noProof/>
                <w:lang w:val="en-US"/>
              </w:rPr>
              <w:t>3</w:t>
            </w:r>
            <w:r w:rsidR="007A7A4D">
              <w:rPr>
                <w:rFonts w:eastAsiaTheme="minorEastAsia"/>
                <w:noProof/>
                <w:sz w:val="22"/>
                <w:szCs w:val="22"/>
                <w:lang w:val="en-US"/>
              </w:rPr>
              <w:tab/>
            </w:r>
            <w:r w:rsidR="007A7A4D" w:rsidRPr="00450B1A">
              <w:rPr>
                <w:rStyle w:val="Hyperlink"/>
                <w:rFonts w:ascii="Verdana" w:hAnsi="Verdana"/>
                <w:noProof/>
                <w:lang w:val="en-US"/>
              </w:rPr>
              <w:t>Processes</w:t>
            </w:r>
            <w:r w:rsidR="007A7A4D">
              <w:rPr>
                <w:noProof/>
                <w:webHidden/>
              </w:rPr>
              <w:tab/>
            </w:r>
            <w:r w:rsidR="007A7A4D">
              <w:rPr>
                <w:noProof/>
                <w:webHidden/>
              </w:rPr>
              <w:fldChar w:fldCharType="begin"/>
            </w:r>
            <w:r w:rsidR="007A7A4D">
              <w:rPr>
                <w:noProof/>
                <w:webHidden/>
              </w:rPr>
              <w:instrText xml:space="preserve"> PAGEREF _Toc521407661 \h </w:instrText>
            </w:r>
            <w:r w:rsidR="007A7A4D">
              <w:rPr>
                <w:noProof/>
                <w:webHidden/>
              </w:rPr>
            </w:r>
            <w:r w:rsidR="007A7A4D">
              <w:rPr>
                <w:noProof/>
                <w:webHidden/>
              </w:rPr>
              <w:fldChar w:fldCharType="separate"/>
            </w:r>
            <w:r w:rsidR="007A7A4D">
              <w:rPr>
                <w:noProof/>
                <w:webHidden/>
              </w:rPr>
              <w:t>2</w:t>
            </w:r>
            <w:r w:rsidR="007A7A4D">
              <w:rPr>
                <w:noProof/>
                <w:webHidden/>
              </w:rPr>
              <w:fldChar w:fldCharType="end"/>
            </w:r>
          </w:hyperlink>
        </w:p>
        <w:p w14:paraId="5CB08B46" w14:textId="77777777" w:rsidR="007A7A4D" w:rsidRDefault="00A12085">
          <w:pPr>
            <w:pStyle w:val="TOC2"/>
            <w:tabs>
              <w:tab w:val="left" w:pos="880"/>
              <w:tab w:val="right" w:leader="dot" w:pos="9016"/>
            </w:tabs>
            <w:rPr>
              <w:rFonts w:eastAsiaTheme="minorEastAsia"/>
              <w:noProof/>
              <w:sz w:val="22"/>
              <w:szCs w:val="22"/>
              <w:lang w:val="en-US"/>
            </w:rPr>
          </w:pPr>
          <w:hyperlink w:anchor="_Toc521407662" w:history="1">
            <w:r w:rsidR="007A7A4D" w:rsidRPr="00450B1A">
              <w:rPr>
                <w:rStyle w:val="Hyperlink"/>
                <w:rFonts w:ascii="Verdana" w:hAnsi="Verdana"/>
                <w:noProof/>
              </w:rPr>
              <w:t>3.1</w:t>
            </w:r>
            <w:r w:rsidR="007A7A4D">
              <w:rPr>
                <w:rFonts w:eastAsiaTheme="minorEastAsia"/>
                <w:noProof/>
                <w:sz w:val="22"/>
                <w:szCs w:val="22"/>
                <w:lang w:val="en-US"/>
              </w:rPr>
              <w:tab/>
            </w:r>
            <w:r w:rsidR="007A7A4D" w:rsidRPr="00450B1A">
              <w:rPr>
                <w:rStyle w:val="Hyperlink"/>
                <w:rFonts w:ascii="Verdana" w:hAnsi="Verdana"/>
                <w:noProof/>
              </w:rPr>
              <w:t>Invoking the Download</w:t>
            </w:r>
            <w:r w:rsidR="007A7A4D">
              <w:rPr>
                <w:noProof/>
                <w:webHidden/>
              </w:rPr>
              <w:tab/>
            </w:r>
            <w:r w:rsidR="007A7A4D">
              <w:rPr>
                <w:noProof/>
                <w:webHidden/>
              </w:rPr>
              <w:fldChar w:fldCharType="begin"/>
            </w:r>
            <w:r w:rsidR="007A7A4D">
              <w:rPr>
                <w:noProof/>
                <w:webHidden/>
              </w:rPr>
              <w:instrText xml:space="preserve"> PAGEREF _Toc521407662 \h </w:instrText>
            </w:r>
            <w:r w:rsidR="007A7A4D">
              <w:rPr>
                <w:noProof/>
                <w:webHidden/>
              </w:rPr>
            </w:r>
            <w:r w:rsidR="007A7A4D">
              <w:rPr>
                <w:noProof/>
                <w:webHidden/>
              </w:rPr>
              <w:fldChar w:fldCharType="separate"/>
            </w:r>
            <w:r w:rsidR="007A7A4D">
              <w:rPr>
                <w:noProof/>
                <w:webHidden/>
              </w:rPr>
              <w:t>3</w:t>
            </w:r>
            <w:r w:rsidR="007A7A4D">
              <w:rPr>
                <w:noProof/>
                <w:webHidden/>
              </w:rPr>
              <w:fldChar w:fldCharType="end"/>
            </w:r>
          </w:hyperlink>
        </w:p>
        <w:p w14:paraId="7BDBE7E0" w14:textId="77777777" w:rsidR="007A7A4D" w:rsidRDefault="00A12085">
          <w:pPr>
            <w:pStyle w:val="TOC2"/>
            <w:tabs>
              <w:tab w:val="left" w:pos="880"/>
              <w:tab w:val="right" w:leader="dot" w:pos="9016"/>
            </w:tabs>
            <w:rPr>
              <w:rFonts w:eastAsiaTheme="minorEastAsia"/>
              <w:noProof/>
              <w:sz w:val="22"/>
              <w:szCs w:val="22"/>
              <w:lang w:val="en-US"/>
            </w:rPr>
          </w:pPr>
          <w:hyperlink w:anchor="_Toc521407663" w:history="1">
            <w:r w:rsidR="007A7A4D" w:rsidRPr="00450B1A">
              <w:rPr>
                <w:rStyle w:val="Hyperlink"/>
                <w:rFonts w:ascii="Verdana" w:hAnsi="Verdana"/>
                <w:noProof/>
              </w:rPr>
              <w:t>3.2</w:t>
            </w:r>
            <w:r w:rsidR="007A7A4D">
              <w:rPr>
                <w:rFonts w:eastAsiaTheme="minorEastAsia"/>
                <w:noProof/>
                <w:sz w:val="22"/>
                <w:szCs w:val="22"/>
                <w:lang w:val="en-US"/>
              </w:rPr>
              <w:tab/>
            </w:r>
            <w:r w:rsidR="007A7A4D" w:rsidRPr="00450B1A">
              <w:rPr>
                <w:rStyle w:val="Hyperlink"/>
                <w:rFonts w:ascii="Verdana" w:hAnsi="Verdana"/>
                <w:noProof/>
              </w:rPr>
              <w:t>Accepting correct proposed categories</w:t>
            </w:r>
            <w:r w:rsidR="007A7A4D">
              <w:rPr>
                <w:noProof/>
                <w:webHidden/>
              </w:rPr>
              <w:tab/>
            </w:r>
            <w:r w:rsidR="007A7A4D">
              <w:rPr>
                <w:noProof/>
                <w:webHidden/>
              </w:rPr>
              <w:fldChar w:fldCharType="begin"/>
            </w:r>
            <w:r w:rsidR="007A7A4D">
              <w:rPr>
                <w:noProof/>
                <w:webHidden/>
              </w:rPr>
              <w:instrText xml:space="preserve"> PAGEREF _Toc521407663 \h </w:instrText>
            </w:r>
            <w:r w:rsidR="007A7A4D">
              <w:rPr>
                <w:noProof/>
                <w:webHidden/>
              </w:rPr>
            </w:r>
            <w:r w:rsidR="007A7A4D">
              <w:rPr>
                <w:noProof/>
                <w:webHidden/>
              </w:rPr>
              <w:fldChar w:fldCharType="separate"/>
            </w:r>
            <w:r w:rsidR="007A7A4D">
              <w:rPr>
                <w:noProof/>
                <w:webHidden/>
              </w:rPr>
              <w:t>3</w:t>
            </w:r>
            <w:r w:rsidR="007A7A4D">
              <w:rPr>
                <w:noProof/>
                <w:webHidden/>
              </w:rPr>
              <w:fldChar w:fldCharType="end"/>
            </w:r>
          </w:hyperlink>
        </w:p>
        <w:p w14:paraId="3E5B6859" w14:textId="77777777" w:rsidR="007A7A4D" w:rsidRDefault="00A12085">
          <w:pPr>
            <w:pStyle w:val="TOC2"/>
            <w:tabs>
              <w:tab w:val="left" w:pos="880"/>
              <w:tab w:val="right" w:leader="dot" w:pos="9016"/>
            </w:tabs>
            <w:rPr>
              <w:rFonts w:eastAsiaTheme="minorEastAsia"/>
              <w:noProof/>
              <w:sz w:val="22"/>
              <w:szCs w:val="22"/>
              <w:lang w:val="en-US"/>
            </w:rPr>
          </w:pPr>
          <w:hyperlink w:anchor="_Toc521407664" w:history="1">
            <w:r w:rsidR="007A7A4D" w:rsidRPr="00450B1A">
              <w:rPr>
                <w:rStyle w:val="Hyperlink"/>
                <w:rFonts w:ascii="Verdana" w:hAnsi="Verdana"/>
                <w:noProof/>
              </w:rPr>
              <w:t>3.3</w:t>
            </w:r>
            <w:r w:rsidR="007A7A4D">
              <w:rPr>
                <w:rFonts w:eastAsiaTheme="minorEastAsia"/>
                <w:noProof/>
                <w:sz w:val="22"/>
                <w:szCs w:val="22"/>
                <w:lang w:val="en-US"/>
              </w:rPr>
              <w:tab/>
            </w:r>
            <w:r w:rsidR="007A7A4D" w:rsidRPr="00450B1A">
              <w:rPr>
                <w:rStyle w:val="Hyperlink"/>
                <w:rFonts w:ascii="Verdana" w:hAnsi="Verdana"/>
                <w:noProof/>
              </w:rPr>
              <w:t>Create new processing rules for uncategorized or wrongly categorized entries</w:t>
            </w:r>
            <w:r w:rsidR="007A7A4D">
              <w:rPr>
                <w:noProof/>
                <w:webHidden/>
              </w:rPr>
              <w:tab/>
            </w:r>
            <w:r w:rsidR="007A7A4D">
              <w:rPr>
                <w:noProof/>
                <w:webHidden/>
              </w:rPr>
              <w:fldChar w:fldCharType="begin"/>
            </w:r>
            <w:r w:rsidR="007A7A4D">
              <w:rPr>
                <w:noProof/>
                <w:webHidden/>
              </w:rPr>
              <w:instrText xml:space="preserve"> PAGEREF _Toc521407664 \h </w:instrText>
            </w:r>
            <w:r w:rsidR="007A7A4D">
              <w:rPr>
                <w:noProof/>
                <w:webHidden/>
              </w:rPr>
            </w:r>
            <w:r w:rsidR="007A7A4D">
              <w:rPr>
                <w:noProof/>
                <w:webHidden/>
              </w:rPr>
              <w:fldChar w:fldCharType="separate"/>
            </w:r>
            <w:r w:rsidR="007A7A4D">
              <w:rPr>
                <w:noProof/>
                <w:webHidden/>
              </w:rPr>
              <w:t>3</w:t>
            </w:r>
            <w:r w:rsidR="007A7A4D">
              <w:rPr>
                <w:noProof/>
                <w:webHidden/>
              </w:rPr>
              <w:fldChar w:fldCharType="end"/>
            </w:r>
          </w:hyperlink>
        </w:p>
        <w:p w14:paraId="53BEEE6E" w14:textId="77777777" w:rsidR="007A7A4D" w:rsidRDefault="00A12085">
          <w:pPr>
            <w:pStyle w:val="TOC2"/>
            <w:tabs>
              <w:tab w:val="left" w:pos="880"/>
              <w:tab w:val="right" w:leader="dot" w:pos="9016"/>
            </w:tabs>
            <w:rPr>
              <w:rFonts w:eastAsiaTheme="minorEastAsia"/>
              <w:noProof/>
              <w:sz w:val="22"/>
              <w:szCs w:val="22"/>
              <w:lang w:val="en-US"/>
            </w:rPr>
          </w:pPr>
          <w:hyperlink w:anchor="_Toc521407665" w:history="1">
            <w:r w:rsidR="007A7A4D" w:rsidRPr="00450B1A">
              <w:rPr>
                <w:rStyle w:val="Hyperlink"/>
                <w:rFonts w:ascii="Verdana" w:hAnsi="Verdana"/>
                <w:noProof/>
              </w:rPr>
              <w:t>3.4</w:t>
            </w:r>
            <w:r w:rsidR="007A7A4D">
              <w:rPr>
                <w:rFonts w:eastAsiaTheme="minorEastAsia"/>
                <w:noProof/>
                <w:sz w:val="22"/>
                <w:szCs w:val="22"/>
                <w:lang w:val="en-US"/>
              </w:rPr>
              <w:tab/>
            </w:r>
            <w:r w:rsidR="007A7A4D" w:rsidRPr="00450B1A">
              <w:rPr>
                <w:rStyle w:val="Hyperlink"/>
                <w:rFonts w:ascii="Verdana" w:hAnsi="Verdana"/>
                <w:noProof/>
              </w:rPr>
              <w:t>Correct wrong categorized entries</w:t>
            </w:r>
            <w:r w:rsidR="007A7A4D">
              <w:rPr>
                <w:noProof/>
                <w:webHidden/>
              </w:rPr>
              <w:tab/>
            </w:r>
            <w:r w:rsidR="007A7A4D">
              <w:rPr>
                <w:noProof/>
                <w:webHidden/>
              </w:rPr>
              <w:fldChar w:fldCharType="begin"/>
            </w:r>
            <w:r w:rsidR="007A7A4D">
              <w:rPr>
                <w:noProof/>
                <w:webHidden/>
              </w:rPr>
              <w:instrText xml:space="preserve"> PAGEREF _Toc521407665 \h </w:instrText>
            </w:r>
            <w:r w:rsidR="007A7A4D">
              <w:rPr>
                <w:noProof/>
                <w:webHidden/>
              </w:rPr>
            </w:r>
            <w:r w:rsidR="007A7A4D">
              <w:rPr>
                <w:noProof/>
                <w:webHidden/>
              </w:rPr>
              <w:fldChar w:fldCharType="separate"/>
            </w:r>
            <w:r w:rsidR="007A7A4D">
              <w:rPr>
                <w:noProof/>
                <w:webHidden/>
              </w:rPr>
              <w:t>3</w:t>
            </w:r>
            <w:r w:rsidR="007A7A4D">
              <w:rPr>
                <w:noProof/>
                <w:webHidden/>
              </w:rPr>
              <w:fldChar w:fldCharType="end"/>
            </w:r>
          </w:hyperlink>
        </w:p>
        <w:p w14:paraId="5ECDD278" w14:textId="77777777" w:rsidR="007A7A4D" w:rsidRDefault="00A12085">
          <w:pPr>
            <w:pStyle w:val="TOC2"/>
            <w:tabs>
              <w:tab w:val="left" w:pos="880"/>
              <w:tab w:val="right" w:leader="dot" w:pos="9016"/>
            </w:tabs>
            <w:rPr>
              <w:rFonts w:eastAsiaTheme="minorEastAsia"/>
              <w:noProof/>
              <w:sz w:val="22"/>
              <w:szCs w:val="22"/>
              <w:lang w:val="en-US"/>
            </w:rPr>
          </w:pPr>
          <w:hyperlink w:anchor="_Toc521407666" w:history="1">
            <w:r w:rsidR="007A7A4D" w:rsidRPr="00450B1A">
              <w:rPr>
                <w:rStyle w:val="Hyperlink"/>
                <w:rFonts w:ascii="Verdana" w:hAnsi="Verdana"/>
                <w:noProof/>
              </w:rPr>
              <w:t>3.5</w:t>
            </w:r>
            <w:r w:rsidR="007A7A4D">
              <w:rPr>
                <w:rFonts w:eastAsiaTheme="minorEastAsia"/>
                <w:noProof/>
                <w:sz w:val="22"/>
                <w:szCs w:val="22"/>
                <w:lang w:val="en-US"/>
              </w:rPr>
              <w:tab/>
            </w:r>
            <w:r w:rsidR="007A7A4D" w:rsidRPr="00450B1A">
              <w:rPr>
                <w:rStyle w:val="Hyperlink"/>
                <w:rFonts w:ascii="Verdana" w:hAnsi="Verdana"/>
                <w:noProof/>
              </w:rPr>
              <w:t>Verify Processing</w:t>
            </w:r>
            <w:r w:rsidR="007A7A4D">
              <w:rPr>
                <w:noProof/>
                <w:webHidden/>
              </w:rPr>
              <w:tab/>
            </w:r>
            <w:r w:rsidR="007A7A4D">
              <w:rPr>
                <w:noProof/>
                <w:webHidden/>
              </w:rPr>
              <w:fldChar w:fldCharType="begin"/>
            </w:r>
            <w:r w:rsidR="007A7A4D">
              <w:rPr>
                <w:noProof/>
                <w:webHidden/>
              </w:rPr>
              <w:instrText xml:space="preserve"> PAGEREF _Toc521407666 \h </w:instrText>
            </w:r>
            <w:r w:rsidR="007A7A4D">
              <w:rPr>
                <w:noProof/>
                <w:webHidden/>
              </w:rPr>
            </w:r>
            <w:r w:rsidR="007A7A4D">
              <w:rPr>
                <w:noProof/>
                <w:webHidden/>
              </w:rPr>
              <w:fldChar w:fldCharType="separate"/>
            </w:r>
            <w:r w:rsidR="007A7A4D">
              <w:rPr>
                <w:noProof/>
                <w:webHidden/>
              </w:rPr>
              <w:t>3</w:t>
            </w:r>
            <w:r w:rsidR="007A7A4D">
              <w:rPr>
                <w:noProof/>
                <w:webHidden/>
              </w:rPr>
              <w:fldChar w:fldCharType="end"/>
            </w:r>
          </w:hyperlink>
        </w:p>
        <w:p w14:paraId="19101DA3" w14:textId="77777777" w:rsidR="007A7A4D" w:rsidRDefault="00A12085">
          <w:pPr>
            <w:pStyle w:val="TOC1"/>
            <w:tabs>
              <w:tab w:val="left" w:pos="480"/>
              <w:tab w:val="right" w:leader="dot" w:pos="9016"/>
            </w:tabs>
            <w:rPr>
              <w:rFonts w:eastAsiaTheme="minorEastAsia"/>
              <w:noProof/>
              <w:sz w:val="22"/>
              <w:szCs w:val="22"/>
              <w:lang w:val="en-US"/>
            </w:rPr>
          </w:pPr>
          <w:hyperlink w:anchor="_Toc521407667" w:history="1">
            <w:r w:rsidR="007A7A4D" w:rsidRPr="00450B1A">
              <w:rPr>
                <w:rStyle w:val="Hyperlink"/>
                <w:rFonts w:ascii="Verdana" w:hAnsi="Verdana"/>
                <w:noProof/>
              </w:rPr>
              <w:t>4</w:t>
            </w:r>
            <w:r w:rsidR="007A7A4D">
              <w:rPr>
                <w:rFonts w:eastAsiaTheme="minorEastAsia"/>
                <w:noProof/>
                <w:sz w:val="22"/>
                <w:szCs w:val="22"/>
                <w:lang w:val="en-US"/>
              </w:rPr>
              <w:tab/>
            </w:r>
            <w:r w:rsidR="007A7A4D" w:rsidRPr="00450B1A">
              <w:rPr>
                <w:rStyle w:val="Hyperlink"/>
                <w:rFonts w:ascii="Verdana" w:hAnsi="Verdana"/>
                <w:noProof/>
              </w:rPr>
              <w:t>Exceptions</w:t>
            </w:r>
            <w:r w:rsidR="007A7A4D">
              <w:rPr>
                <w:noProof/>
                <w:webHidden/>
              </w:rPr>
              <w:tab/>
            </w:r>
            <w:r w:rsidR="007A7A4D">
              <w:rPr>
                <w:noProof/>
                <w:webHidden/>
              </w:rPr>
              <w:fldChar w:fldCharType="begin"/>
            </w:r>
            <w:r w:rsidR="007A7A4D">
              <w:rPr>
                <w:noProof/>
                <w:webHidden/>
              </w:rPr>
              <w:instrText xml:space="preserve"> PAGEREF _Toc521407667 \h </w:instrText>
            </w:r>
            <w:r w:rsidR="007A7A4D">
              <w:rPr>
                <w:noProof/>
                <w:webHidden/>
              </w:rPr>
            </w:r>
            <w:r w:rsidR="007A7A4D">
              <w:rPr>
                <w:noProof/>
                <w:webHidden/>
              </w:rPr>
              <w:fldChar w:fldCharType="separate"/>
            </w:r>
            <w:r w:rsidR="007A7A4D">
              <w:rPr>
                <w:noProof/>
                <w:webHidden/>
              </w:rPr>
              <w:t>3</w:t>
            </w:r>
            <w:r w:rsidR="007A7A4D">
              <w:rPr>
                <w:noProof/>
                <w:webHidden/>
              </w:rPr>
              <w:fldChar w:fldCharType="end"/>
            </w:r>
          </w:hyperlink>
        </w:p>
        <w:p w14:paraId="1A4DBA1A" w14:textId="77777777" w:rsidR="007A7A4D" w:rsidRDefault="00A12085">
          <w:pPr>
            <w:pStyle w:val="TOC1"/>
            <w:tabs>
              <w:tab w:val="left" w:pos="480"/>
              <w:tab w:val="right" w:leader="dot" w:pos="9016"/>
            </w:tabs>
            <w:rPr>
              <w:rFonts w:eastAsiaTheme="minorEastAsia"/>
              <w:noProof/>
              <w:sz w:val="22"/>
              <w:szCs w:val="22"/>
              <w:lang w:val="en-US"/>
            </w:rPr>
          </w:pPr>
          <w:hyperlink w:anchor="_Toc521407668" w:history="1">
            <w:r w:rsidR="007A7A4D" w:rsidRPr="00450B1A">
              <w:rPr>
                <w:rStyle w:val="Hyperlink"/>
                <w:rFonts w:ascii="Verdana" w:hAnsi="Verdana"/>
                <w:noProof/>
              </w:rPr>
              <w:t>5</w:t>
            </w:r>
            <w:r w:rsidR="007A7A4D">
              <w:rPr>
                <w:rFonts w:eastAsiaTheme="minorEastAsia"/>
                <w:noProof/>
                <w:sz w:val="22"/>
                <w:szCs w:val="22"/>
                <w:lang w:val="en-US"/>
              </w:rPr>
              <w:tab/>
            </w:r>
            <w:r w:rsidR="007A7A4D" w:rsidRPr="00450B1A">
              <w:rPr>
                <w:rStyle w:val="Hyperlink"/>
                <w:rFonts w:ascii="Verdana" w:hAnsi="Verdana"/>
                <w:noProof/>
              </w:rPr>
              <w:t>Notes</w:t>
            </w:r>
            <w:r w:rsidR="007A7A4D">
              <w:rPr>
                <w:noProof/>
                <w:webHidden/>
              </w:rPr>
              <w:tab/>
            </w:r>
            <w:r w:rsidR="007A7A4D">
              <w:rPr>
                <w:noProof/>
                <w:webHidden/>
              </w:rPr>
              <w:fldChar w:fldCharType="begin"/>
            </w:r>
            <w:r w:rsidR="007A7A4D">
              <w:rPr>
                <w:noProof/>
                <w:webHidden/>
              </w:rPr>
              <w:instrText xml:space="preserve"> PAGEREF _Toc521407668 \h </w:instrText>
            </w:r>
            <w:r w:rsidR="007A7A4D">
              <w:rPr>
                <w:noProof/>
                <w:webHidden/>
              </w:rPr>
            </w:r>
            <w:r w:rsidR="007A7A4D">
              <w:rPr>
                <w:noProof/>
                <w:webHidden/>
              </w:rPr>
              <w:fldChar w:fldCharType="separate"/>
            </w:r>
            <w:r w:rsidR="007A7A4D">
              <w:rPr>
                <w:noProof/>
                <w:webHidden/>
              </w:rPr>
              <w:t>3</w:t>
            </w:r>
            <w:r w:rsidR="007A7A4D">
              <w:rPr>
                <w:noProof/>
                <w:webHidden/>
              </w:rPr>
              <w:fldChar w:fldCharType="end"/>
            </w:r>
          </w:hyperlink>
        </w:p>
        <w:p w14:paraId="24458825" w14:textId="08D6039D" w:rsidR="0083421D" w:rsidRPr="00791245" w:rsidRDefault="0083421D">
          <w:pPr>
            <w:rPr>
              <w:rFonts w:ascii="Verdana" w:hAnsi="Verdana"/>
            </w:rPr>
          </w:pPr>
          <w:r w:rsidRPr="00791245">
            <w:rPr>
              <w:rFonts w:ascii="Verdana" w:hAnsi="Verdana"/>
              <w:b/>
              <w:bCs/>
              <w:noProof/>
              <w:sz w:val="20"/>
            </w:rPr>
            <w:fldChar w:fldCharType="end"/>
          </w:r>
        </w:p>
      </w:sdtContent>
    </w:sdt>
    <w:p w14:paraId="4178A678" w14:textId="77777777" w:rsidR="0083421D" w:rsidRPr="00791245" w:rsidRDefault="0083421D">
      <w:pPr>
        <w:rPr>
          <w:rFonts w:ascii="Verdana" w:eastAsiaTheme="majorEastAsia" w:hAnsi="Verdana" w:cs="Arial"/>
          <w:b/>
          <w:bCs/>
          <w:sz w:val="32"/>
          <w:szCs w:val="32"/>
          <w:lang w:val="en-US"/>
        </w:rPr>
      </w:pPr>
      <w:r w:rsidRPr="00791245">
        <w:rPr>
          <w:rFonts w:ascii="Verdana" w:hAnsi="Verdana"/>
          <w:lang w:val="en-US"/>
        </w:rPr>
        <w:br w:type="page"/>
      </w:r>
    </w:p>
    <w:p w14:paraId="5CF765F7" w14:textId="1660A0E7" w:rsidR="004B7D4D" w:rsidRPr="00791245" w:rsidRDefault="00C26C5A" w:rsidP="00C26C5A">
      <w:pPr>
        <w:pStyle w:val="Heading1"/>
        <w:rPr>
          <w:rFonts w:ascii="Verdana" w:hAnsi="Verdana"/>
          <w:lang w:val="en-US"/>
        </w:rPr>
      </w:pPr>
      <w:bookmarkStart w:id="0" w:name="_Toc521407658"/>
      <w:r w:rsidRPr="00791245">
        <w:rPr>
          <w:rFonts w:ascii="Verdana" w:hAnsi="Verdana"/>
          <w:lang w:val="en-US"/>
        </w:rPr>
        <w:lastRenderedPageBreak/>
        <w:t>About this document</w:t>
      </w:r>
      <w:bookmarkEnd w:id="0"/>
    </w:p>
    <w:p w14:paraId="024118CA" w14:textId="77777777" w:rsidR="00C26C5A" w:rsidRPr="00791245" w:rsidRDefault="00C26C5A" w:rsidP="00C26C5A">
      <w:pPr>
        <w:rPr>
          <w:rFonts w:ascii="Verdana" w:hAnsi="Verdana"/>
          <w:lang w:val="en-US"/>
        </w:rPr>
      </w:pPr>
    </w:p>
    <w:tbl>
      <w:tblPr>
        <w:tblStyle w:val="TableGrid"/>
        <w:tblW w:w="0" w:type="auto"/>
        <w:tblLook w:val="04A0" w:firstRow="1" w:lastRow="0" w:firstColumn="1" w:lastColumn="0" w:noHBand="0" w:noVBand="1"/>
      </w:tblPr>
      <w:tblGrid>
        <w:gridCol w:w="1239"/>
        <w:gridCol w:w="1119"/>
        <w:gridCol w:w="1777"/>
        <w:gridCol w:w="2136"/>
        <w:gridCol w:w="2745"/>
      </w:tblGrid>
      <w:tr w:rsidR="003D12F7" w:rsidRPr="00791245" w14:paraId="03AE6770" w14:textId="0AF28E1E" w:rsidTr="005A18EF">
        <w:tc>
          <w:tcPr>
            <w:tcW w:w="1239" w:type="dxa"/>
          </w:tcPr>
          <w:p w14:paraId="296BA142" w14:textId="24241A9C" w:rsidR="003D12F7" w:rsidRPr="00791245" w:rsidRDefault="003D12F7" w:rsidP="00C26C5A">
            <w:pPr>
              <w:rPr>
                <w:rFonts w:ascii="Verdana" w:hAnsi="Verdana"/>
                <w:b/>
                <w:lang w:val="en-US"/>
              </w:rPr>
            </w:pPr>
            <w:r w:rsidRPr="00791245">
              <w:rPr>
                <w:rFonts w:ascii="Verdana" w:hAnsi="Verdana"/>
                <w:b/>
                <w:lang w:val="en-US"/>
              </w:rPr>
              <w:t>Version</w:t>
            </w:r>
          </w:p>
        </w:tc>
        <w:tc>
          <w:tcPr>
            <w:tcW w:w="1119" w:type="dxa"/>
          </w:tcPr>
          <w:p w14:paraId="43C7D999" w14:textId="1EFF3669" w:rsidR="003D12F7" w:rsidRPr="00791245" w:rsidRDefault="003D12F7" w:rsidP="00C26C5A">
            <w:pPr>
              <w:rPr>
                <w:rFonts w:ascii="Verdana" w:hAnsi="Verdana"/>
                <w:b/>
                <w:lang w:val="en-US"/>
              </w:rPr>
            </w:pPr>
            <w:r w:rsidRPr="00791245">
              <w:rPr>
                <w:rFonts w:ascii="Verdana" w:hAnsi="Verdana"/>
                <w:b/>
                <w:lang w:val="en-US"/>
              </w:rPr>
              <w:t>Status</w:t>
            </w:r>
          </w:p>
        </w:tc>
        <w:tc>
          <w:tcPr>
            <w:tcW w:w="1777" w:type="dxa"/>
          </w:tcPr>
          <w:p w14:paraId="21162D7B" w14:textId="24614CB1" w:rsidR="003D12F7" w:rsidRPr="00791245" w:rsidRDefault="003D12F7" w:rsidP="00C26C5A">
            <w:pPr>
              <w:rPr>
                <w:rFonts w:ascii="Verdana" w:hAnsi="Verdana"/>
                <w:b/>
                <w:lang w:val="en-US"/>
              </w:rPr>
            </w:pPr>
            <w:r w:rsidRPr="00791245">
              <w:rPr>
                <w:rFonts w:ascii="Verdana" w:hAnsi="Verdana"/>
                <w:b/>
                <w:lang w:val="en-US"/>
              </w:rPr>
              <w:t>Date</w:t>
            </w:r>
          </w:p>
        </w:tc>
        <w:tc>
          <w:tcPr>
            <w:tcW w:w="2136" w:type="dxa"/>
          </w:tcPr>
          <w:p w14:paraId="6ADB8C9E" w14:textId="41E0C6A5" w:rsidR="003D12F7" w:rsidRPr="00791245" w:rsidRDefault="003D12F7" w:rsidP="00C26C5A">
            <w:pPr>
              <w:rPr>
                <w:rFonts w:ascii="Verdana" w:hAnsi="Verdana"/>
                <w:b/>
                <w:lang w:val="en-US"/>
              </w:rPr>
            </w:pPr>
            <w:r w:rsidRPr="00791245">
              <w:rPr>
                <w:rFonts w:ascii="Verdana" w:hAnsi="Verdana"/>
                <w:b/>
                <w:lang w:val="en-US"/>
              </w:rPr>
              <w:t>Editor</w:t>
            </w:r>
          </w:p>
        </w:tc>
        <w:tc>
          <w:tcPr>
            <w:tcW w:w="2745" w:type="dxa"/>
          </w:tcPr>
          <w:p w14:paraId="1642BE30" w14:textId="5200849D" w:rsidR="003D12F7" w:rsidRPr="00791245" w:rsidRDefault="003D12F7" w:rsidP="00C26C5A">
            <w:pPr>
              <w:rPr>
                <w:rFonts w:ascii="Verdana" w:hAnsi="Verdana"/>
                <w:b/>
                <w:lang w:val="en-US"/>
              </w:rPr>
            </w:pPr>
            <w:r w:rsidRPr="00791245">
              <w:rPr>
                <w:rFonts w:ascii="Verdana" w:hAnsi="Verdana"/>
                <w:b/>
                <w:lang w:val="en-US"/>
              </w:rPr>
              <w:t>Description</w:t>
            </w:r>
          </w:p>
        </w:tc>
      </w:tr>
      <w:tr w:rsidR="003D12F7" w:rsidRPr="00791245" w14:paraId="003C4B5F" w14:textId="1986EE23" w:rsidTr="005A18EF">
        <w:tc>
          <w:tcPr>
            <w:tcW w:w="1239" w:type="dxa"/>
          </w:tcPr>
          <w:p w14:paraId="54C2E5AA" w14:textId="61289449" w:rsidR="003D12F7" w:rsidRPr="00791245" w:rsidRDefault="00791245" w:rsidP="00C26C5A">
            <w:pPr>
              <w:rPr>
                <w:rFonts w:ascii="Verdana" w:hAnsi="Verdana"/>
                <w:lang w:val="en-US"/>
              </w:rPr>
            </w:pPr>
            <w:r>
              <w:rPr>
                <w:rFonts w:ascii="Verdana" w:hAnsi="Verdana"/>
                <w:lang w:val="en-US"/>
              </w:rPr>
              <w:t>1.0</w:t>
            </w:r>
          </w:p>
        </w:tc>
        <w:tc>
          <w:tcPr>
            <w:tcW w:w="1119" w:type="dxa"/>
          </w:tcPr>
          <w:p w14:paraId="710F698B" w14:textId="3FD72A65" w:rsidR="003D12F7" w:rsidRPr="00791245" w:rsidRDefault="003D12F7" w:rsidP="000123F4">
            <w:pPr>
              <w:rPr>
                <w:rFonts w:ascii="Verdana" w:hAnsi="Verdana"/>
              </w:rPr>
            </w:pPr>
            <w:r w:rsidRPr="00791245">
              <w:rPr>
                <w:rFonts w:ascii="Verdana" w:hAnsi="Verdana"/>
              </w:rPr>
              <w:t>Draft</w:t>
            </w:r>
          </w:p>
        </w:tc>
        <w:tc>
          <w:tcPr>
            <w:tcW w:w="1777" w:type="dxa"/>
          </w:tcPr>
          <w:p w14:paraId="53F18A84" w14:textId="3960C36B" w:rsidR="003D12F7" w:rsidRPr="00791245" w:rsidRDefault="003D12F7" w:rsidP="00791245">
            <w:pPr>
              <w:rPr>
                <w:rFonts w:ascii="Verdana" w:hAnsi="Verdana"/>
                <w:lang w:val="en-US"/>
              </w:rPr>
            </w:pPr>
            <w:r w:rsidRPr="00791245">
              <w:rPr>
                <w:rFonts w:ascii="Verdana" w:hAnsi="Verdana"/>
              </w:rPr>
              <w:t>201</w:t>
            </w:r>
            <w:r w:rsidR="005A18EF">
              <w:rPr>
                <w:rFonts w:ascii="Verdana" w:hAnsi="Verdana"/>
              </w:rPr>
              <w:t>8-08-07</w:t>
            </w:r>
          </w:p>
        </w:tc>
        <w:tc>
          <w:tcPr>
            <w:tcW w:w="2136" w:type="dxa"/>
          </w:tcPr>
          <w:p w14:paraId="745BC909" w14:textId="7FB84FF7" w:rsidR="003D12F7" w:rsidRPr="00791245" w:rsidRDefault="00791245" w:rsidP="00C26C5A">
            <w:pPr>
              <w:rPr>
                <w:rFonts w:ascii="Verdana" w:hAnsi="Verdana"/>
                <w:lang w:val="en-US"/>
              </w:rPr>
            </w:pPr>
            <w:r>
              <w:rPr>
                <w:rFonts w:ascii="Verdana" w:hAnsi="Verdana"/>
              </w:rPr>
              <w:t>Peter Schmitt</w:t>
            </w:r>
          </w:p>
        </w:tc>
        <w:tc>
          <w:tcPr>
            <w:tcW w:w="2745" w:type="dxa"/>
          </w:tcPr>
          <w:p w14:paraId="686A7F1E" w14:textId="0AB9F627" w:rsidR="003D12F7" w:rsidRPr="00791245" w:rsidRDefault="003D12F7" w:rsidP="00B978B6">
            <w:pPr>
              <w:rPr>
                <w:rFonts w:ascii="Verdana" w:hAnsi="Verdana"/>
                <w:lang w:val="en-US"/>
              </w:rPr>
            </w:pPr>
            <w:r w:rsidRPr="00791245">
              <w:rPr>
                <w:rFonts w:ascii="Verdana" w:hAnsi="Verdana"/>
                <w:lang w:val="en-US"/>
              </w:rPr>
              <w:t>Initial draft</w:t>
            </w:r>
          </w:p>
        </w:tc>
      </w:tr>
    </w:tbl>
    <w:p w14:paraId="14097525" w14:textId="77777777" w:rsidR="00C26C5A" w:rsidRPr="00791245" w:rsidRDefault="00C26C5A" w:rsidP="00C26C5A">
      <w:pPr>
        <w:rPr>
          <w:rFonts w:ascii="Verdana" w:hAnsi="Verdana"/>
          <w:lang w:val="en-US"/>
        </w:rPr>
      </w:pPr>
    </w:p>
    <w:p w14:paraId="0B6C1618" w14:textId="646618AD" w:rsidR="00477146" w:rsidRPr="00791245" w:rsidRDefault="00791245" w:rsidP="00477146">
      <w:pPr>
        <w:pStyle w:val="Heading1"/>
        <w:rPr>
          <w:rFonts w:ascii="Verdana" w:hAnsi="Verdana"/>
          <w:lang w:val="en-US"/>
        </w:rPr>
      </w:pPr>
      <w:bookmarkStart w:id="1" w:name="_Toc521407659"/>
      <w:r>
        <w:rPr>
          <w:rFonts w:ascii="Verdana" w:hAnsi="Verdana"/>
          <w:lang w:val="en-US"/>
        </w:rPr>
        <w:t>Scope of SOP</w:t>
      </w:r>
      <w:bookmarkEnd w:id="1"/>
    </w:p>
    <w:p w14:paraId="1A33E6F2" w14:textId="77777777" w:rsidR="005A18EF" w:rsidRDefault="00791245" w:rsidP="005A18EF">
      <w:pPr>
        <w:ind w:left="360"/>
        <w:rPr>
          <w:rFonts w:ascii="Verdana" w:hAnsi="Verdana"/>
          <w:lang w:val="en-US"/>
        </w:rPr>
      </w:pPr>
      <w:r w:rsidRPr="005A18EF">
        <w:rPr>
          <w:rFonts w:ascii="Verdana" w:hAnsi="Verdana"/>
          <w:lang w:val="en-US"/>
        </w:rPr>
        <w:t>This SOP describes the process of how to reconcile bank statements.</w:t>
      </w:r>
      <w:r w:rsidR="005F718E" w:rsidRPr="005A18EF">
        <w:rPr>
          <w:rFonts w:ascii="Verdana" w:hAnsi="Verdana"/>
          <w:lang w:val="en-US"/>
        </w:rPr>
        <w:t xml:space="preserve"> </w:t>
      </w:r>
    </w:p>
    <w:p w14:paraId="07D1968C" w14:textId="1886B2EE" w:rsidR="00937EA3" w:rsidRPr="00791245" w:rsidRDefault="005A18EF" w:rsidP="005A18EF">
      <w:pPr>
        <w:ind w:left="360"/>
        <w:rPr>
          <w:rFonts w:ascii="Verdana" w:hAnsi="Verdana"/>
          <w:lang w:val="en-US"/>
        </w:rPr>
      </w:pPr>
      <w:r>
        <w:rPr>
          <w:rFonts w:ascii="Verdana" w:hAnsi="Verdana"/>
          <w:lang w:val="en-US"/>
        </w:rPr>
        <w:t>Note: Setting up automated bang statements are documented in a different SOP.</w:t>
      </w:r>
      <w:r w:rsidR="00026755" w:rsidRPr="005A18EF">
        <w:rPr>
          <w:rFonts w:ascii="Verdana" w:hAnsi="Verdana"/>
          <w:lang w:val="en-US"/>
        </w:rPr>
        <w:br/>
      </w:r>
    </w:p>
    <w:p w14:paraId="051FE135" w14:textId="051C9801" w:rsidR="00EE15A5" w:rsidRPr="00791245" w:rsidRDefault="00EE15A5" w:rsidP="00710DDF">
      <w:pPr>
        <w:pStyle w:val="Heading1"/>
        <w:rPr>
          <w:rFonts w:ascii="Verdana" w:hAnsi="Verdana"/>
          <w:lang w:val="en-US"/>
        </w:rPr>
      </w:pPr>
      <w:bookmarkStart w:id="2" w:name="_Toc521407660"/>
      <w:r w:rsidRPr="00791245">
        <w:rPr>
          <w:rFonts w:ascii="Verdana" w:hAnsi="Verdana"/>
          <w:lang w:val="en-US"/>
        </w:rPr>
        <w:t>Goal</w:t>
      </w:r>
      <w:r w:rsidR="003458F7" w:rsidRPr="00791245">
        <w:rPr>
          <w:rFonts w:ascii="Verdana" w:hAnsi="Verdana"/>
          <w:lang w:val="en-US"/>
        </w:rPr>
        <w:t>s</w:t>
      </w:r>
      <w:bookmarkEnd w:id="2"/>
    </w:p>
    <w:p w14:paraId="74066285" w14:textId="7CAAC7A3" w:rsidR="00EE15A5" w:rsidRDefault="00791245" w:rsidP="005A18EF">
      <w:pPr>
        <w:ind w:left="360"/>
        <w:rPr>
          <w:rFonts w:ascii="Verdana" w:hAnsi="Verdana"/>
          <w:lang w:val="en-US"/>
        </w:rPr>
      </w:pPr>
      <w:r w:rsidRPr="005A18EF">
        <w:rPr>
          <w:rFonts w:ascii="Verdana" w:hAnsi="Verdana"/>
          <w:lang w:val="en-US"/>
        </w:rPr>
        <w:t xml:space="preserve">Goal of this SOP is to enable a staff member of </w:t>
      </w:r>
      <w:r w:rsidR="001636B3">
        <w:rPr>
          <w:rFonts w:ascii="Verdana" w:hAnsi="Verdana"/>
          <w:lang w:val="en-US"/>
        </w:rPr>
        <w:t>…</w:t>
      </w:r>
      <w:r w:rsidRPr="005A18EF">
        <w:rPr>
          <w:rFonts w:ascii="Verdana" w:hAnsi="Verdana"/>
          <w:lang w:val="en-US"/>
        </w:rPr>
        <w:t xml:space="preserve"> to </w:t>
      </w:r>
      <w:r w:rsidR="005A18EF">
        <w:rPr>
          <w:rFonts w:ascii="Verdana" w:hAnsi="Verdana"/>
          <w:lang w:val="en-US"/>
        </w:rPr>
        <w:t xml:space="preserve">execute </w:t>
      </w:r>
      <w:r w:rsidRPr="005A18EF">
        <w:rPr>
          <w:rFonts w:ascii="Verdana" w:hAnsi="Verdana"/>
          <w:lang w:val="en-US"/>
        </w:rPr>
        <w:t>the reco</w:t>
      </w:r>
      <w:r w:rsidR="005A18EF">
        <w:rPr>
          <w:rFonts w:ascii="Verdana" w:hAnsi="Verdana"/>
          <w:lang w:val="en-US"/>
        </w:rPr>
        <w:t>nciliation of Bank statements.</w:t>
      </w:r>
    </w:p>
    <w:p w14:paraId="33FE7783" w14:textId="3540F6E8" w:rsidR="00EE15A5" w:rsidRPr="00791245" w:rsidRDefault="005A18EF" w:rsidP="005A18EF">
      <w:pPr>
        <w:ind w:left="360"/>
        <w:rPr>
          <w:rFonts w:ascii="Verdana" w:hAnsi="Verdana"/>
          <w:lang w:val="en-US"/>
        </w:rPr>
      </w:pPr>
      <w:r>
        <w:rPr>
          <w:rFonts w:ascii="Verdana" w:hAnsi="Verdana"/>
          <w:lang w:val="en-US"/>
        </w:rPr>
        <w:t xml:space="preserve">In order improve the efficiency of the process, the proposed categories by QuickBooks should be used as much as possible. This can be achieved by having a standard chart of accounts and implement bank rules for the category proposal. </w:t>
      </w:r>
    </w:p>
    <w:p w14:paraId="666238F0" w14:textId="6BFF6281" w:rsidR="00BB4922" w:rsidRPr="00791245" w:rsidRDefault="00791245" w:rsidP="00710DDF">
      <w:pPr>
        <w:pStyle w:val="Heading1"/>
        <w:rPr>
          <w:rFonts w:ascii="Verdana" w:hAnsi="Verdana"/>
          <w:lang w:val="en-US"/>
        </w:rPr>
      </w:pPr>
      <w:bookmarkStart w:id="3" w:name="_Toc521407661"/>
      <w:r>
        <w:rPr>
          <w:rFonts w:ascii="Verdana" w:hAnsi="Verdana"/>
          <w:lang w:val="en-US"/>
        </w:rPr>
        <w:t>Processes</w:t>
      </w:r>
      <w:bookmarkEnd w:id="3"/>
    </w:p>
    <w:p w14:paraId="028B1F2B" w14:textId="1B5129D0" w:rsidR="005A18EF" w:rsidRDefault="005A18EF" w:rsidP="00590338">
      <w:pPr>
        <w:ind w:left="432"/>
        <w:rPr>
          <w:rFonts w:ascii="Verdana" w:hAnsi="Verdana"/>
          <w:lang w:val="en-US"/>
        </w:rPr>
      </w:pPr>
      <w:r>
        <w:rPr>
          <w:rFonts w:ascii="Verdana" w:hAnsi="Verdana"/>
          <w:lang w:val="en-US"/>
        </w:rPr>
        <w:t xml:space="preserve">Each customer of </w:t>
      </w:r>
      <w:r w:rsidR="001636B3">
        <w:rPr>
          <w:rFonts w:ascii="Verdana" w:hAnsi="Verdana"/>
          <w:lang w:val="en-US"/>
        </w:rPr>
        <w:t>…</w:t>
      </w:r>
      <w:r>
        <w:rPr>
          <w:rFonts w:ascii="Verdana" w:hAnsi="Verdana"/>
          <w:lang w:val="en-US"/>
        </w:rPr>
        <w:t xml:space="preserve"> needs to have an established interval, when this process should occur. This can be weekly, monthly or any other. This interval is maintained and communicated to the staff by </w:t>
      </w:r>
      <w:r w:rsidR="001636B3">
        <w:rPr>
          <w:rFonts w:ascii="Verdana" w:hAnsi="Verdana"/>
          <w:lang w:val="en-US"/>
        </w:rPr>
        <w:t>...</w:t>
      </w:r>
      <w:r>
        <w:rPr>
          <w:rFonts w:ascii="Verdana" w:hAnsi="Verdana"/>
          <w:lang w:val="en-US"/>
        </w:rPr>
        <w:t>’s management.</w:t>
      </w:r>
    </w:p>
    <w:p w14:paraId="31D871C0" w14:textId="725E6212" w:rsidR="00590338" w:rsidRDefault="00590338" w:rsidP="00590338">
      <w:pPr>
        <w:ind w:left="432"/>
        <w:rPr>
          <w:rFonts w:ascii="Verdana" w:hAnsi="Verdana"/>
          <w:lang w:val="en-US"/>
        </w:rPr>
      </w:pPr>
      <w:r>
        <w:rPr>
          <w:rFonts w:ascii="Verdana" w:hAnsi="Verdana"/>
          <w:lang w:val="en-US"/>
        </w:rPr>
        <w:t xml:space="preserve">The management of </w:t>
      </w:r>
      <w:r w:rsidR="001636B3">
        <w:rPr>
          <w:rFonts w:ascii="Verdana" w:hAnsi="Verdana"/>
          <w:lang w:val="en-US"/>
        </w:rPr>
        <w:t>...</w:t>
      </w:r>
      <w:r>
        <w:rPr>
          <w:rFonts w:ascii="Verdana" w:hAnsi="Verdana"/>
          <w:lang w:val="en-US"/>
        </w:rPr>
        <w:t xml:space="preserve"> has to go through this document with every new staff member.</w:t>
      </w:r>
    </w:p>
    <w:p w14:paraId="0DE7859A" w14:textId="3817DC86" w:rsidR="006E3B6D" w:rsidRDefault="005A18EF" w:rsidP="00590338">
      <w:pPr>
        <w:ind w:left="432"/>
        <w:rPr>
          <w:rFonts w:ascii="Verdana" w:hAnsi="Verdana"/>
          <w:lang w:val="en-US"/>
        </w:rPr>
      </w:pPr>
      <w:r>
        <w:rPr>
          <w:rFonts w:ascii="Verdana" w:hAnsi="Verdana"/>
          <w:lang w:val="en-US"/>
        </w:rPr>
        <w:t>The whole process consist of several activities</w:t>
      </w:r>
    </w:p>
    <w:p w14:paraId="4268587F" w14:textId="63BC8F45" w:rsidR="005A18EF" w:rsidRDefault="005A18EF" w:rsidP="00590338">
      <w:pPr>
        <w:pStyle w:val="ListParagraph"/>
        <w:numPr>
          <w:ilvl w:val="0"/>
          <w:numId w:val="22"/>
        </w:numPr>
        <w:ind w:left="1152"/>
        <w:rPr>
          <w:rFonts w:ascii="Verdana" w:hAnsi="Verdana"/>
          <w:lang w:val="en-US"/>
        </w:rPr>
      </w:pPr>
      <w:r>
        <w:rPr>
          <w:rFonts w:ascii="Verdana" w:hAnsi="Verdana"/>
          <w:lang w:val="en-US"/>
        </w:rPr>
        <w:t>Invoking the download</w:t>
      </w:r>
    </w:p>
    <w:p w14:paraId="5995D295" w14:textId="22789AF3" w:rsidR="005A18EF" w:rsidRDefault="005A18EF" w:rsidP="00590338">
      <w:pPr>
        <w:pStyle w:val="ListParagraph"/>
        <w:numPr>
          <w:ilvl w:val="0"/>
          <w:numId w:val="22"/>
        </w:numPr>
        <w:ind w:left="1152"/>
        <w:rPr>
          <w:rFonts w:ascii="Verdana" w:hAnsi="Verdana"/>
          <w:lang w:val="en-US"/>
        </w:rPr>
      </w:pPr>
      <w:r>
        <w:rPr>
          <w:rFonts w:ascii="Verdana" w:hAnsi="Verdana"/>
          <w:lang w:val="en-US"/>
        </w:rPr>
        <w:t>Accepting correct proposed categories</w:t>
      </w:r>
    </w:p>
    <w:p w14:paraId="07DD2509" w14:textId="3AD1B1BE" w:rsidR="005A18EF" w:rsidRDefault="005A18EF" w:rsidP="00590338">
      <w:pPr>
        <w:pStyle w:val="ListParagraph"/>
        <w:numPr>
          <w:ilvl w:val="0"/>
          <w:numId w:val="22"/>
        </w:numPr>
        <w:ind w:left="1152"/>
        <w:rPr>
          <w:rFonts w:ascii="Verdana" w:hAnsi="Verdana"/>
          <w:lang w:val="en-US"/>
        </w:rPr>
      </w:pPr>
      <w:r>
        <w:rPr>
          <w:rFonts w:ascii="Verdana" w:hAnsi="Verdana"/>
          <w:lang w:val="en-US"/>
        </w:rPr>
        <w:t>Create new processing rules for uncategorized or wrongly categorized entries</w:t>
      </w:r>
    </w:p>
    <w:p w14:paraId="4833BF0F" w14:textId="45847363" w:rsidR="005A18EF" w:rsidRDefault="005A18EF" w:rsidP="00590338">
      <w:pPr>
        <w:pStyle w:val="ListParagraph"/>
        <w:numPr>
          <w:ilvl w:val="0"/>
          <w:numId w:val="22"/>
        </w:numPr>
        <w:ind w:left="1152"/>
        <w:rPr>
          <w:rFonts w:ascii="Verdana" w:hAnsi="Verdana"/>
          <w:lang w:val="en-US"/>
        </w:rPr>
      </w:pPr>
      <w:r>
        <w:rPr>
          <w:rFonts w:ascii="Verdana" w:hAnsi="Verdana"/>
          <w:lang w:val="en-US"/>
        </w:rPr>
        <w:t>Correct wrong categorized entries</w:t>
      </w:r>
    </w:p>
    <w:p w14:paraId="45D2DD66" w14:textId="36E43E0B" w:rsidR="005A18EF" w:rsidRPr="005A18EF" w:rsidRDefault="005A18EF" w:rsidP="00590338">
      <w:pPr>
        <w:pStyle w:val="ListParagraph"/>
        <w:numPr>
          <w:ilvl w:val="0"/>
          <w:numId w:val="22"/>
        </w:numPr>
        <w:ind w:left="1152"/>
        <w:rPr>
          <w:rFonts w:ascii="Verdana" w:hAnsi="Verdana"/>
          <w:lang w:val="en-US"/>
        </w:rPr>
      </w:pPr>
      <w:r>
        <w:rPr>
          <w:rFonts w:ascii="Verdana" w:hAnsi="Verdana"/>
          <w:lang w:val="en-US"/>
        </w:rPr>
        <w:t xml:space="preserve">Verify </w:t>
      </w:r>
      <w:r w:rsidR="00590338">
        <w:rPr>
          <w:rFonts w:ascii="Verdana" w:hAnsi="Verdana"/>
          <w:lang w:val="en-US"/>
        </w:rPr>
        <w:t>processing</w:t>
      </w:r>
    </w:p>
    <w:p w14:paraId="1B8B1AAE" w14:textId="26843E19" w:rsidR="00710DDF" w:rsidRPr="00791245" w:rsidRDefault="005A18EF" w:rsidP="00710DDF">
      <w:pPr>
        <w:pStyle w:val="Heading2"/>
        <w:rPr>
          <w:rFonts w:ascii="Verdana" w:hAnsi="Verdana"/>
        </w:rPr>
      </w:pPr>
      <w:bookmarkStart w:id="4" w:name="_Toc521407662"/>
      <w:r>
        <w:rPr>
          <w:rFonts w:ascii="Verdana" w:hAnsi="Verdana"/>
        </w:rPr>
        <w:lastRenderedPageBreak/>
        <w:t>Invoking the Download</w:t>
      </w:r>
      <w:bookmarkEnd w:id="4"/>
    </w:p>
    <w:p w14:paraId="4C0C30D4" w14:textId="258F1E80" w:rsidR="00710DDF" w:rsidRPr="00791245" w:rsidRDefault="005A18EF" w:rsidP="00590338">
      <w:pPr>
        <w:ind w:left="576"/>
        <w:rPr>
          <w:rFonts w:ascii="Verdana" w:hAnsi="Verdana"/>
        </w:rPr>
      </w:pPr>
      <w:r>
        <w:rPr>
          <w:rFonts w:ascii="Verdana" w:hAnsi="Verdana"/>
          <w:lang w:val="en-US"/>
        </w:rPr>
        <w:t>QuickBooks should be set up for automated bank statement download</w:t>
      </w:r>
      <w:r w:rsidR="00590338">
        <w:rPr>
          <w:rFonts w:ascii="Verdana" w:hAnsi="Verdana"/>
          <w:lang w:val="en-US"/>
        </w:rPr>
        <w:t xml:space="preserve"> (see different SOP). After opening QuickBooks go to </w:t>
      </w:r>
      <w:r w:rsidR="00590338">
        <w:rPr>
          <w:rFonts w:ascii="Verdana" w:hAnsi="Verdana"/>
          <w:highlight w:val="yellow"/>
          <w:lang w:val="en-US"/>
        </w:rPr>
        <w:t>register-&gt; bank statement???</w:t>
      </w:r>
    </w:p>
    <w:p w14:paraId="091B8E59" w14:textId="1974D33C" w:rsidR="00710DDF" w:rsidRDefault="00590338" w:rsidP="00590338">
      <w:pPr>
        <w:pStyle w:val="NoSpacing"/>
        <w:ind w:left="576"/>
        <w:rPr>
          <w:rFonts w:ascii="Verdana" w:hAnsi="Verdana"/>
        </w:rPr>
      </w:pPr>
      <w:r>
        <w:rPr>
          <w:rFonts w:ascii="Verdana" w:hAnsi="Verdana"/>
        </w:rPr>
        <w:t>Then click the “Download” bank statement button.</w:t>
      </w:r>
    </w:p>
    <w:p w14:paraId="2E98907F" w14:textId="77777777" w:rsidR="00590338" w:rsidRDefault="00590338" w:rsidP="00590338">
      <w:pPr>
        <w:pStyle w:val="NoSpacing"/>
        <w:ind w:left="576"/>
        <w:rPr>
          <w:rFonts w:ascii="Verdana" w:hAnsi="Verdana"/>
        </w:rPr>
      </w:pPr>
    </w:p>
    <w:p w14:paraId="2DEC27A3" w14:textId="57B96757" w:rsidR="00590338" w:rsidRPr="00791245" w:rsidRDefault="00590338" w:rsidP="00590338">
      <w:pPr>
        <w:pStyle w:val="NoSpacing"/>
        <w:ind w:left="576"/>
        <w:rPr>
          <w:rFonts w:ascii="Verdana" w:hAnsi="Verdana"/>
        </w:rPr>
      </w:pPr>
      <w:r>
        <w:rPr>
          <w:rFonts w:ascii="Verdana" w:hAnsi="Verdana"/>
        </w:rPr>
        <w:t>Once the download is complete a list of new records are shown to be processed.</w:t>
      </w:r>
    </w:p>
    <w:p w14:paraId="42BE4820" w14:textId="77777777" w:rsidR="00590338" w:rsidRPr="00791245" w:rsidRDefault="00590338" w:rsidP="00590338">
      <w:pPr>
        <w:pStyle w:val="Heading2"/>
        <w:rPr>
          <w:rFonts w:ascii="Verdana" w:hAnsi="Verdana"/>
        </w:rPr>
      </w:pPr>
      <w:bookmarkStart w:id="5" w:name="_Toc521407663"/>
      <w:r>
        <w:rPr>
          <w:rFonts w:ascii="Verdana" w:hAnsi="Verdana"/>
        </w:rPr>
        <w:t>Accepting correct proposed categories</w:t>
      </w:r>
      <w:bookmarkEnd w:id="5"/>
    </w:p>
    <w:p w14:paraId="18E1D5EF" w14:textId="77777777" w:rsidR="00590338" w:rsidRPr="00791245" w:rsidRDefault="00590338" w:rsidP="00590338">
      <w:pPr>
        <w:pStyle w:val="NoSpacing"/>
        <w:ind w:left="360"/>
        <w:rPr>
          <w:rFonts w:ascii="Verdana" w:hAnsi="Verdana"/>
        </w:rPr>
      </w:pPr>
      <w:r>
        <w:rPr>
          <w:rFonts w:ascii="Verdana" w:hAnsi="Verdana"/>
        </w:rPr>
        <w:t>Most proposed categories should be correct. Select these and click on processing.</w:t>
      </w:r>
    </w:p>
    <w:p w14:paraId="2AD8F14A" w14:textId="32E4191A" w:rsidR="00590338" w:rsidRPr="00791245" w:rsidRDefault="00590338" w:rsidP="00590338">
      <w:pPr>
        <w:pStyle w:val="Heading2"/>
        <w:rPr>
          <w:rFonts w:ascii="Verdana" w:hAnsi="Verdana"/>
        </w:rPr>
      </w:pPr>
      <w:bookmarkStart w:id="6" w:name="_Toc521407664"/>
      <w:r>
        <w:rPr>
          <w:rFonts w:ascii="Verdana" w:hAnsi="Verdana"/>
        </w:rPr>
        <w:t>Create new processing rules for uncategorized or wrongly categorized entries</w:t>
      </w:r>
      <w:bookmarkEnd w:id="6"/>
      <w:r>
        <w:rPr>
          <w:rFonts w:ascii="Verdana" w:hAnsi="Verdana"/>
        </w:rPr>
        <w:t xml:space="preserve"> </w:t>
      </w:r>
    </w:p>
    <w:p w14:paraId="5FAD77F3" w14:textId="5E1CFC12" w:rsidR="00590338" w:rsidRDefault="00590338" w:rsidP="00590338">
      <w:pPr>
        <w:pStyle w:val="NoSpacing"/>
        <w:ind w:left="360"/>
        <w:rPr>
          <w:rFonts w:ascii="Verdana" w:hAnsi="Verdana"/>
        </w:rPr>
      </w:pPr>
      <w:r>
        <w:rPr>
          <w:rFonts w:ascii="Verdana" w:hAnsi="Verdana"/>
        </w:rPr>
        <w:t xml:space="preserve">Some records are marked as uncategorized or are categorized wrong. In either case, besides correcting this, a new bank rule needs to be established or an existing rule needs to be amended. Once, this is accomplished, the staff can process these records correctly. </w:t>
      </w:r>
    </w:p>
    <w:p w14:paraId="75DA1DF6" w14:textId="6439AFEC" w:rsidR="00590338" w:rsidRPr="00791245" w:rsidRDefault="00590338" w:rsidP="00590338">
      <w:pPr>
        <w:pStyle w:val="Heading2"/>
        <w:rPr>
          <w:rFonts w:ascii="Verdana" w:hAnsi="Verdana"/>
        </w:rPr>
      </w:pPr>
      <w:bookmarkStart w:id="7" w:name="_Toc521407665"/>
      <w:r>
        <w:rPr>
          <w:rFonts w:ascii="Verdana" w:hAnsi="Verdana"/>
        </w:rPr>
        <w:t>Correct wrong categorized entries</w:t>
      </w:r>
      <w:bookmarkEnd w:id="7"/>
      <w:r>
        <w:rPr>
          <w:rFonts w:ascii="Verdana" w:hAnsi="Verdana"/>
        </w:rPr>
        <w:t xml:space="preserve"> </w:t>
      </w:r>
    </w:p>
    <w:p w14:paraId="4BBC5915" w14:textId="7E6AA2C2" w:rsidR="00590338" w:rsidRDefault="00590338" w:rsidP="00590338">
      <w:pPr>
        <w:pStyle w:val="NoSpacing"/>
        <w:ind w:left="360"/>
        <w:rPr>
          <w:rFonts w:ascii="Verdana" w:hAnsi="Verdana"/>
        </w:rPr>
      </w:pPr>
      <w:r>
        <w:rPr>
          <w:rFonts w:ascii="Verdana" w:hAnsi="Verdana"/>
        </w:rPr>
        <w:t>In this step wrong or uncategorized entries will be processed.</w:t>
      </w:r>
    </w:p>
    <w:p w14:paraId="36EAFF66" w14:textId="770E37D8" w:rsidR="00590338" w:rsidRPr="00791245" w:rsidRDefault="00590338" w:rsidP="00590338">
      <w:pPr>
        <w:pStyle w:val="Heading2"/>
        <w:rPr>
          <w:rFonts w:ascii="Verdana" w:hAnsi="Verdana"/>
        </w:rPr>
      </w:pPr>
      <w:bookmarkStart w:id="8" w:name="_Toc521407666"/>
      <w:r>
        <w:rPr>
          <w:rFonts w:ascii="Verdana" w:hAnsi="Verdana"/>
        </w:rPr>
        <w:t>Verify Processing</w:t>
      </w:r>
      <w:bookmarkEnd w:id="8"/>
      <w:r>
        <w:rPr>
          <w:rFonts w:ascii="Verdana" w:hAnsi="Verdana"/>
        </w:rPr>
        <w:t xml:space="preserve"> </w:t>
      </w:r>
    </w:p>
    <w:p w14:paraId="76960F69" w14:textId="48C2EE03" w:rsidR="00590338" w:rsidRPr="00791245" w:rsidRDefault="00590338" w:rsidP="00280B53">
      <w:pPr>
        <w:pStyle w:val="NoSpacing"/>
        <w:ind w:left="360"/>
        <w:rPr>
          <w:rFonts w:ascii="Verdana" w:hAnsi="Verdana"/>
        </w:rPr>
      </w:pPr>
      <w:r>
        <w:rPr>
          <w:rFonts w:ascii="Verdana" w:hAnsi="Verdana"/>
        </w:rPr>
        <w:t>Once, all records have been processed, the work should be verified. This can be accomplished by looking at the monthly P&amp;L statement and see whether entries for used accounts vary from month to month.</w:t>
      </w:r>
    </w:p>
    <w:p w14:paraId="6469B519" w14:textId="011F3B89" w:rsidR="00A61040" w:rsidRPr="00791245" w:rsidRDefault="00791245" w:rsidP="00A61040">
      <w:pPr>
        <w:pStyle w:val="Heading1"/>
        <w:rPr>
          <w:rFonts w:ascii="Verdana" w:hAnsi="Verdana"/>
        </w:rPr>
      </w:pPr>
      <w:bookmarkStart w:id="9" w:name="_Toc521407667"/>
      <w:r>
        <w:rPr>
          <w:rFonts w:ascii="Verdana" w:hAnsi="Verdana"/>
        </w:rPr>
        <w:t>Exceptions</w:t>
      </w:r>
      <w:bookmarkEnd w:id="9"/>
    </w:p>
    <w:p w14:paraId="44FFB397" w14:textId="146383C6" w:rsidR="00A61040" w:rsidRPr="00791245" w:rsidRDefault="00590338" w:rsidP="00A61040">
      <w:pPr>
        <w:rPr>
          <w:rFonts w:ascii="Verdana" w:hAnsi="Verdana"/>
        </w:rPr>
      </w:pPr>
      <w:r>
        <w:rPr>
          <w:rFonts w:ascii="Verdana" w:hAnsi="Verdana"/>
        </w:rPr>
        <w:t xml:space="preserve">If statements show up that </w:t>
      </w:r>
      <w:r w:rsidR="00280B53">
        <w:rPr>
          <w:rFonts w:ascii="Verdana" w:hAnsi="Verdana"/>
        </w:rPr>
        <w:t>use different accounts in the past and there is a question of reclassifying old records, the management has to be informed and must decide, which account settings are correct. They will review and approve the correct bank rules for these entries.</w:t>
      </w:r>
    </w:p>
    <w:p w14:paraId="39BCDD86" w14:textId="59483A88" w:rsidR="00FD1908" w:rsidRPr="00791245" w:rsidRDefault="00FD1908" w:rsidP="00FD1908">
      <w:pPr>
        <w:pStyle w:val="Heading1"/>
        <w:rPr>
          <w:rFonts w:ascii="Verdana" w:hAnsi="Verdana"/>
        </w:rPr>
      </w:pPr>
      <w:bookmarkStart w:id="10" w:name="_Toc521407668"/>
      <w:r>
        <w:rPr>
          <w:rFonts w:ascii="Verdana" w:hAnsi="Verdana"/>
        </w:rPr>
        <w:t>Notes</w:t>
      </w:r>
      <w:bookmarkEnd w:id="10"/>
    </w:p>
    <w:p w14:paraId="1D8B380C" w14:textId="71EDA7B0" w:rsidR="00FD1908" w:rsidRDefault="00FD1908" w:rsidP="00FD1908">
      <w:pPr>
        <w:rPr>
          <w:rFonts w:ascii="Verdana" w:hAnsi="Verdana"/>
        </w:rPr>
      </w:pPr>
      <w:r>
        <w:rPr>
          <w:rFonts w:ascii="Verdana" w:hAnsi="Verdana"/>
        </w:rPr>
        <w:t>In an ideal setup all entries of the bank statement should be correctly categorized and can be accepted as is. Therefore, each uncategoized and wronlgy categorized needs attention to correct ongoing forward.</w:t>
      </w:r>
    </w:p>
    <w:p w14:paraId="1BD91454" w14:textId="77777777" w:rsidR="00FD1908" w:rsidRDefault="00FD1908" w:rsidP="00FD1908">
      <w:pPr>
        <w:rPr>
          <w:rFonts w:ascii="Verdana" w:hAnsi="Verdana"/>
        </w:rPr>
      </w:pPr>
    </w:p>
    <w:p w14:paraId="45470E96" w14:textId="375726B5" w:rsidR="00FD1908" w:rsidRPr="00791245" w:rsidRDefault="00FD1908" w:rsidP="00FD1908">
      <w:pPr>
        <w:rPr>
          <w:rFonts w:ascii="Verdana" w:hAnsi="Verdana"/>
        </w:rPr>
      </w:pPr>
      <w:r>
        <w:rPr>
          <w:rFonts w:ascii="Verdana" w:hAnsi="Verdana"/>
        </w:rPr>
        <w:t>It is the task of the management and they shuld spend the required effort to har</w:t>
      </w:r>
      <w:r w:rsidR="001636B3">
        <w:rPr>
          <w:rFonts w:ascii="Verdana" w:hAnsi="Verdana"/>
        </w:rPr>
        <w:t>moni</w:t>
      </w:r>
      <w:r>
        <w:rPr>
          <w:rFonts w:ascii="Verdana" w:hAnsi="Verdana"/>
        </w:rPr>
        <w:t>zed the accounts and bank rules between different customers.</w:t>
      </w:r>
    </w:p>
    <w:p w14:paraId="052D3256" w14:textId="23BA3A40" w:rsidR="0005373A" w:rsidRPr="00791245" w:rsidRDefault="0005373A" w:rsidP="00280B53">
      <w:pPr>
        <w:pStyle w:val="ListParagraph"/>
        <w:ind w:left="1440"/>
        <w:rPr>
          <w:rFonts w:ascii="Verdana" w:hAnsi="Verdana"/>
          <w:lang w:val="en-US"/>
        </w:rPr>
      </w:pPr>
      <w:bookmarkStart w:id="11" w:name="_GoBack"/>
      <w:bookmarkEnd w:id="11"/>
    </w:p>
    <w:sectPr w:rsidR="0005373A" w:rsidRPr="00791245" w:rsidSect="0085498B">
      <w:headerReference w:type="default" r:id="rId15"/>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2DF5F" w14:textId="77777777" w:rsidR="00A12085" w:rsidRDefault="00A12085" w:rsidP="0085498B">
      <w:pPr>
        <w:spacing w:after="0" w:line="240" w:lineRule="auto"/>
      </w:pPr>
      <w:r>
        <w:separator/>
      </w:r>
    </w:p>
  </w:endnote>
  <w:endnote w:type="continuationSeparator" w:id="0">
    <w:p w14:paraId="2CD24F99" w14:textId="77777777" w:rsidR="00A12085" w:rsidRDefault="00A12085" w:rsidP="00854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6B6966" w14:textId="13C077F8" w:rsidR="00710DDF" w:rsidRDefault="00710DDF" w:rsidP="0085498B">
    <w:pPr>
      <w:pStyle w:val="Footer"/>
      <w:pBdr>
        <w:bottom w:val="single" w:sz="6" w:space="1" w:color="auto"/>
      </w:pBdr>
    </w:pPr>
  </w:p>
  <w:p w14:paraId="0039267F" w14:textId="65038A91" w:rsidR="00710DDF" w:rsidRDefault="00A12085">
    <w:pPr>
      <w:pStyle w:val="Footer"/>
      <w:jc w:val="right"/>
    </w:pPr>
    <w:sdt>
      <w:sdtPr>
        <w:id w:val="-1479607302"/>
        <w:docPartObj>
          <w:docPartGallery w:val="Page Numbers (Bottom of Page)"/>
          <w:docPartUnique/>
        </w:docPartObj>
      </w:sdtPr>
      <w:sdtEndPr>
        <w:rPr>
          <w:noProof/>
        </w:rPr>
      </w:sdtEndPr>
      <w:sdtContent>
        <w:r w:rsidR="00710DDF">
          <w:fldChar w:fldCharType="begin"/>
        </w:r>
        <w:r w:rsidR="00710DDF">
          <w:instrText xml:space="preserve"> PAGE   \* MERGEFORMAT </w:instrText>
        </w:r>
        <w:r w:rsidR="00710DDF">
          <w:fldChar w:fldCharType="separate"/>
        </w:r>
        <w:r w:rsidR="001636B3">
          <w:rPr>
            <w:noProof/>
          </w:rPr>
          <w:t>4</w:t>
        </w:r>
        <w:r w:rsidR="00710DDF">
          <w:rPr>
            <w:noProof/>
          </w:rPr>
          <w:fldChar w:fldCharType="end"/>
        </w:r>
      </w:sdtContent>
    </w:sdt>
  </w:p>
  <w:p w14:paraId="128E66A1" w14:textId="627366BC" w:rsidR="00710DDF" w:rsidRPr="0085498B" w:rsidRDefault="00710DDF">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749887" w14:textId="77777777" w:rsidR="00A12085" w:rsidRDefault="00A12085" w:rsidP="0085498B">
      <w:pPr>
        <w:spacing w:after="0" w:line="240" w:lineRule="auto"/>
      </w:pPr>
      <w:r>
        <w:separator/>
      </w:r>
    </w:p>
  </w:footnote>
  <w:footnote w:type="continuationSeparator" w:id="0">
    <w:p w14:paraId="3DAFBCA9" w14:textId="77777777" w:rsidR="00A12085" w:rsidRDefault="00A12085" w:rsidP="008549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Title"/>
      <w:tag w:val=""/>
      <w:id w:val="-333846708"/>
      <w:dataBinding w:prefixMappings="xmlns:ns0='http://purl.org/dc/elements/1.1/' xmlns:ns1='http://schemas.openxmlformats.org/package/2006/metadata/core-properties' " w:xpath="/ns1:coreProperties[1]/ns0:title[1]" w:storeItemID="{6C3C8BC8-F283-45AE-878A-BAB7291924A1}"/>
      <w:text/>
    </w:sdtPr>
    <w:sdtEndPr/>
    <w:sdtContent>
      <w:p w14:paraId="225871C6" w14:textId="57B0ECCA" w:rsidR="00710DDF" w:rsidRDefault="00791245">
        <w:pPr>
          <w:pStyle w:val="Header"/>
          <w:pBdr>
            <w:bottom w:val="single" w:sz="6" w:space="1" w:color="auto"/>
          </w:pBdr>
        </w:pPr>
        <w:r>
          <w:t>Reconciling</w:t>
        </w:r>
      </w:p>
    </w:sdtContent>
  </w:sdt>
  <w:p w14:paraId="6C4A3A51" w14:textId="77777777" w:rsidR="00710DDF" w:rsidRDefault="00710D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E550B"/>
    <w:multiLevelType w:val="hybridMultilevel"/>
    <w:tmpl w:val="9590374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3255C"/>
    <w:multiLevelType w:val="hybridMultilevel"/>
    <w:tmpl w:val="C43E2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40C0F"/>
    <w:multiLevelType w:val="hybridMultilevel"/>
    <w:tmpl w:val="A70631D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BD2322A"/>
    <w:multiLevelType w:val="hybridMultilevel"/>
    <w:tmpl w:val="878C6B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81B75BF"/>
    <w:multiLevelType w:val="hybridMultilevel"/>
    <w:tmpl w:val="C80285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ACE7EED"/>
    <w:multiLevelType w:val="hybridMultilevel"/>
    <w:tmpl w:val="5A804F94"/>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6" w15:restartNumberingAfterBreak="0">
    <w:nsid w:val="1DB84940"/>
    <w:multiLevelType w:val="hybridMultilevel"/>
    <w:tmpl w:val="5AD87DD2"/>
    <w:lvl w:ilvl="0" w:tplc="0409000F">
      <w:start w:val="1"/>
      <w:numFmt w:val="decimal"/>
      <w:lvlText w:val="%1."/>
      <w:lvlJc w:val="left"/>
      <w:pPr>
        <w:ind w:left="63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436F1"/>
    <w:multiLevelType w:val="hybridMultilevel"/>
    <w:tmpl w:val="0FF6AE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0F101A3"/>
    <w:multiLevelType w:val="hybridMultilevel"/>
    <w:tmpl w:val="DA0A3040"/>
    <w:lvl w:ilvl="0" w:tplc="342258DE">
      <w:start w:val="20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92122"/>
    <w:multiLevelType w:val="hybridMultilevel"/>
    <w:tmpl w:val="A7B6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11473"/>
    <w:multiLevelType w:val="hybridMultilevel"/>
    <w:tmpl w:val="7248A7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92453E3"/>
    <w:multiLevelType w:val="hybridMultilevel"/>
    <w:tmpl w:val="EDD2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49426A"/>
    <w:multiLevelType w:val="multilevel"/>
    <w:tmpl w:val="9A3218D0"/>
    <w:lvl w:ilvl="0">
      <w:numFmt w:val="decimal"/>
      <w:pStyle w:val="Heading1"/>
      <w:lvlText w:val="%1"/>
      <w:lvlJc w:val="left"/>
      <w:pPr>
        <w:ind w:left="432" w:hanging="432"/>
      </w:pPr>
      <w:rPr>
        <w:rFonts w:hint="default"/>
      </w:rPr>
    </w:lvl>
    <w:lvl w:ilvl="1">
      <w:start w:val="1"/>
      <w:numFmt w:val="decimal"/>
      <w:pStyle w:val="Heading2"/>
      <w:lvlText w:val="%1.%2"/>
      <w:lvlJc w:val="left"/>
      <w:pPr>
        <w:ind w:left="59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53B113F"/>
    <w:multiLevelType w:val="hybridMultilevel"/>
    <w:tmpl w:val="B1C086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56F3ED1"/>
    <w:multiLevelType w:val="hybridMultilevel"/>
    <w:tmpl w:val="4642D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7132B"/>
    <w:multiLevelType w:val="hybridMultilevel"/>
    <w:tmpl w:val="2E1EC1EC"/>
    <w:lvl w:ilvl="0" w:tplc="342258DE">
      <w:start w:val="20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0E3C0C"/>
    <w:multiLevelType w:val="hybridMultilevel"/>
    <w:tmpl w:val="8F54FCC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15:restartNumberingAfterBreak="0">
    <w:nsid w:val="5F1206F3"/>
    <w:multiLevelType w:val="hybridMultilevel"/>
    <w:tmpl w:val="C94869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F51005F"/>
    <w:multiLevelType w:val="hybridMultilevel"/>
    <w:tmpl w:val="C3E6E9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AB1535B"/>
    <w:multiLevelType w:val="hybridMultilevel"/>
    <w:tmpl w:val="FFDC2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4E7E19"/>
    <w:multiLevelType w:val="hybridMultilevel"/>
    <w:tmpl w:val="C16E31E4"/>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89C511F"/>
    <w:multiLevelType w:val="hybridMultilevel"/>
    <w:tmpl w:val="D67A89B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abstractNumId w:val="12"/>
  </w:num>
  <w:num w:numId="2">
    <w:abstractNumId w:val="7"/>
  </w:num>
  <w:num w:numId="3">
    <w:abstractNumId w:val="10"/>
  </w:num>
  <w:num w:numId="4">
    <w:abstractNumId w:val="13"/>
  </w:num>
  <w:num w:numId="5">
    <w:abstractNumId w:val="21"/>
  </w:num>
  <w:num w:numId="6">
    <w:abstractNumId w:val="4"/>
  </w:num>
  <w:num w:numId="7">
    <w:abstractNumId w:val="18"/>
  </w:num>
  <w:num w:numId="8">
    <w:abstractNumId w:val="3"/>
  </w:num>
  <w:num w:numId="9">
    <w:abstractNumId w:val="17"/>
  </w:num>
  <w:num w:numId="10">
    <w:abstractNumId w:val="20"/>
  </w:num>
  <w:num w:numId="11">
    <w:abstractNumId w:val="16"/>
  </w:num>
  <w:num w:numId="12">
    <w:abstractNumId w:val="8"/>
  </w:num>
  <w:num w:numId="13">
    <w:abstractNumId w:val="15"/>
  </w:num>
  <w:num w:numId="14">
    <w:abstractNumId w:val="6"/>
  </w:num>
  <w:num w:numId="15">
    <w:abstractNumId w:val="0"/>
  </w:num>
  <w:num w:numId="16">
    <w:abstractNumId w:val="19"/>
  </w:num>
  <w:num w:numId="17">
    <w:abstractNumId w:val="5"/>
  </w:num>
  <w:num w:numId="18">
    <w:abstractNumId w:val="2"/>
  </w:num>
  <w:num w:numId="19">
    <w:abstractNumId w:val="9"/>
  </w:num>
  <w:num w:numId="20">
    <w:abstractNumId w:val="11"/>
  </w:num>
  <w:num w:numId="21">
    <w:abstractNumId w:val="14"/>
  </w:num>
  <w:num w:numId="22">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5B4"/>
    <w:rsid w:val="00000CE3"/>
    <w:rsid w:val="000123F4"/>
    <w:rsid w:val="00013EA4"/>
    <w:rsid w:val="00014F19"/>
    <w:rsid w:val="00015CFE"/>
    <w:rsid w:val="000210E8"/>
    <w:rsid w:val="00026755"/>
    <w:rsid w:val="00031FEB"/>
    <w:rsid w:val="000326C9"/>
    <w:rsid w:val="00037422"/>
    <w:rsid w:val="00044BF5"/>
    <w:rsid w:val="000464A0"/>
    <w:rsid w:val="000522F8"/>
    <w:rsid w:val="0005373A"/>
    <w:rsid w:val="000611E9"/>
    <w:rsid w:val="000734C2"/>
    <w:rsid w:val="0008020D"/>
    <w:rsid w:val="000908D3"/>
    <w:rsid w:val="00091356"/>
    <w:rsid w:val="00093733"/>
    <w:rsid w:val="00093C90"/>
    <w:rsid w:val="000A4467"/>
    <w:rsid w:val="000A58EE"/>
    <w:rsid w:val="000A6D3E"/>
    <w:rsid w:val="000B5923"/>
    <w:rsid w:val="000B6DBA"/>
    <w:rsid w:val="000B7371"/>
    <w:rsid w:val="000C5A17"/>
    <w:rsid w:val="000D0568"/>
    <w:rsid w:val="000D7EAC"/>
    <w:rsid w:val="000E1FF4"/>
    <w:rsid w:val="000E2162"/>
    <w:rsid w:val="000E2DC2"/>
    <w:rsid w:val="000E7D8C"/>
    <w:rsid w:val="000F1580"/>
    <w:rsid w:val="000F1CF6"/>
    <w:rsid w:val="000F4A3D"/>
    <w:rsid w:val="000F568D"/>
    <w:rsid w:val="000F6FDA"/>
    <w:rsid w:val="00104D84"/>
    <w:rsid w:val="00105E50"/>
    <w:rsid w:val="0011072C"/>
    <w:rsid w:val="00121183"/>
    <w:rsid w:val="00124D62"/>
    <w:rsid w:val="00133BF8"/>
    <w:rsid w:val="00145A20"/>
    <w:rsid w:val="001636B3"/>
    <w:rsid w:val="001645C5"/>
    <w:rsid w:val="00165FCD"/>
    <w:rsid w:val="001667D5"/>
    <w:rsid w:val="00181F6A"/>
    <w:rsid w:val="00192A60"/>
    <w:rsid w:val="001A14CC"/>
    <w:rsid w:val="001A5BA8"/>
    <w:rsid w:val="001A77A0"/>
    <w:rsid w:val="001B219E"/>
    <w:rsid w:val="001B266D"/>
    <w:rsid w:val="001B65DF"/>
    <w:rsid w:val="001C0589"/>
    <w:rsid w:val="001C0B93"/>
    <w:rsid w:val="001C7315"/>
    <w:rsid w:val="001E3C99"/>
    <w:rsid w:val="001E7FF1"/>
    <w:rsid w:val="001F0603"/>
    <w:rsid w:val="001F44B6"/>
    <w:rsid w:val="001F695B"/>
    <w:rsid w:val="00200AFE"/>
    <w:rsid w:val="00202AD4"/>
    <w:rsid w:val="00210325"/>
    <w:rsid w:val="0021472A"/>
    <w:rsid w:val="00217C27"/>
    <w:rsid w:val="0022072E"/>
    <w:rsid w:val="00222EDB"/>
    <w:rsid w:val="00223BD1"/>
    <w:rsid w:val="0022753E"/>
    <w:rsid w:val="00236199"/>
    <w:rsid w:val="00250522"/>
    <w:rsid w:val="00253F70"/>
    <w:rsid w:val="00256043"/>
    <w:rsid w:val="00280B53"/>
    <w:rsid w:val="00284B7A"/>
    <w:rsid w:val="002C071C"/>
    <w:rsid w:val="002C1742"/>
    <w:rsid w:val="002C1FEA"/>
    <w:rsid w:val="002C617A"/>
    <w:rsid w:val="002D345F"/>
    <w:rsid w:val="002E35C9"/>
    <w:rsid w:val="002E38E7"/>
    <w:rsid w:val="002F1263"/>
    <w:rsid w:val="002F1E06"/>
    <w:rsid w:val="002F2407"/>
    <w:rsid w:val="00302413"/>
    <w:rsid w:val="00311719"/>
    <w:rsid w:val="00315883"/>
    <w:rsid w:val="0032105E"/>
    <w:rsid w:val="0033584E"/>
    <w:rsid w:val="0033652A"/>
    <w:rsid w:val="00341A31"/>
    <w:rsid w:val="003458F7"/>
    <w:rsid w:val="00350585"/>
    <w:rsid w:val="00355D35"/>
    <w:rsid w:val="00355E43"/>
    <w:rsid w:val="00356DE9"/>
    <w:rsid w:val="0036451F"/>
    <w:rsid w:val="0036676A"/>
    <w:rsid w:val="003674F8"/>
    <w:rsid w:val="00372CF5"/>
    <w:rsid w:val="00373A80"/>
    <w:rsid w:val="003748DD"/>
    <w:rsid w:val="0037557E"/>
    <w:rsid w:val="00380B8A"/>
    <w:rsid w:val="003825A9"/>
    <w:rsid w:val="00386596"/>
    <w:rsid w:val="00396274"/>
    <w:rsid w:val="003A1296"/>
    <w:rsid w:val="003B0479"/>
    <w:rsid w:val="003C38C3"/>
    <w:rsid w:val="003C6A94"/>
    <w:rsid w:val="003C6DEF"/>
    <w:rsid w:val="003D0F59"/>
    <w:rsid w:val="003D12F7"/>
    <w:rsid w:val="003D5D1E"/>
    <w:rsid w:val="003F1276"/>
    <w:rsid w:val="004045B1"/>
    <w:rsid w:val="004115E8"/>
    <w:rsid w:val="004156AF"/>
    <w:rsid w:val="00434EA4"/>
    <w:rsid w:val="00436BBE"/>
    <w:rsid w:val="004410ED"/>
    <w:rsid w:val="00442CF1"/>
    <w:rsid w:val="004452F3"/>
    <w:rsid w:val="00446251"/>
    <w:rsid w:val="004521DD"/>
    <w:rsid w:val="004568BC"/>
    <w:rsid w:val="00461A71"/>
    <w:rsid w:val="00464DE1"/>
    <w:rsid w:val="00474029"/>
    <w:rsid w:val="00474335"/>
    <w:rsid w:val="004759B7"/>
    <w:rsid w:val="00476B55"/>
    <w:rsid w:val="00477146"/>
    <w:rsid w:val="00484AC2"/>
    <w:rsid w:val="00495BAE"/>
    <w:rsid w:val="004A6FBD"/>
    <w:rsid w:val="004A7AD3"/>
    <w:rsid w:val="004B07CD"/>
    <w:rsid w:val="004B3B36"/>
    <w:rsid w:val="004B7D4D"/>
    <w:rsid w:val="004C1718"/>
    <w:rsid w:val="004C22BF"/>
    <w:rsid w:val="004C4546"/>
    <w:rsid w:val="004C6BFE"/>
    <w:rsid w:val="004C7170"/>
    <w:rsid w:val="004D6777"/>
    <w:rsid w:val="004E4993"/>
    <w:rsid w:val="004F3D1D"/>
    <w:rsid w:val="004F5D4F"/>
    <w:rsid w:val="0050799C"/>
    <w:rsid w:val="005104B8"/>
    <w:rsid w:val="0053701B"/>
    <w:rsid w:val="005460AA"/>
    <w:rsid w:val="0054701D"/>
    <w:rsid w:val="00547EBC"/>
    <w:rsid w:val="005549E3"/>
    <w:rsid w:val="005570AD"/>
    <w:rsid w:val="0056682C"/>
    <w:rsid w:val="00566951"/>
    <w:rsid w:val="005671A3"/>
    <w:rsid w:val="005701F6"/>
    <w:rsid w:val="00571C22"/>
    <w:rsid w:val="0057322D"/>
    <w:rsid w:val="005745B4"/>
    <w:rsid w:val="00581130"/>
    <w:rsid w:val="00590338"/>
    <w:rsid w:val="0059035C"/>
    <w:rsid w:val="00590582"/>
    <w:rsid w:val="00593C54"/>
    <w:rsid w:val="00595BA5"/>
    <w:rsid w:val="00596E9D"/>
    <w:rsid w:val="005A18EF"/>
    <w:rsid w:val="005B0732"/>
    <w:rsid w:val="005C2B4F"/>
    <w:rsid w:val="005C4830"/>
    <w:rsid w:val="005F0C94"/>
    <w:rsid w:val="005F3BBE"/>
    <w:rsid w:val="005F485A"/>
    <w:rsid w:val="005F718E"/>
    <w:rsid w:val="006006BF"/>
    <w:rsid w:val="006063B6"/>
    <w:rsid w:val="00612540"/>
    <w:rsid w:val="00613BBC"/>
    <w:rsid w:val="00621F84"/>
    <w:rsid w:val="00643884"/>
    <w:rsid w:val="006524B0"/>
    <w:rsid w:val="00657F4D"/>
    <w:rsid w:val="006619DB"/>
    <w:rsid w:val="006754EB"/>
    <w:rsid w:val="006808D7"/>
    <w:rsid w:val="00682CBF"/>
    <w:rsid w:val="006872F5"/>
    <w:rsid w:val="0069350C"/>
    <w:rsid w:val="00697C43"/>
    <w:rsid w:val="006A5343"/>
    <w:rsid w:val="006A6949"/>
    <w:rsid w:val="006B1D9E"/>
    <w:rsid w:val="006B4206"/>
    <w:rsid w:val="006B7CBA"/>
    <w:rsid w:val="006C5521"/>
    <w:rsid w:val="006D257F"/>
    <w:rsid w:val="006D4E5F"/>
    <w:rsid w:val="006D5438"/>
    <w:rsid w:val="006E3B6D"/>
    <w:rsid w:val="006F64C1"/>
    <w:rsid w:val="007049C0"/>
    <w:rsid w:val="00710DDF"/>
    <w:rsid w:val="00712B58"/>
    <w:rsid w:val="00712C8E"/>
    <w:rsid w:val="00713EA2"/>
    <w:rsid w:val="007265D4"/>
    <w:rsid w:val="00730631"/>
    <w:rsid w:val="00730AF8"/>
    <w:rsid w:val="00733B53"/>
    <w:rsid w:val="007377BB"/>
    <w:rsid w:val="00742A6C"/>
    <w:rsid w:val="00747D12"/>
    <w:rsid w:val="0075369C"/>
    <w:rsid w:val="00761275"/>
    <w:rsid w:val="007669A0"/>
    <w:rsid w:val="0076757D"/>
    <w:rsid w:val="0077136D"/>
    <w:rsid w:val="00775E4A"/>
    <w:rsid w:val="00777AC1"/>
    <w:rsid w:val="00780A38"/>
    <w:rsid w:val="00791245"/>
    <w:rsid w:val="00793AEC"/>
    <w:rsid w:val="007A1497"/>
    <w:rsid w:val="007A16BC"/>
    <w:rsid w:val="007A1C79"/>
    <w:rsid w:val="007A4570"/>
    <w:rsid w:val="007A7A4D"/>
    <w:rsid w:val="007B5234"/>
    <w:rsid w:val="007D296D"/>
    <w:rsid w:val="007E0898"/>
    <w:rsid w:val="007E20A4"/>
    <w:rsid w:val="007E5C0E"/>
    <w:rsid w:val="007E5E96"/>
    <w:rsid w:val="007E6676"/>
    <w:rsid w:val="007F0F2E"/>
    <w:rsid w:val="007F4EDB"/>
    <w:rsid w:val="007F76B8"/>
    <w:rsid w:val="00805E21"/>
    <w:rsid w:val="008134CF"/>
    <w:rsid w:val="00813E91"/>
    <w:rsid w:val="008329D5"/>
    <w:rsid w:val="0083421D"/>
    <w:rsid w:val="00834284"/>
    <w:rsid w:val="00844F57"/>
    <w:rsid w:val="0085498B"/>
    <w:rsid w:val="00863A34"/>
    <w:rsid w:val="00864BEA"/>
    <w:rsid w:val="00865269"/>
    <w:rsid w:val="0087239F"/>
    <w:rsid w:val="00873AA5"/>
    <w:rsid w:val="00877E28"/>
    <w:rsid w:val="00884B00"/>
    <w:rsid w:val="008A6B42"/>
    <w:rsid w:val="008B42B4"/>
    <w:rsid w:val="008B6D0A"/>
    <w:rsid w:val="008B77FC"/>
    <w:rsid w:val="008C0B8B"/>
    <w:rsid w:val="008C0BC2"/>
    <w:rsid w:val="008C6BA5"/>
    <w:rsid w:val="008D655B"/>
    <w:rsid w:val="008D681C"/>
    <w:rsid w:val="008D795B"/>
    <w:rsid w:val="008E2956"/>
    <w:rsid w:val="008E3FD9"/>
    <w:rsid w:val="008E4255"/>
    <w:rsid w:val="008F71D7"/>
    <w:rsid w:val="00903FE6"/>
    <w:rsid w:val="00903FF2"/>
    <w:rsid w:val="009045C9"/>
    <w:rsid w:val="009109EA"/>
    <w:rsid w:val="00917782"/>
    <w:rsid w:val="009232DA"/>
    <w:rsid w:val="009260D3"/>
    <w:rsid w:val="00932B6B"/>
    <w:rsid w:val="00935717"/>
    <w:rsid w:val="00937EA3"/>
    <w:rsid w:val="009421B5"/>
    <w:rsid w:val="00944E00"/>
    <w:rsid w:val="00945298"/>
    <w:rsid w:val="009502BF"/>
    <w:rsid w:val="00951A07"/>
    <w:rsid w:val="00954CFE"/>
    <w:rsid w:val="00957C68"/>
    <w:rsid w:val="009610B9"/>
    <w:rsid w:val="009664F7"/>
    <w:rsid w:val="00966C77"/>
    <w:rsid w:val="009675FB"/>
    <w:rsid w:val="00974391"/>
    <w:rsid w:val="009746EC"/>
    <w:rsid w:val="00977804"/>
    <w:rsid w:val="009921A2"/>
    <w:rsid w:val="0099263B"/>
    <w:rsid w:val="00993231"/>
    <w:rsid w:val="009A0DB0"/>
    <w:rsid w:val="009A2A59"/>
    <w:rsid w:val="009A766E"/>
    <w:rsid w:val="009B1F92"/>
    <w:rsid w:val="009B6B1E"/>
    <w:rsid w:val="009C062D"/>
    <w:rsid w:val="009C32B4"/>
    <w:rsid w:val="009D341A"/>
    <w:rsid w:val="009E1220"/>
    <w:rsid w:val="009F55A5"/>
    <w:rsid w:val="009F65DE"/>
    <w:rsid w:val="00A12085"/>
    <w:rsid w:val="00A31665"/>
    <w:rsid w:val="00A321AA"/>
    <w:rsid w:val="00A3448E"/>
    <w:rsid w:val="00A4151B"/>
    <w:rsid w:val="00A54547"/>
    <w:rsid w:val="00A5497B"/>
    <w:rsid w:val="00A61040"/>
    <w:rsid w:val="00A6404A"/>
    <w:rsid w:val="00A67BF8"/>
    <w:rsid w:val="00A74D56"/>
    <w:rsid w:val="00A803A5"/>
    <w:rsid w:val="00A8479E"/>
    <w:rsid w:val="00A856FD"/>
    <w:rsid w:val="00A91FEB"/>
    <w:rsid w:val="00A92035"/>
    <w:rsid w:val="00A92EAE"/>
    <w:rsid w:val="00AA6E89"/>
    <w:rsid w:val="00AB41D4"/>
    <w:rsid w:val="00AB43C1"/>
    <w:rsid w:val="00AC69F7"/>
    <w:rsid w:val="00AC7386"/>
    <w:rsid w:val="00AD20AA"/>
    <w:rsid w:val="00AD3EE5"/>
    <w:rsid w:val="00AE26F0"/>
    <w:rsid w:val="00AF0104"/>
    <w:rsid w:val="00AF563C"/>
    <w:rsid w:val="00AF692E"/>
    <w:rsid w:val="00AF7E1A"/>
    <w:rsid w:val="00B150E6"/>
    <w:rsid w:val="00B15498"/>
    <w:rsid w:val="00B22087"/>
    <w:rsid w:val="00B22E67"/>
    <w:rsid w:val="00B32021"/>
    <w:rsid w:val="00B334AD"/>
    <w:rsid w:val="00B33A49"/>
    <w:rsid w:val="00B3727D"/>
    <w:rsid w:val="00B41E62"/>
    <w:rsid w:val="00B43440"/>
    <w:rsid w:val="00B50325"/>
    <w:rsid w:val="00B51169"/>
    <w:rsid w:val="00B5171D"/>
    <w:rsid w:val="00B533FC"/>
    <w:rsid w:val="00B534B6"/>
    <w:rsid w:val="00B55B01"/>
    <w:rsid w:val="00B608ED"/>
    <w:rsid w:val="00B6329E"/>
    <w:rsid w:val="00B658BF"/>
    <w:rsid w:val="00B72072"/>
    <w:rsid w:val="00B7755A"/>
    <w:rsid w:val="00B824F5"/>
    <w:rsid w:val="00B82A82"/>
    <w:rsid w:val="00B84732"/>
    <w:rsid w:val="00B91EA9"/>
    <w:rsid w:val="00B978B6"/>
    <w:rsid w:val="00BA48C5"/>
    <w:rsid w:val="00BA68F0"/>
    <w:rsid w:val="00BA7787"/>
    <w:rsid w:val="00BB178B"/>
    <w:rsid w:val="00BB24F9"/>
    <w:rsid w:val="00BB4922"/>
    <w:rsid w:val="00BB5098"/>
    <w:rsid w:val="00BC088D"/>
    <w:rsid w:val="00BC2790"/>
    <w:rsid w:val="00BC3003"/>
    <w:rsid w:val="00BC3F8D"/>
    <w:rsid w:val="00BC4B99"/>
    <w:rsid w:val="00BC5659"/>
    <w:rsid w:val="00BD3B4A"/>
    <w:rsid w:val="00BD45D2"/>
    <w:rsid w:val="00BD76FF"/>
    <w:rsid w:val="00BE2267"/>
    <w:rsid w:val="00BF11F3"/>
    <w:rsid w:val="00BF388D"/>
    <w:rsid w:val="00C004F6"/>
    <w:rsid w:val="00C058B3"/>
    <w:rsid w:val="00C07958"/>
    <w:rsid w:val="00C116B7"/>
    <w:rsid w:val="00C14559"/>
    <w:rsid w:val="00C26C5A"/>
    <w:rsid w:val="00C30834"/>
    <w:rsid w:val="00C33D70"/>
    <w:rsid w:val="00C5118A"/>
    <w:rsid w:val="00C56486"/>
    <w:rsid w:val="00C57B27"/>
    <w:rsid w:val="00C57FA9"/>
    <w:rsid w:val="00C61192"/>
    <w:rsid w:val="00C627BF"/>
    <w:rsid w:val="00C75239"/>
    <w:rsid w:val="00C81740"/>
    <w:rsid w:val="00C91575"/>
    <w:rsid w:val="00C916DC"/>
    <w:rsid w:val="00CA0A8A"/>
    <w:rsid w:val="00CA177E"/>
    <w:rsid w:val="00CA2BBC"/>
    <w:rsid w:val="00CA4AE0"/>
    <w:rsid w:val="00CA4BDE"/>
    <w:rsid w:val="00CA5F3D"/>
    <w:rsid w:val="00CA6825"/>
    <w:rsid w:val="00CB52CA"/>
    <w:rsid w:val="00CB7EF7"/>
    <w:rsid w:val="00CC23B1"/>
    <w:rsid w:val="00CC5554"/>
    <w:rsid w:val="00CE44EB"/>
    <w:rsid w:val="00CE4AFF"/>
    <w:rsid w:val="00CF0DDD"/>
    <w:rsid w:val="00CF58C1"/>
    <w:rsid w:val="00CF591B"/>
    <w:rsid w:val="00D16DE5"/>
    <w:rsid w:val="00D17A69"/>
    <w:rsid w:val="00D24A91"/>
    <w:rsid w:val="00D305F1"/>
    <w:rsid w:val="00D32A3D"/>
    <w:rsid w:val="00D34995"/>
    <w:rsid w:val="00D35F2E"/>
    <w:rsid w:val="00D41675"/>
    <w:rsid w:val="00D45613"/>
    <w:rsid w:val="00D534E7"/>
    <w:rsid w:val="00D55EDD"/>
    <w:rsid w:val="00D55F13"/>
    <w:rsid w:val="00D55FB8"/>
    <w:rsid w:val="00D64933"/>
    <w:rsid w:val="00D66355"/>
    <w:rsid w:val="00D67B8B"/>
    <w:rsid w:val="00D744E9"/>
    <w:rsid w:val="00D824B5"/>
    <w:rsid w:val="00D83950"/>
    <w:rsid w:val="00D93341"/>
    <w:rsid w:val="00D95B22"/>
    <w:rsid w:val="00DB21BA"/>
    <w:rsid w:val="00DB4585"/>
    <w:rsid w:val="00DB56FB"/>
    <w:rsid w:val="00DB7FF7"/>
    <w:rsid w:val="00DC423E"/>
    <w:rsid w:val="00DC62BD"/>
    <w:rsid w:val="00DC7313"/>
    <w:rsid w:val="00DC7924"/>
    <w:rsid w:val="00DD5403"/>
    <w:rsid w:val="00DD58CD"/>
    <w:rsid w:val="00DD65EC"/>
    <w:rsid w:val="00DD6A40"/>
    <w:rsid w:val="00DD7371"/>
    <w:rsid w:val="00DE5537"/>
    <w:rsid w:val="00E0589A"/>
    <w:rsid w:val="00E05AC8"/>
    <w:rsid w:val="00E14F0B"/>
    <w:rsid w:val="00E166C3"/>
    <w:rsid w:val="00E23407"/>
    <w:rsid w:val="00E256B4"/>
    <w:rsid w:val="00E27347"/>
    <w:rsid w:val="00E31246"/>
    <w:rsid w:val="00E35DDA"/>
    <w:rsid w:val="00E425C1"/>
    <w:rsid w:val="00E4394A"/>
    <w:rsid w:val="00E43A5D"/>
    <w:rsid w:val="00E43B94"/>
    <w:rsid w:val="00E446DD"/>
    <w:rsid w:val="00E52977"/>
    <w:rsid w:val="00E53291"/>
    <w:rsid w:val="00E61B32"/>
    <w:rsid w:val="00E63E7F"/>
    <w:rsid w:val="00E67E6F"/>
    <w:rsid w:val="00E724AF"/>
    <w:rsid w:val="00E72E25"/>
    <w:rsid w:val="00E8300A"/>
    <w:rsid w:val="00E91B48"/>
    <w:rsid w:val="00EA127B"/>
    <w:rsid w:val="00EA6853"/>
    <w:rsid w:val="00EA6B8E"/>
    <w:rsid w:val="00EB0E3A"/>
    <w:rsid w:val="00EB2F5B"/>
    <w:rsid w:val="00EB6E6A"/>
    <w:rsid w:val="00EC1F45"/>
    <w:rsid w:val="00EC20F6"/>
    <w:rsid w:val="00EC4060"/>
    <w:rsid w:val="00ED2D7F"/>
    <w:rsid w:val="00EE15A5"/>
    <w:rsid w:val="00EE2252"/>
    <w:rsid w:val="00EF1732"/>
    <w:rsid w:val="00EF3356"/>
    <w:rsid w:val="00EF3743"/>
    <w:rsid w:val="00F00B06"/>
    <w:rsid w:val="00F07D93"/>
    <w:rsid w:val="00F15B5B"/>
    <w:rsid w:val="00F27F55"/>
    <w:rsid w:val="00F30E33"/>
    <w:rsid w:val="00F330E2"/>
    <w:rsid w:val="00F42438"/>
    <w:rsid w:val="00F47647"/>
    <w:rsid w:val="00F50C7A"/>
    <w:rsid w:val="00F514BB"/>
    <w:rsid w:val="00F55E2E"/>
    <w:rsid w:val="00F612AE"/>
    <w:rsid w:val="00F6180F"/>
    <w:rsid w:val="00F65A1A"/>
    <w:rsid w:val="00F72131"/>
    <w:rsid w:val="00F765E7"/>
    <w:rsid w:val="00F9644C"/>
    <w:rsid w:val="00F97BAD"/>
    <w:rsid w:val="00FA2CBA"/>
    <w:rsid w:val="00FA2D27"/>
    <w:rsid w:val="00FB2F04"/>
    <w:rsid w:val="00FB6109"/>
    <w:rsid w:val="00FB61F1"/>
    <w:rsid w:val="00FC1C86"/>
    <w:rsid w:val="00FC6ED3"/>
    <w:rsid w:val="00FD09BC"/>
    <w:rsid w:val="00FD1908"/>
    <w:rsid w:val="00FE6508"/>
    <w:rsid w:val="00FE6CB2"/>
    <w:rsid w:val="00FF18BD"/>
    <w:rsid w:val="00FF7C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6C1617"/>
  <w15:docId w15:val="{BDCA19C7-3578-402F-86D1-7ECBA8AF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45B4"/>
    <w:rPr>
      <w:sz w:val="24"/>
      <w:szCs w:val="24"/>
    </w:rPr>
  </w:style>
  <w:style w:type="paragraph" w:styleId="Heading1">
    <w:name w:val="heading 1"/>
    <w:basedOn w:val="Normal"/>
    <w:next w:val="Normal"/>
    <w:link w:val="Heading1Char"/>
    <w:uiPriority w:val="9"/>
    <w:qFormat/>
    <w:rsid w:val="005549E3"/>
    <w:pPr>
      <w:keepNext/>
      <w:keepLines/>
      <w:numPr>
        <w:numId w:val="1"/>
      </w:numPr>
      <w:spacing w:before="480" w:after="0"/>
      <w:outlineLvl w:val="0"/>
    </w:pPr>
    <w:rPr>
      <w:rFonts w:ascii="Arial" w:eastAsiaTheme="majorEastAsia" w:hAnsi="Arial" w:cs="Arial"/>
      <w:b/>
      <w:bCs/>
      <w:sz w:val="32"/>
      <w:szCs w:val="32"/>
    </w:rPr>
  </w:style>
  <w:style w:type="paragraph" w:styleId="Heading2">
    <w:name w:val="heading 2"/>
    <w:basedOn w:val="Heading1"/>
    <w:next w:val="Normal"/>
    <w:link w:val="Heading2Char"/>
    <w:autoRedefine/>
    <w:uiPriority w:val="9"/>
    <w:unhideWhenUsed/>
    <w:qFormat/>
    <w:rsid w:val="0033584E"/>
    <w:pPr>
      <w:numPr>
        <w:ilvl w:val="1"/>
      </w:numPr>
      <w:ind w:left="576"/>
      <w:outlineLvl w:val="1"/>
    </w:pPr>
    <w:rPr>
      <w:sz w:val="28"/>
      <w:szCs w:val="28"/>
      <w:lang w:val="en-US"/>
    </w:rPr>
  </w:style>
  <w:style w:type="paragraph" w:styleId="Heading3">
    <w:name w:val="heading 3"/>
    <w:basedOn w:val="Heading2"/>
    <w:next w:val="Normal"/>
    <w:link w:val="Heading3Char"/>
    <w:uiPriority w:val="9"/>
    <w:unhideWhenUsed/>
    <w:qFormat/>
    <w:rsid w:val="005549E3"/>
    <w:pPr>
      <w:numPr>
        <w:ilvl w:val="2"/>
      </w:numPr>
      <w:outlineLvl w:val="2"/>
    </w:pPr>
    <w:rPr>
      <w:sz w:val="24"/>
      <w:szCs w:val="24"/>
    </w:rPr>
  </w:style>
  <w:style w:type="paragraph" w:styleId="Heading4">
    <w:name w:val="heading 4"/>
    <w:basedOn w:val="Normal"/>
    <w:next w:val="Normal"/>
    <w:link w:val="Heading4Char"/>
    <w:uiPriority w:val="9"/>
    <w:unhideWhenUsed/>
    <w:qFormat/>
    <w:rsid w:val="009C32B4"/>
    <w:pPr>
      <w:numPr>
        <w:ilvl w:val="3"/>
        <w:numId w:val="1"/>
      </w:numPr>
      <w:outlineLvl w:val="3"/>
    </w:pPr>
    <w:rPr>
      <w:b/>
    </w:rPr>
  </w:style>
  <w:style w:type="paragraph" w:styleId="Heading5">
    <w:name w:val="heading 5"/>
    <w:basedOn w:val="Normal"/>
    <w:next w:val="Normal"/>
    <w:link w:val="Heading5Char"/>
    <w:uiPriority w:val="9"/>
    <w:semiHidden/>
    <w:unhideWhenUsed/>
    <w:qFormat/>
    <w:rsid w:val="005549E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549E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549E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549E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549E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74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549E3"/>
    <w:rPr>
      <w:rFonts w:ascii="Arial" w:eastAsiaTheme="majorEastAsia" w:hAnsi="Arial" w:cs="Arial"/>
      <w:b/>
      <w:bCs/>
      <w:sz w:val="32"/>
      <w:szCs w:val="32"/>
    </w:rPr>
  </w:style>
  <w:style w:type="character" w:customStyle="1" w:styleId="Heading2Char">
    <w:name w:val="Heading 2 Char"/>
    <w:basedOn w:val="DefaultParagraphFont"/>
    <w:link w:val="Heading2"/>
    <w:uiPriority w:val="9"/>
    <w:rsid w:val="0033584E"/>
    <w:rPr>
      <w:rFonts w:ascii="Arial" w:eastAsiaTheme="majorEastAsia" w:hAnsi="Arial" w:cs="Arial"/>
      <w:b/>
      <w:bCs/>
      <w:sz w:val="28"/>
      <w:szCs w:val="28"/>
      <w:lang w:val="en-US"/>
    </w:rPr>
  </w:style>
  <w:style w:type="paragraph" w:styleId="ListParagraph">
    <w:name w:val="List Paragraph"/>
    <w:basedOn w:val="Normal"/>
    <w:uiPriority w:val="34"/>
    <w:qFormat/>
    <w:rsid w:val="009610B9"/>
    <w:pPr>
      <w:ind w:left="720"/>
      <w:contextualSpacing/>
    </w:pPr>
  </w:style>
  <w:style w:type="character" w:customStyle="1" w:styleId="Heading3Char">
    <w:name w:val="Heading 3 Char"/>
    <w:basedOn w:val="DefaultParagraphFont"/>
    <w:link w:val="Heading3"/>
    <w:uiPriority w:val="9"/>
    <w:rsid w:val="005549E3"/>
    <w:rPr>
      <w:rFonts w:ascii="Arial" w:eastAsiaTheme="majorEastAsia" w:hAnsi="Arial" w:cs="Arial"/>
      <w:b/>
      <w:bCs/>
      <w:sz w:val="24"/>
      <w:szCs w:val="24"/>
    </w:rPr>
  </w:style>
  <w:style w:type="character" w:customStyle="1" w:styleId="Heading4Char">
    <w:name w:val="Heading 4 Char"/>
    <w:basedOn w:val="DefaultParagraphFont"/>
    <w:link w:val="Heading4"/>
    <w:uiPriority w:val="9"/>
    <w:rsid w:val="009C32B4"/>
    <w:rPr>
      <w:b/>
      <w:sz w:val="24"/>
      <w:szCs w:val="24"/>
    </w:rPr>
  </w:style>
  <w:style w:type="character" w:customStyle="1" w:styleId="Heading5Char">
    <w:name w:val="Heading 5 Char"/>
    <w:basedOn w:val="DefaultParagraphFont"/>
    <w:link w:val="Heading5"/>
    <w:uiPriority w:val="9"/>
    <w:semiHidden/>
    <w:rsid w:val="005549E3"/>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5549E3"/>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5549E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5549E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549E3"/>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2C61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17A"/>
    <w:rPr>
      <w:rFonts w:ascii="Tahoma" w:hAnsi="Tahoma" w:cs="Tahoma"/>
      <w:sz w:val="16"/>
      <w:szCs w:val="16"/>
    </w:rPr>
  </w:style>
  <w:style w:type="table" w:styleId="LightList">
    <w:name w:val="Light List"/>
    <w:basedOn w:val="TableNormal"/>
    <w:uiPriority w:val="61"/>
    <w:rsid w:val="004C6BF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link w:val="NoSpacingChar"/>
    <w:uiPriority w:val="1"/>
    <w:qFormat/>
    <w:rsid w:val="0085498B"/>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85498B"/>
    <w:rPr>
      <w:rFonts w:eastAsiaTheme="minorEastAsia"/>
      <w:lang w:val="en-US" w:eastAsia="ja-JP"/>
    </w:rPr>
  </w:style>
  <w:style w:type="paragraph" w:styleId="Header">
    <w:name w:val="header"/>
    <w:basedOn w:val="Normal"/>
    <w:link w:val="HeaderChar"/>
    <w:uiPriority w:val="99"/>
    <w:unhideWhenUsed/>
    <w:rsid w:val="0085498B"/>
    <w:pPr>
      <w:tabs>
        <w:tab w:val="center" w:pos="4703"/>
        <w:tab w:val="right" w:pos="9406"/>
      </w:tabs>
      <w:spacing w:after="0" w:line="240" w:lineRule="auto"/>
    </w:pPr>
  </w:style>
  <w:style w:type="character" w:customStyle="1" w:styleId="HeaderChar">
    <w:name w:val="Header Char"/>
    <w:basedOn w:val="DefaultParagraphFont"/>
    <w:link w:val="Header"/>
    <w:uiPriority w:val="99"/>
    <w:rsid w:val="0085498B"/>
    <w:rPr>
      <w:sz w:val="24"/>
      <w:szCs w:val="24"/>
    </w:rPr>
  </w:style>
  <w:style w:type="paragraph" w:styleId="Footer">
    <w:name w:val="footer"/>
    <w:basedOn w:val="Normal"/>
    <w:link w:val="FooterChar"/>
    <w:uiPriority w:val="99"/>
    <w:unhideWhenUsed/>
    <w:rsid w:val="0085498B"/>
    <w:pPr>
      <w:tabs>
        <w:tab w:val="center" w:pos="4703"/>
        <w:tab w:val="right" w:pos="9406"/>
      </w:tabs>
      <w:spacing w:after="0" w:line="240" w:lineRule="auto"/>
    </w:pPr>
  </w:style>
  <w:style w:type="character" w:customStyle="1" w:styleId="FooterChar">
    <w:name w:val="Footer Char"/>
    <w:basedOn w:val="DefaultParagraphFont"/>
    <w:link w:val="Footer"/>
    <w:uiPriority w:val="99"/>
    <w:rsid w:val="0085498B"/>
    <w:rPr>
      <w:sz w:val="24"/>
      <w:szCs w:val="24"/>
    </w:rPr>
  </w:style>
  <w:style w:type="character" w:styleId="PlaceholderText">
    <w:name w:val="Placeholder Text"/>
    <w:basedOn w:val="DefaultParagraphFont"/>
    <w:uiPriority w:val="99"/>
    <w:semiHidden/>
    <w:rsid w:val="0085498B"/>
    <w:rPr>
      <w:color w:val="808080"/>
    </w:rPr>
  </w:style>
  <w:style w:type="table" w:styleId="LightList-Accent1">
    <w:name w:val="Light List Accent 1"/>
    <w:basedOn w:val="TableNormal"/>
    <w:uiPriority w:val="61"/>
    <w:rsid w:val="00C33D7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
    <w:name w:val="Light Grid"/>
    <w:basedOn w:val="TableNormal"/>
    <w:uiPriority w:val="62"/>
    <w:rsid w:val="00C33D7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Heading">
    <w:name w:val="TOC Heading"/>
    <w:basedOn w:val="Heading1"/>
    <w:next w:val="Normal"/>
    <w:uiPriority w:val="39"/>
    <w:semiHidden/>
    <w:unhideWhenUsed/>
    <w:qFormat/>
    <w:rsid w:val="0083421D"/>
    <w:pPr>
      <w:numPr>
        <w:numId w:val="0"/>
      </w:numPr>
      <w:outlineLvl w:val="9"/>
    </w:pPr>
    <w:rPr>
      <w:rFonts w:asciiTheme="majorHAnsi" w:hAnsiTheme="majorHAnsi" w:cstheme="majorBidi"/>
      <w:color w:val="365F91" w:themeColor="accent1" w:themeShade="BF"/>
      <w:sz w:val="28"/>
      <w:szCs w:val="28"/>
      <w:lang w:val="en-US" w:eastAsia="ja-JP"/>
    </w:rPr>
  </w:style>
  <w:style w:type="paragraph" w:styleId="TOC1">
    <w:name w:val="toc 1"/>
    <w:basedOn w:val="Normal"/>
    <w:next w:val="Normal"/>
    <w:autoRedefine/>
    <w:uiPriority w:val="39"/>
    <w:unhideWhenUsed/>
    <w:rsid w:val="0083421D"/>
    <w:pPr>
      <w:spacing w:after="100"/>
    </w:pPr>
  </w:style>
  <w:style w:type="paragraph" w:styleId="TOC2">
    <w:name w:val="toc 2"/>
    <w:basedOn w:val="Normal"/>
    <w:next w:val="Normal"/>
    <w:autoRedefine/>
    <w:uiPriority w:val="39"/>
    <w:unhideWhenUsed/>
    <w:rsid w:val="0083421D"/>
    <w:pPr>
      <w:spacing w:after="100"/>
      <w:ind w:left="240"/>
    </w:pPr>
  </w:style>
  <w:style w:type="paragraph" w:styleId="TOC3">
    <w:name w:val="toc 3"/>
    <w:basedOn w:val="Normal"/>
    <w:next w:val="Normal"/>
    <w:autoRedefine/>
    <w:uiPriority w:val="39"/>
    <w:unhideWhenUsed/>
    <w:rsid w:val="0083421D"/>
    <w:pPr>
      <w:spacing w:after="100"/>
      <w:ind w:left="480"/>
    </w:pPr>
  </w:style>
  <w:style w:type="character" w:styleId="Hyperlink">
    <w:name w:val="Hyperlink"/>
    <w:basedOn w:val="DefaultParagraphFont"/>
    <w:uiPriority w:val="99"/>
    <w:unhideWhenUsed/>
    <w:rsid w:val="0083421D"/>
    <w:rPr>
      <w:color w:val="0000FF" w:themeColor="hyperlink"/>
      <w:u w:val="single"/>
    </w:rPr>
  </w:style>
  <w:style w:type="table" w:styleId="LightShading">
    <w:name w:val="Light Shading"/>
    <w:basedOn w:val="TableNormal"/>
    <w:uiPriority w:val="60"/>
    <w:rsid w:val="00B5171D"/>
    <w:pPr>
      <w:spacing w:after="0" w:line="240" w:lineRule="auto"/>
    </w:pPr>
    <w:rPr>
      <w:rFonts w:eastAsiaTheme="minorEastAsia"/>
      <w:color w:val="000000" w:themeColor="text1" w:themeShade="BF"/>
      <w:lang w:val="en-US"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847051">
      <w:bodyDiv w:val="1"/>
      <w:marLeft w:val="0"/>
      <w:marRight w:val="0"/>
      <w:marTop w:val="0"/>
      <w:marBottom w:val="0"/>
      <w:divBdr>
        <w:top w:val="none" w:sz="0" w:space="0" w:color="auto"/>
        <w:left w:val="none" w:sz="0" w:space="0" w:color="auto"/>
        <w:bottom w:val="none" w:sz="0" w:space="0" w:color="auto"/>
        <w:right w:val="none" w:sz="0" w:space="0" w:color="auto"/>
      </w:divBdr>
    </w:div>
    <w:div w:id="1419205584">
      <w:bodyDiv w:val="1"/>
      <w:marLeft w:val="0"/>
      <w:marRight w:val="0"/>
      <w:marTop w:val="0"/>
      <w:marBottom w:val="0"/>
      <w:divBdr>
        <w:top w:val="none" w:sz="0" w:space="0" w:color="auto"/>
        <w:left w:val="none" w:sz="0" w:space="0" w:color="auto"/>
        <w:bottom w:val="none" w:sz="0" w:space="0" w:color="auto"/>
        <w:right w:val="none" w:sz="0" w:space="0" w:color="auto"/>
      </w:divBdr>
    </w:div>
    <w:div w:id="210345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mso-contentType ?>
<p:Policy xmlns:p="office.server.policy" id="" local="true">
  <p:Name>Document</p:Name>
  <p:Description/>
  <p:Statement/>
  <p:PolicyItems>
    <p:PolicyItem featureId="Microsoft.Office.RecordsManagement.PolicyFeatures.Expiration" staticId="0x0101|-2126682137" UniqueId="ab3b55e9-aae5-4563-b264-599d7d4a4f77">
      <p:Name>Retention</p:Name>
      <p:Description>Automatic scheduling of content for processing, and performing a retention action on content that has reached its due date.</p:Description>
      <p:CustomData>
        <Schedules nextStageId="2">
          <Schedule type="Default">
            <stages>
              <data stageId="1">
                <formula id="Bayer SharePoint Retention Policy 2.1"/>
                <action type="action" id="Microsoft.Office.RecordsManagement.PolicyFeatures.Expiration.Action.MoveToRecycleBin"/>
              </data>
            </stages>
          </Schedule>
        </Schedules>
      </p:CustomData>
    </p:PolicyItem>
  </p:PolicyItems>
</p:Policy>
</file>

<file path=customXml/item3.xml><?xml version="1.0" encoding="utf-8"?>
<?mso-contentType ?>
<SharedContentType xmlns="Microsoft.SharePoint.Taxonomy.ContentTypeSync" SourceId="7c593367-9bb5-4764-945e-f6a26d2260c4" ContentTypeId="0x0101" PreviousValue="true"/>
</file>

<file path=customXml/item4.xml><?xml version="1.0" encoding="utf-8"?>
<p:properties xmlns:p="http://schemas.microsoft.com/office/2006/metadata/properties" xmlns:xsi="http://www.w3.org/2001/XMLSchema-instance" xmlns:pc="http://schemas.microsoft.com/office/infopath/2007/PartnerControls">
  <documentManagement>
    <gbbd9102adcd43839cd73b51972a464c xmlns="e941b624-166c-4987-9ed6-d539972f16a8">
      <Terms xmlns="http://schemas.microsoft.com/office/infopath/2007/PartnerControls">
        <TermInfo xmlns="http://schemas.microsoft.com/office/infopath/2007/PartnerControls">
          <TermName xmlns="http://schemas.microsoft.com/office/infopath/2007/PartnerControls">Short-Term</TermName>
          <TermId xmlns="http://schemas.microsoft.com/office/infopath/2007/PartnerControls">6d967203-8346-4b9c-90f8-b3828a3fa508</TermId>
        </TermInfo>
      </Terms>
    </gbbd9102adcd43839cd73b51972a464c>
    <TaxCatchAll xmlns="e941b624-166c-4987-9ed6-d539972f16a8">
      <Value>5</Value>
    </TaxCatchAll>
    <_dlc_ExpireDate xmlns="http://schemas.microsoft.com/sharepoint/v3">2026-03-31T12:02:53+00:00</_dlc_ExpireDate>
    <_dlc_ExpireDateSaved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Assembly>Microsoft.Office.Policy, Version=14.0.0.0, Culture=neutral, PublicKeyToken=71e9bce111e9429c</Assembly>
    <Class>Microsoft.Office.RecordsManagement.Internal.UpdateExpireDate</Class>
    <Data/>
    <Filter/>
  </Receiver>
</spe:Receivers>
</file>

<file path=customXml/item7.xml><?xml version="1.0" encoding="utf-8"?>
<ct:contentTypeSchema xmlns:ct="http://schemas.microsoft.com/office/2006/metadata/contentType" xmlns:ma="http://schemas.microsoft.com/office/2006/metadata/properties/metaAttributes" ct:_="" ma:_="" ma:contentTypeName="Document" ma:contentTypeID="0x0101008DBB630133117F4D9EC90F29478EF305" ma:contentTypeVersion="0" ma:contentTypeDescription="Create a new document." ma:contentTypeScope="" ma:versionID="b4aaa211d826b1d3e5cd14d53c8f233a">
  <xsd:schema xmlns:xsd="http://www.w3.org/2001/XMLSchema" xmlns:xs="http://www.w3.org/2001/XMLSchema" xmlns:p="http://schemas.microsoft.com/office/2006/metadata/properties" xmlns:ns1="http://schemas.microsoft.com/sharepoint/v3" xmlns:ns2="e941b624-166c-4987-9ed6-d539972f16a8" targetNamespace="http://schemas.microsoft.com/office/2006/metadata/properties" ma:root="true" ma:fieldsID="b6d263800c73a22ec446f3f0ad845d3d" ns1:_="" ns2:_="">
    <xsd:import namespace="http://schemas.microsoft.com/sharepoint/v3"/>
    <xsd:import namespace="e941b624-166c-4987-9ed6-d539972f16a8"/>
    <xsd:element name="properties">
      <xsd:complexType>
        <xsd:sequence>
          <xsd:element name="documentManagement">
            <xsd:complexType>
              <xsd:all>
                <xsd:element ref="ns2:TaxCatchAll" minOccurs="0"/>
                <xsd:element ref="ns2:TaxCatchAllLabel" minOccurs="0"/>
                <xsd:element ref="ns2:gbbd9102adcd43839cd73b51972a464c" minOccurs="0"/>
                <xsd:element ref="ns1:_dlc_Exempt" minOccurs="0"/>
                <xsd:element ref="ns1:_dlc_ExpireDateSaved" minOccurs="0"/>
                <xsd:element ref="ns1:_dlc_Expir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2" nillable="true" ma:displayName="Exempt from Policy" ma:hidden="true" ma:internalName="_dlc_Exempt" ma:readOnly="true">
      <xsd:simpleType>
        <xsd:restriction base="dms:Unknown"/>
      </xsd:simpleType>
    </xsd:element>
    <xsd:element name="_dlc_ExpireDateSaved" ma:index="13" nillable="true" ma:displayName="Original Expiration Date" ma:hidden="true" ma:internalName="_dlc_ExpireDateSaved" ma:readOnly="true">
      <xsd:simpleType>
        <xsd:restriction base="dms:DateTime"/>
      </xsd:simpleType>
    </xsd:element>
    <xsd:element name="_dlc_ExpireDate" ma:index="14"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941b624-166c-4987-9ed6-d539972f16a8"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e280d582-31e4-44a8-bba6-1dda23a3ffe1}" ma:internalName="TaxCatchAll" ma:showField="CatchAllData" ma:web="7abe5c4a-642c-4d0f-b5e2-ed32b68cd063">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e280d582-31e4-44a8-bba6-1dda23a3ffe1}" ma:internalName="TaxCatchAllLabel" ma:readOnly="true" ma:showField="CatchAllDataLabel" ma:web="7abe5c4a-642c-4d0f-b5e2-ed32b68cd063">
      <xsd:complexType>
        <xsd:complexContent>
          <xsd:extension base="dms:MultiChoiceLookup">
            <xsd:sequence>
              <xsd:element name="Value" type="dms:Lookup" maxOccurs="unbounded" minOccurs="0" nillable="true"/>
            </xsd:sequence>
          </xsd:extension>
        </xsd:complexContent>
      </xsd:complexType>
    </xsd:element>
    <xsd:element name="gbbd9102adcd43839cd73b51972a464c" ma:index="10" ma:taxonomy="true" ma:internalName="gbbd9102adcd43839cd73b51972a464c" ma:taxonomyFieldName="DataClassBayerRetention" ma:displayName="Data Class" ma:readOnly="false" ma:default="5;#Short-Term|6d967203-8346-4b9c-90f8-b3828a3fa508" ma:fieldId="{0bbd9102-adcd-4383-9cd7-3b51972a464c}" ma:sspId="7c593367-9bb5-4764-945e-f6a26d2260c4" ma:termSetId="a305235b-fecf-45b3-8300-71c0f432cbcf"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9F1E1D-7955-42BF-98B2-E09FC0F3BB2A}">
  <ds:schemaRefs>
    <ds:schemaRef ds:uri="office.server.policy"/>
  </ds:schemaRefs>
</ds:datastoreItem>
</file>

<file path=customXml/itemProps3.xml><?xml version="1.0" encoding="utf-8"?>
<ds:datastoreItem xmlns:ds="http://schemas.openxmlformats.org/officeDocument/2006/customXml" ds:itemID="{AC254C53-8ED3-4034-ACCD-3A49B7FC52C6}">
  <ds:schemaRefs>
    <ds:schemaRef ds:uri="Microsoft.SharePoint.Taxonomy.ContentTypeSync"/>
  </ds:schemaRefs>
</ds:datastoreItem>
</file>

<file path=customXml/itemProps4.xml><?xml version="1.0" encoding="utf-8"?>
<ds:datastoreItem xmlns:ds="http://schemas.openxmlformats.org/officeDocument/2006/customXml" ds:itemID="{DEDA4469-05EB-4D92-9F5C-BE429E2EB07F}">
  <ds:schemaRefs>
    <ds:schemaRef ds:uri="http://schemas.microsoft.com/office/2006/metadata/properties"/>
    <ds:schemaRef ds:uri="http://schemas.microsoft.com/office/infopath/2007/PartnerControls"/>
    <ds:schemaRef ds:uri="e941b624-166c-4987-9ed6-d539972f16a8"/>
    <ds:schemaRef ds:uri="http://schemas.microsoft.com/sharepoint/v3"/>
  </ds:schemaRefs>
</ds:datastoreItem>
</file>

<file path=customXml/itemProps5.xml><?xml version="1.0" encoding="utf-8"?>
<ds:datastoreItem xmlns:ds="http://schemas.openxmlformats.org/officeDocument/2006/customXml" ds:itemID="{3145C819-0146-468F-83A6-91A0F7801E23}">
  <ds:schemaRefs>
    <ds:schemaRef ds:uri="http://schemas.microsoft.com/sharepoint/v3/contenttype/forms"/>
  </ds:schemaRefs>
</ds:datastoreItem>
</file>

<file path=customXml/itemProps6.xml><?xml version="1.0" encoding="utf-8"?>
<ds:datastoreItem xmlns:ds="http://schemas.openxmlformats.org/officeDocument/2006/customXml" ds:itemID="{A6D82B3F-C11C-4ED4-BB26-F240433A524E}">
  <ds:schemaRefs>
    <ds:schemaRef ds:uri="http://schemas.microsoft.com/sharepoint/events"/>
  </ds:schemaRefs>
</ds:datastoreItem>
</file>

<file path=customXml/itemProps7.xml><?xml version="1.0" encoding="utf-8"?>
<ds:datastoreItem xmlns:ds="http://schemas.openxmlformats.org/officeDocument/2006/customXml" ds:itemID="{D4A66C65-7AAA-4CCA-B79D-0F81E33FD7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941b624-166c-4987-9ed6-d539972f1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3B252A72-A5CA-4FC7-A4A0-01FDC12E7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612</Words>
  <Characters>3495</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Reconciling</vt:lpstr>
      <vt:lpstr>MIRA – Webcup Interface</vt:lpstr>
    </vt:vector>
  </TitlesOfParts>
  <Company>Bayer</Company>
  <LinksUpToDate>false</LinksUpToDate>
  <CharactersWithSpaces>4099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Reconciling</dc:title>
  <dc:subject>Standard Operating Procedure</dc:subject>
  <dc:creator>Version 1.0</dc:creator>
  <cp:lastModifiedBy>Peter Schmitt</cp:lastModifiedBy>
  <cp:revision>3</cp:revision>
  <cp:lastPrinted>2014-03-25T09:46:00Z</cp:lastPrinted>
  <dcterms:created xsi:type="dcterms:W3CDTF">2019-11-26T14:37:00Z</dcterms:created>
  <dcterms:modified xsi:type="dcterms:W3CDTF">2019-11-26T14:39:00Z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tentionFormula">
    <vt:lpwstr>&lt;formula id="Bayer SharePoint Retention Policy 2.1" /&gt;</vt:lpwstr>
  </property>
  <property fmtid="{D5CDD505-2E9C-101B-9397-08002B2CF9AE}" pid="3" name="_dlc_policyId">
    <vt:lpwstr>0x0101|-2126682137</vt:lpwstr>
  </property>
  <property fmtid="{D5CDD505-2E9C-101B-9397-08002B2CF9AE}" pid="4" name="ContentTypeId">
    <vt:lpwstr>0x0101008DBB630133117F4D9EC90F29478EF305</vt:lpwstr>
  </property>
  <property fmtid="{D5CDD505-2E9C-101B-9397-08002B2CF9AE}" pid="5" name="DataClassBayerRetention">
    <vt:lpwstr>5;#Short-Term|6d967203-8346-4b9c-90f8-b3828a3fa508</vt:lpwstr>
  </property>
</Properties>
</file>