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</w:t>
        </w:r>
        <w:r w:rsidR="00721323" w:rsidRPr="00721323">
          <w:rPr>
            <w:color w:val="0563C1"/>
            <w:u w:val="single"/>
          </w:rPr>
          <w:t>u</w:t>
        </w:r>
        <w:r w:rsidR="00721323" w:rsidRPr="00721323">
          <w:rPr>
            <w:color w:val="0563C1"/>
            <w:u w:val="single"/>
          </w:rPr>
          <w:t>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77777777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>
        <w:t>4</w:t>
      </w:r>
      <w:r w:rsidR="000451CD">
        <w:t>.</w:t>
      </w:r>
      <w:r>
        <w:t>0</w:t>
      </w:r>
      <w:r w:rsidR="000451CD">
        <w:t>0/4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1</w:t>
      </w:r>
      <w:r w:rsidR="000451CD">
        <w:rPr>
          <w:spacing w:val="-4"/>
        </w:rPr>
        <w:t>2/202</w:t>
      </w:r>
      <w:r w:rsidR="00294535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>Visvesvaraya</w:t>
      </w:r>
      <w:r w:rsidR="00296EB8">
        <w:t xml:space="preserve">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</w:t>
      </w:r>
      <w:r w:rsidR="00767AB6">
        <w:t xml:space="preserve">, GraphQL, </w:t>
      </w:r>
      <w:r w:rsidR="00767AB6">
        <w:t>SQL</w:t>
      </w:r>
      <w:bookmarkStart w:id="0" w:name="_GoBack"/>
      <w:bookmarkEnd w:id="0"/>
      <w:r w:rsidR="00502458">
        <w:t xml:space="preserve">, </w:t>
      </w:r>
      <w:r w:rsidR="00056C24">
        <w:t>Spring, Mockito, Maven</w:t>
      </w:r>
      <w:r w:rsidR="00056C24">
        <w:t xml:space="preserve">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</w:t>
      </w:r>
      <w:r>
        <w:t>ECHNICAL EXPERIENCE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4250C3C6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4C838AF4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</w:t>
      </w:r>
      <w:r>
        <w:t>ROJECTS</w:t>
      </w:r>
    </w:p>
    <w:p w14:paraId="46003D2E" w14:textId="5174A284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>01/2022 – Present</w:t>
      </w:r>
    </w:p>
    <w:p w14:paraId="1237ECA6" w14:textId="693892A6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C++, GLFW</w:t>
      </w:r>
      <w:r w:rsidR="00B209D0">
        <w:rPr>
          <w:sz w:val="20"/>
        </w:rPr>
        <w:t>,</w:t>
      </w:r>
      <w:r>
        <w:rPr>
          <w:sz w:val="20"/>
        </w:rPr>
        <w:t xml:space="preserve"> and GLSL.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0E5AEE4C" w:rsidR="004A364B" w:rsidRDefault="004A364B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Visualization for Scientific Data                                                                                                                                           </w:t>
      </w:r>
      <w:r>
        <w:rPr>
          <w:sz w:val="20"/>
        </w:rPr>
        <w:t>01/2022 – Present</w:t>
      </w:r>
    </w:p>
    <w:p w14:paraId="110A43DB" w14:textId="64BF2143" w:rsidR="004A364B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Visualized scientific data using Python, Matplotlib, pandas</w:t>
      </w:r>
      <w:r w:rsidR="00B209D0">
        <w:rPr>
          <w:sz w:val="20"/>
        </w:rPr>
        <w:t>,</w:t>
      </w:r>
      <w:r>
        <w:rPr>
          <w:sz w:val="20"/>
        </w:rPr>
        <w:t xml:space="preserve"> and Plotly.</w:t>
      </w:r>
    </w:p>
    <w:p w14:paraId="51D9E374" w14:textId="091E2AAE" w:rsidR="004A364B" w:rsidRPr="007413EA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Visualized and analyzed 3D MRI image</w:t>
      </w:r>
      <w:r w:rsidR="00B7222A">
        <w:rPr>
          <w:sz w:val="20"/>
        </w:rPr>
        <w:t>s</w:t>
      </w:r>
      <w:r>
        <w:rPr>
          <w:sz w:val="20"/>
        </w:rPr>
        <w:t xml:space="preserve"> using </w:t>
      </w:r>
      <w:r w:rsidR="00B7222A">
        <w:rPr>
          <w:sz w:val="20"/>
        </w:rPr>
        <w:t xml:space="preserve">the </w:t>
      </w:r>
      <w:r>
        <w:rPr>
          <w:sz w:val="20"/>
        </w:rPr>
        <w:t xml:space="preserve">ParaView visualization system built upon </w:t>
      </w:r>
      <w:r>
        <w:t>the Visualization Toolkit (vtk).</w:t>
      </w:r>
      <w:r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0D4A1378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 xml:space="preserve">LM with Dirichlet smoothing outperformed with </w:t>
      </w:r>
      <w:r w:rsidR="00876358" w:rsidRPr="00876358">
        <w:rPr>
          <w:b/>
          <w:sz w:val="20"/>
        </w:rPr>
        <w:t>56.6%</w:t>
      </w:r>
      <w:r w:rsidR="00876358">
        <w:rPr>
          <w:sz w:val="20"/>
        </w:rPr>
        <w:t xml:space="preserve"> precision. 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2EAA48A6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 xml:space="preserve">web application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5763CE20" w14:textId="748F4BEE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 xml:space="preserve">authentication and identity features </w:t>
      </w:r>
      <w:r w:rsidR="00116FCF">
        <w:rPr>
          <w:sz w:val="20"/>
        </w:rPr>
        <w:t xml:space="preserve">and developed </w:t>
      </w:r>
      <w:r w:rsidR="004C6186">
        <w:rPr>
          <w:sz w:val="20"/>
        </w:rPr>
        <w:t>single sign-on</w:t>
      </w:r>
      <w:r w:rsidR="008D26E9">
        <w:rPr>
          <w:sz w:val="20"/>
        </w:rPr>
        <w:t xml:space="preserve"> and </w:t>
      </w:r>
      <w:r w:rsidR="004263F0">
        <w:rPr>
          <w:sz w:val="20"/>
        </w:rPr>
        <w:t>role-based</w:t>
      </w:r>
      <w:r w:rsidR="008D26E9">
        <w:rPr>
          <w:sz w:val="20"/>
        </w:rPr>
        <w:t xml:space="preserve"> accessibility</w:t>
      </w:r>
      <w:r>
        <w:rPr>
          <w:sz w:val="20"/>
        </w:rPr>
        <w:t>.</w:t>
      </w:r>
    </w:p>
    <w:p w14:paraId="2BB1252E" w14:textId="48EC757F" w:rsidR="0023725E" w:rsidRPr="00A92C4D" w:rsidRDefault="004263F0" w:rsidP="0023725E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Deployed the application on </w:t>
      </w:r>
      <w:r w:rsidR="00B7222A">
        <w:rPr>
          <w:sz w:val="20"/>
        </w:rPr>
        <w:t xml:space="preserve">the </w:t>
      </w:r>
      <w:r>
        <w:rPr>
          <w:sz w:val="20"/>
        </w:rPr>
        <w:t>Amazon EC2 server</w:t>
      </w:r>
      <w:r w:rsidR="00140274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56802585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>basic programming for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607D5701" w:rsidR="00325E6D" w:rsidRDefault="00B04818" w:rsidP="00325E6D">
      <w:pPr>
        <w:pStyle w:val="Heading1"/>
      </w:pPr>
      <w:r>
        <w:t>AWARDS AND HONOURS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rAUAyp39ySwAAAA="/>
  </w:docVars>
  <w:rsids>
    <w:rsidRoot w:val="000342BD"/>
    <w:rsid w:val="00003244"/>
    <w:rsid w:val="0001774C"/>
    <w:rsid w:val="000342BD"/>
    <w:rsid w:val="00034DB5"/>
    <w:rsid w:val="000451CD"/>
    <w:rsid w:val="00056707"/>
    <w:rsid w:val="00056A8F"/>
    <w:rsid w:val="00056C24"/>
    <w:rsid w:val="000B745E"/>
    <w:rsid w:val="000C2535"/>
    <w:rsid w:val="000D01AC"/>
    <w:rsid w:val="000E2B9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B4E79"/>
    <w:rsid w:val="002D1F8B"/>
    <w:rsid w:val="002F19C4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502458"/>
    <w:rsid w:val="00512BB3"/>
    <w:rsid w:val="00512EE5"/>
    <w:rsid w:val="0058209E"/>
    <w:rsid w:val="00595B84"/>
    <w:rsid w:val="0059786D"/>
    <w:rsid w:val="005A2E17"/>
    <w:rsid w:val="005E3966"/>
    <w:rsid w:val="006204AF"/>
    <w:rsid w:val="00637E46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35F38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10</cp:revision>
  <cp:lastPrinted>2022-02-16T11:19:00Z</cp:lastPrinted>
  <dcterms:created xsi:type="dcterms:W3CDTF">2022-02-16T11:19:00Z</dcterms:created>
  <dcterms:modified xsi:type="dcterms:W3CDTF">2022-02-16T11:23:00Z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