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17A3" w14:textId="5B7F6777" w:rsidR="00154358" w:rsidRDefault="00DD7216" w:rsidP="00DD721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how to set an item selected when an asp.net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options are loaded from a database table</w:t>
      </w:r>
      <w:r>
        <w:rPr>
          <w:rFonts w:ascii="Arial" w:hAnsi="Arial" w:cs="Arial"/>
          <w:color w:val="333333"/>
          <w:shd w:val="clear" w:color="auto" w:fill="FFFFFF"/>
        </w:rPr>
        <w:t>.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34</w:t>
        </w:r>
      </w:hyperlink>
      <w:r>
        <w:rPr>
          <w:rFonts w:ascii="Arial" w:hAnsi="Arial" w:cs="Arial"/>
          <w:color w:val="333333"/>
          <w:shd w:val="clear" w:color="auto" w:fill="FFFFFF"/>
        </w:rPr>
        <w:t>before proceeding.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have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"IT"</w:t>
      </w:r>
      <w:r>
        <w:rPr>
          <w:rFonts w:ascii="Arial" w:hAnsi="Arial" w:cs="Arial"/>
          <w:color w:val="333333"/>
          <w:shd w:val="clear" w:color="auto" w:fill="FFFFFF"/>
        </w:rPr>
        <w:t> department selected, when the departments are loaded from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table, use the following overloaded constructor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SelectList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class. Notice that we are passing a value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"1"</w:t>
      </w:r>
      <w:r>
        <w:rPr>
          <w:rFonts w:ascii="Arial" w:hAnsi="Arial" w:cs="Arial"/>
          <w:color w:val="333333"/>
          <w:shd w:val="clear" w:color="auto" w:fill="FFFFFF"/>
        </w:rPr>
        <w:t> for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selectedValue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" parameter.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SelectList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990000"/>
          <w:shd w:val="clear" w:color="auto" w:fill="FFFFFF"/>
        </w:rPr>
        <w:t> "Id"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"1"</w:t>
      </w:r>
      <w:r>
        <w:rPr>
          <w:rFonts w:ascii="Arial" w:hAnsi="Arial" w:cs="Arial"/>
          <w:color w:val="333333"/>
          <w:shd w:val="clear" w:color="auto" w:fill="FFFFFF"/>
        </w:rPr>
        <w:t>); </w:t>
      </w:r>
    </w:p>
    <w:p w14:paraId="41B11726" w14:textId="41D1DB41" w:rsidR="00DD7216" w:rsidRDefault="00DD7216" w:rsidP="00DD7216"/>
    <w:p w14:paraId="2AD52D46" w14:textId="0553C55C" w:rsidR="00DD7216" w:rsidRDefault="00DD7216" w:rsidP="00DD7216">
      <w:pPr>
        <w:rPr>
          <w:rFonts w:ascii="Arial" w:hAnsi="Arial" w:cs="Arial"/>
          <w:b/>
          <w:bCs/>
          <w:color w:val="FF000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If you run the application at this point,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"IT"</w:t>
      </w:r>
      <w:r>
        <w:rPr>
          <w:rFonts w:ascii="Arial" w:hAnsi="Arial" w:cs="Arial"/>
          <w:color w:val="333333"/>
          <w:shd w:val="clear" w:color="auto" w:fill="FFFFFF"/>
        </w:rPr>
        <w:t xml:space="preserve"> department will be selected, when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rendered. The downside of hard-coding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selectedValue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in code is that, application code needs to be modified, if we want "HR" department to be selected instead of "IT".</w:t>
      </w:r>
      <w:r>
        <w:rPr>
          <w:rFonts w:ascii="Arial" w:hAnsi="Arial" w:cs="Arial"/>
          <w:color w:val="FF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So every time there is a change in requirement, we need to change the application code.</w:t>
      </w:r>
    </w:p>
    <w:p w14:paraId="79C7146A" w14:textId="656716F9" w:rsidR="00DD7216" w:rsidRDefault="00DD7216" w:rsidP="00DD7216"/>
    <w:p w14:paraId="3EE94106" w14:textId="56D97581" w:rsidR="00DD7216" w:rsidRDefault="00DD7216" w:rsidP="00DD721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Let's now discuss, the steps required to drive the selection of an item in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using a column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</w:t>
      </w:r>
      <w:r>
        <w:rPr>
          <w:rFonts w:ascii="Arial" w:hAnsi="Arial" w:cs="Arial"/>
          <w:color w:val="333333"/>
          <w:shd w:val="clear" w:color="auto" w:fill="FFFFFF"/>
        </w:rPr>
        <w:t>: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IsSelected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 xml:space="preserve"> bit column to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ADD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IsSelected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BIT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At this point, this column will be null for all the rows in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table. If we want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IT</w:t>
      </w:r>
      <w:r>
        <w:rPr>
          <w:rFonts w:ascii="Arial" w:hAnsi="Arial" w:cs="Arial"/>
          <w:color w:val="333333"/>
          <w:shd w:val="clear" w:color="auto" w:fill="FFFFFF"/>
        </w:rPr>
        <w:t xml:space="preserve"> department to be selected by default when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loaded, set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IsSelected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=1"</w:t>
      </w:r>
      <w:r>
        <w:rPr>
          <w:rFonts w:ascii="Arial" w:hAnsi="Arial" w:cs="Arial"/>
          <w:color w:val="333333"/>
          <w:shd w:val="clear" w:color="auto" w:fill="FFFFFF"/>
        </w:rPr>
        <w:t> for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"IT"</w:t>
      </w:r>
      <w:r>
        <w:rPr>
          <w:rFonts w:ascii="Arial" w:hAnsi="Arial" w:cs="Arial"/>
          <w:color w:val="333333"/>
          <w:shd w:val="clear" w:color="auto" w:fill="FFFFFF"/>
        </w:rPr>
        <w:t> department row.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Update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Set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IsSelected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1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Id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Refresh ADO.NET Entity Data Model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Fonts w:ascii="Arial" w:hAnsi="Arial" w:cs="Arial"/>
          <w:color w:val="333333"/>
          <w:shd w:val="clear" w:color="auto" w:fill="FFFFFF"/>
        </w:rPr>
        <w:t> Finally, make the following changes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"Index()"</w:t>
      </w:r>
      <w:r>
        <w:rPr>
          <w:rFonts w:ascii="Arial" w:hAnsi="Arial" w:cs="Arial"/>
          <w:color w:val="333333"/>
          <w:shd w:val="clear" w:color="auto" w:fill="FFFFFF"/>
        </w:rPr>
        <w:t> action method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class.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SampleDBContext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SampleDBContext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selectListItems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foreach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3D85C6"/>
          <w:shd w:val="clear" w:color="auto" w:fill="FFFFFF"/>
        </w:rPr>
        <w:t>Department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db.Departments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SelectListItem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Text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Value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department.Id.ToString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Selected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department.IsSelected.HasValue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department.IsSelected.Value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: </w:t>
      </w:r>
      <w:r>
        <w:rPr>
          <w:rFonts w:ascii="Arial" w:hAnsi="Arial" w:cs="Arial"/>
          <w:color w:val="0000FF"/>
          <w:shd w:val="clear" w:color="auto" w:fill="FFFFFF"/>
        </w:rPr>
        <w:t>false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selectListItems.Add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selectListItem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ViewBag.Departments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selectListItems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Run the application and notice that,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"IT"</w:t>
      </w:r>
      <w:r>
        <w:rPr>
          <w:rFonts w:ascii="Arial" w:hAnsi="Arial" w:cs="Arial"/>
          <w:color w:val="333333"/>
          <w:shd w:val="clear" w:color="auto" w:fill="FFFFFF"/>
        </w:rPr>
        <w:t xml:space="preserve"> department is selected, when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dropdownlist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loaded.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now want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"HR"</w:t>
      </w:r>
      <w:r>
        <w:rPr>
          <w:rFonts w:ascii="Arial" w:hAnsi="Arial" w:cs="Arial"/>
          <w:color w:val="333333"/>
          <w:shd w:val="clear" w:color="auto" w:fill="FFFFFF"/>
        </w:rPr>
        <w:t> department to be selected, instead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"IT"</w:t>
      </w:r>
      <w:r>
        <w:rPr>
          <w:rFonts w:ascii="Arial" w:hAnsi="Arial" w:cs="Arial"/>
          <w:color w:val="333333"/>
          <w:shd w:val="clear" w:color="auto" w:fill="FFFFFF"/>
        </w:rPr>
        <w:t>, set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IsSelected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=1"</w:t>
      </w:r>
      <w:r>
        <w:rPr>
          <w:rFonts w:ascii="Arial" w:hAnsi="Arial" w:cs="Arial"/>
          <w:color w:val="333333"/>
          <w:shd w:val="clear" w:color="auto" w:fill="FFFFFF"/>
        </w:rPr>
        <w:t>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"HR"</w:t>
      </w:r>
      <w:r>
        <w:rPr>
          <w:rFonts w:ascii="Arial" w:hAnsi="Arial" w:cs="Arial"/>
          <w:color w:val="333333"/>
          <w:shd w:val="clear" w:color="auto" w:fill="FFFFFF"/>
        </w:rPr>
        <w:t> department 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IsSelected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=0"</w:t>
      </w:r>
      <w:r>
        <w:rPr>
          <w:rFonts w:ascii="Arial" w:hAnsi="Arial" w:cs="Arial"/>
          <w:color w:val="333333"/>
          <w:shd w:val="clear" w:color="auto" w:fill="FFFFFF"/>
        </w:rPr>
        <w:t> 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"IT"</w:t>
      </w:r>
      <w:r>
        <w:rPr>
          <w:rFonts w:ascii="Arial" w:hAnsi="Arial" w:cs="Arial"/>
          <w:color w:val="333333"/>
          <w:shd w:val="clear" w:color="auto" w:fill="FFFFFF"/>
        </w:rPr>
        <w:t> department.</w:t>
      </w:r>
    </w:p>
    <w:p w14:paraId="6F7DB6AB" w14:textId="44D5B209" w:rsidR="00DD7216" w:rsidRDefault="00DD7216" w:rsidP="00DD7216"/>
    <w:p w14:paraId="551BDD1C" w14:textId="7874F4B3" w:rsidR="00DD7216" w:rsidRPr="00DD7216" w:rsidRDefault="00DD7216" w:rsidP="00DD7216">
      <w:r>
        <w:rPr>
          <w:rFonts w:ascii="Arial" w:hAnsi="Arial" w:cs="Arial"/>
          <w:color w:val="0000FF"/>
          <w:shd w:val="clear" w:color="auto" w:fill="FFFFFF"/>
        </w:rPr>
        <w:t>Update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IsSelected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1 </w:t>
      </w:r>
      <w:r>
        <w:rPr>
          <w:rFonts w:ascii="Arial" w:hAnsi="Arial" w:cs="Arial"/>
          <w:color w:val="0000FF"/>
          <w:shd w:val="clear" w:color="auto" w:fill="FFFFFF"/>
        </w:rPr>
        <w:t>Where</w:t>
      </w:r>
      <w:r>
        <w:rPr>
          <w:rFonts w:ascii="Arial" w:hAnsi="Arial" w:cs="Arial"/>
          <w:color w:val="333333"/>
          <w:shd w:val="clear" w:color="auto" w:fill="FFFFFF"/>
        </w:rPr>
        <w:t> Id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Update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tblDepartment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IsSelected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0 </w:t>
      </w:r>
      <w:r>
        <w:rPr>
          <w:rFonts w:ascii="Arial" w:hAnsi="Arial" w:cs="Arial"/>
          <w:color w:val="0000FF"/>
          <w:shd w:val="clear" w:color="auto" w:fill="FFFFFF"/>
        </w:rPr>
        <w:t>Where</w:t>
      </w:r>
      <w:r>
        <w:rPr>
          <w:rFonts w:ascii="Arial" w:hAnsi="Arial" w:cs="Arial"/>
          <w:color w:val="333333"/>
          <w:shd w:val="clear" w:color="auto" w:fill="FFFFFF"/>
        </w:rPr>
        <w:t> Id = 1 </w:t>
      </w:r>
      <w:bookmarkStart w:id="0" w:name="_GoBack"/>
      <w:bookmarkEnd w:id="0"/>
    </w:p>
    <w:sectPr w:rsidR="00DD7216" w:rsidRPr="00DD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5872A" w14:textId="77777777" w:rsidR="00470B61" w:rsidRDefault="00470B61" w:rsidP="00CB5F4F">
      <w:pPr>
        <w:spacing w:after="0" w:line="240" w:lineRule="auto"/>
      </w:pPr>
      <w:r>
        <w:separator/>
      </w:r>
    </w:p>
  </w:endnote>
  <w:endnote w:type="continuationSeparator" w:id="0">
    <w:p w14:paraId="7C0B0B36" w14:textId="77777777" w:rsidR="00470B61" w:rsidRDefault="00470B61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DD744" w14:textId="77777777" w:rsidR="00470B61" w:rsidRDefault="00470B61" w:rsidP="00CB5F4F">
      <w:pPr>
        <w:spacing w:after="0" w:line="240" w:lineRule="auto"/>
      </w:pPr>
      <w:r>
        <w:separator/>
      </w:r>
    </w:p>
  </w:footnote>
  <w:footnote w:type="continuationSeparator" w:id="0">
    <w:p w14:paraId="658BF0C6" w14:textId="77777777" w:rsidR="00470B61" w:rsidRDefault="00470B61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75D2"/>
    <w:rsid w:val="000F3EE8"/>
    <w:rsid w:val="001125AB"/>
    <w:rsid w:val="00113A90"/>
    <w:rsid w:val="00154358"/>
    <w:rsid w:val="001C2A32"/>
    <w:rsid w:val="001C625D"/>
    <w:rsid w:val="001D491E"/>
    <w:rsid w:val="0020445B"/>
    <w:rsid w:val="00251B57"/>
    <w:rsid w:val="002C62E3"/>
    <w:rsid w:val="002E310E"/>
    <w:rsid w:val="003C21EE"/>
    <w:rsid w:val="003C627A"/>
    <w:rsid w:val="003F565A"/>
    <w:rsid w:val="003F7A92"/>
    <w:rsid w:val="00437363"/>
    <w:rsid w:val="00470B61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F5F58"/>
    <w:rsid w:val="0063648E"/>
    <w:rsid w:val="00685E9E"/>
    <w:rsid w:val="006C42CC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BF0803"/>
    <w:rsid w:val="00C02550"/>
    <w:rsid w:val="00C307CE"/>
    <w:rsid w:val="00C41DC3"/>
    <w:rsid w:val="00C54458"/>
    <w:rsid w:val="00CB5F4F"/>
    <w:rsid w:val="00CE6F71"/>
    <w:rsid w:val="00CF7172"/>
    <w:rsid w:val="00D3668A"/>
    <w:rsid w:val="00D451BB"/>
    <w:rsid w:val="00D56889"/>
    <w:rsid w:val="00DA2729"/>
    <w:rsid w:val="00DD7216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6/part-34-generating-dropdownlist-contro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36</cp:revision>
  <dcterms:created xsi:type="dcterms:W3CDTF">2019-02-11T12:43:00Z</dcterms:created>
  <dcterms:modified xsi:type="dcterms:W3CDTF">2019-02-11T13:32:00Z</dcterms:modified>
</cp:coreProperties>
</file>